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BF" w:rsidRDefault="00827BBF" w:rsidP="00827B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Информационное сообщение</w:t>
      </w:r>
    </w:p>
    <w:p w:rsidR="00827BBF" w:rsidRDefault="00827BBF" w:rsidP="00827B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годовом отчете по исполнению бюджета за 20</w:t>
      </w:r>
      <w:r w:rsidR="00B03E7A">
        <w:rPr>
          <w:rFonts w:ascii="Times New Roman" w:hAnsi="Times New Roman" w:cs="Times New Roman"/>
          <w:b/>
          <w:sz w:val="32"/>
          <w:szCs w:val="32"/>
        </w:rPr>
        <w:t>2</w:t>
      </w:r>
      <w:r w:rsidR="00CE208C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 </w:t>
      </w:r>
    </w:p>
    <w:p w:rsidR="00827BBF" w:rsidRDefault="00827BBF" w:rsidP="00827B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 годовых отчетах по муниципальным программам за 20</w:t>
      </w:r>
      <w:r w:rsidR="00B03E7A">
        <w:rPr>
          <w:rFonts w:ascii="Times New Roman" w:hAnsi="Times New Roman" w:cs="Times New Roman"/>
          <w:b/>
          <w:sz w:val="32"/>
          <w:szCs w:val="32"/>
        </w:rPr>
        <w:t>2</w:t>
      </w:r>
      <w:r w:rsidR="004246D9">
        <w:rPr>
          <w:rFonts w:ascii="Times New Roman" w:hAnsi="Times New Roman" w:cs="Times New Roman"/>
          <w:b/>
          <w:sz w:val="32"/>
          <w:szCs w:val="32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827BBF" w:rsidRDefault="00827BBF" w:rsidP="00827BBF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827BBF" w:rsidRDefault="00827BBF" w:rsidP="00827BBF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27BBF" w:rsidRDefault="00827BBF" w:rsidP="00827B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1457C" w:rsidRDefault="001112DA" w:rsidP="0091457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C6ABD">
        <w:rPr>
          <w:rFonts w:ascii="Times New Roman" w:hAnsi="Times New Roman" w:cs="Times New Roman"/>
          <w:sz w:val="28"/>
          <w:szCs w:val="28"/>
        </w:rPr>
        <w:t>С проектом решения СНД муниципального образования «Город М</w:t>
      </w:r>
      <w:r w:rsidRPr="001C6AB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айкоп» «Об утверждении отчета об </w:t>
      </w:r>
      <w:r w:rsidRPr="00E00EB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исполнении бюджета муниципального образования «Город Майкоп» за 20</w:t>
      </w:r>
      <w:r w:rsidR="00E224C4" w:rsidRPr="00E00EB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</w:t>
      </w:r>
      <w:r w:rsidR="00CE208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4</w:t>
      </w:r>
      <w:r w:rsidRPr="00E00EB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год»  можно ознакомиться по адресу: </w:t>
      </w:r>
      <w:hyperlink r:id="rId5" w:history="1">
        <w:r w:rsidR="00CE208C" w:rsidRPr="00DC3C0D">
          <w:rPr>
            <w:rStyle w:val="a3"/>
            <w:rFonts w:ascii="Times New Roman" w:hAnsi="Times New Roman"/>
            <w:sz w:val="28"/>
            <w:szCs w:val="28"/>
          </w:rPr>
          <w:t>https://maikop.ru/ekonomika-i-finansy/finansovoe-upravlenie/otchetnost/godovoy-otchet-ob-ispolnenii-byudzheta/2024.php</w:t>
        </w:r>
      </w:hyperlink>
    </w:p>
    <w:p w:rsidR="00290315" w:rsidRDefault="00290315" w:rsidP="00827BBF">
      <w:pPr>
        <w:ind w:firstLine="709"/>
        <w:jc w:val="both"/>
      </w:pPr>
    </w:p>
    <w:p w:rsidR="00E506FE" w:rsidRPr="008E77F6" w:rsidRDefault="00827BBF" w:rsidP="005864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7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 годовыми отчетами по муниципальным программам за 20</w:t>
      </w:r>
      <w:r w:rsidR="00607F1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</w:t>
      </w:r>
      <w:r w:rsidR="00CE208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4</w:t>
      </w:r>
      <w:r w:rsidRPr="00EB17D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год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607F1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(сводный годовой доклад о ходе реализации муниципальных программ и оценке эффективности реализации муниципальных программ МО «Город Майкоп» за 202</w:t>
      </w:r>
      <w:r w:rsidR="00CE208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4</w:t>
      </w:r>
      <w:r w:rsidR="00607F1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год)</w:t>
      </w:r>
      <w:r w:rsidR="00607F15">
        <w:rPr>
          <w:rFonts w:ascii="Times New Roman" w:eastAsia="Calibri" w:hAnsi="Times New Roman" w:cs="Times New Roman"/>
          <w:color w:val="943634" w:themeColor="accent2" w:themeShade="BF"/>
          <w:sz w:val="56"/>
          <w:szCs w:val="56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можно ознакомиться по адресу: </w:t>
      </w:r>
      <w:hyperlink r:id="rId6" w:history="1">
        <w:r w:rsidR="008E77F6" w:rsidRPr="00CD48FB">
          <w:rPr>
            <w:rStyle w:val="a3"/>
            <w:rFonts w:ascii="Times New Roman" w:hAnsi="Times New Roman" w:cs="Times New Roman"/>
            <w:sz w:val="28"/>
            <w:szCs w:val="28"/>
          </w:rPr>
          <w:t>https://maikop.ru/ekonomika-i-finansy/komitet-po-ekonomike/munitsipalnye-programmy.php</w:t>
        </w:r>
      </w:hyperlink>
    </w:p>
    <w:p w:rsidR="008E77F6" w:rsidRPr="008E77F6" w:rsidRDefault="008E77F6" w:rsidP="005864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E77F6" w:rsidRPr="008E7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BF"/>
    <w:rsid w:val="000767BC"/>
    <w:rsid w:val="001112DA"/>
    <w:rsid w:val="001C6ABD"/>
    <w:rsid w:val="0021734F"/>
    <w:rsid w:val="00290315"/>
    <w:rsid w:val="00337320"/>
    <w:rsid w:val="004246D9"/>
    <w:rsid w:val="0058642C"/>
    <w:rsid w:val="005E53AF"/>
    <w:rsid w:val="00607F15"/>
    <w:rsid w:val="00827BBF"/>
    <w:rsid w:val="008E77F6"/>
    <w:rsid w:val="0091457C"/>
    <w:rsid w:val="00A57F84"/>
    <w:rsid w:val="00B03E7A"/>
    <w:rsid w:val="00BB3A30"/>
    <w:rsid w:val="00C5272F"/>
    <w:rsid w:val="00CE208C"/>
    <w:rsid w:val="00E00EB1"/>
    <w:rsid w:val="00E224C4"/>
    <w:rsid w:val="00E506FE"/>
    <w:rsid w:val="00EB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BF"/>
  </w:style>
  <w:style w:type="paragraph" w:styleId="1">
    <w:name w:val="heading 1"/>
    <w:basedOn w:val="a"/>
    <w:next w:val="a"/>
    <w:link w:val="10"/>
    <w:uiPriority w:val="99"/>
    <w:qFormat/>
    <w:rsid w:val="00EB17D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7BB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EB17D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2903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BF"/>
  </w:style>
  <w:style w:type="paragraph" w:styleId="1">
    <w:name w:val="heading 1"/>
    <w:basedOn w:val="a"/>
    <w:next w:val="a"/>
    <w:link w:val="10"/>
    <w:uiPriority w:val="99"/>
    <w:qFormat/>
    <w:rsid w:val="00EB17D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7BB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EB17D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2903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kop.ru/ekonomika-i-finansy/komitet-po-ekonomike/munitsipalnye-programmy.php" TargetMode="External"/><Relationship Id="rId5" Type="http://schemas.openxmlformats.org/officeDocument/2006/relationships/hyperlink" Target="https://maikop.ru/ekonomika-i-finansy/finansovoe-upravlenie/otchetnost/godovoy-otchet-ob-ispolnenii-byudzheta/2024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 Крамаренко</dc:creator>
  <cp:lastModifiedBy>Светецкая О.В.</cp:lastModifiedBy>
  <cp:revision>20</cp:revision>
  <cp:lastPrinted>2025-04-23T08:49:00Z</cp:lastPrinted>
  <dcterms:created xsi:type="dcterms:W3CDTF">2019-05-06T08:36:00Z</dcterms:created>
  <dcterms:modified xsi:type="dcterms:W3CDTF">2025-04-28T08:37:00Z</dcterms:modified>
</cp:coreProperties>
</file>