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D4B" w:rsidRPr="00DA637B" w:rsidRDefault="00547D4B" w:rsidP="00547D4B">
      <w:pPr>
        <w:pStyle w:val="a6"/>
        <w:ind w:firstLine="708"/>
        <w:jc w:val="center"/>
        <w:rPr>
          <w:rFonts w:ascii="Times New Roman" w:hAnsi="Times New Roman" w:cs="Times New Roman"/>
          <w:b/>
          <w:sz w:val="72"/>
          <w:szCs w:val="72"/>
          <w:lang w:val="en-US"/>
        </w:rPr>
      </w:pPr>
    </w:p>
    <w:p w:rsidR="00547D4B" w:rsidRDefault="00547D4B" w:rsidP="00547D4B">
      <w:pPr>
        <w:pStyle w:val="a6"/>
        <w:ind w:firstLine="708"/>
        <w:jc w:val="center"/>
        <w:rPr>
          <w:rFonts w:ascii="Times New Roman" w:hAnsi="Times New Roman" w:cs="Times New Roman"/>
          <w:b/>
          <w:sz w:val="72"/>
          <w:szCs w:val="72"/>
        </w:rPr>
      </w:pPr>
    </w:p>
    <w:p w:rsidR="00547D4B" w:rsidRDefault="00547D4B" w:rsidP="00547D4B">
      <w:pPr>
        <w:pStyle w:val="a6"/>
        <w:ind w:firstLine="708"/>
        <w:jc w:val="center"/>
        <w:rPr>
          <w:rFonts w:ascii="Times New Roman" w:hAnsi="Times New Roman" w:cs="Times New Roman"/>
          <w:b/>
          <w:sz w:val="72"/>
          <w:szCs w:val="72"/>
        </w:rPr>
      </w:pPr>
    </w:p>
    <w:p w:rsidR="00547D4B" w:rsidRDefault="00B32F78" w:rsidP="00547D4B">
      <w:pPr>
        <w:pStyle w:val="a6"/>
        <w:ind w:firstLine="708"/>
        <w:jc w:val="center"/>
        <w:rPr>
          <w:rFonts w:ascii="Times New Roman" w:hAnsi="Times New Roman" w:cs="Times New Roman"/>
          <w:b/>
          <w:sz w:val="72"/>
          <w:szCs w:val="72"/>
        </w:rPr>
      </w:pPr>
      <w:r w:rsidRPr="00547D4B">
        <w:rPr>
          <w:rFonts w:ascii="Times New Roman" w:hAnsi="Times New Roman" w:cs="Times New Roman"/>
          <w:b/>
          <w:sz w:val="72"/>
          <w:szCs w:val="72"/>
        </w:rPr>
        <w:t xml:space="preserve">Итоги </w:t>
      </w:r>
    </w:p>
    <w:p w:rsidR="00547D4B" w:rsidRDefault="00547D4B" w:rsidP="00547D4B">
      <w:pPr>
        <w:pStyle w:val="a6"/>
        <w:ind w:firstLine="708"/>
        <w:jc w:val="center"/>
        <w:rPr>
          <w:rFonts w:ascii="Times New Roman" w:hAnsi="Times New Roman" w:cs="Times New Roman"/>
          <w:b/>
          <w:sz w:val="72"/>
          <w:szCs w:val="72"/>
        </w:rPr>
      </w:pPr>
      <w:r>
        <w:rPr>
          <w:rFonts w:ascii="Times New Roman" w:hAnsi="Times New Roman" w:cs="Times New Roman"/>
          <w:b/>
          <w:sz w:val="72"/>
          <w:szCs w:val="72"/>
        </w:rPr>
        <w:t>с</w:t>
      </w:r>
      <w:r w:rsidR="00B32F78" w:rsidRPr="00547D4B">
        <w:rPr>
          <w:rFonts w:ascii="Times New Roman" w:hAnsi="Times New Roman" w:cs="Times New Roman"/>
          <w:b/>
          <w:sz w:val="72"/>
          <w:szCs w:val="72"/>
        </w:rPr>
        <w:t>оциально</w:t>
      </w:r>
      <w:r>
        <w:rPr>
          <w:rFonts w:ascii="Times New Roman" w:hAnsi="Times New Roman" w:cs="Times New Roman"/>
          <w:b/>
          <w:sz w:val="72"/>
          <w:szCs w:val="72"/>
        </w:rPr>
        <w:t xml:space="preserve"> </w:t>
      </w:r>
      <w:r w:rsidR="00B32F78" w:rsidRPr="00547D4B">
        <w:rPr>
          <w:rFonts w:ascii="Times New Roman" w:hAnsi="Times New Roman" w:cs="Times New Roman"/>
          <w:b/>
          <w:sz w:val="72"/>
          <w:szCs w:val="72"/>
        </w:rPr>
        <w:t>–</w:t>
      </w:r>
      <w:r>
        <w:rPr>
          <w:rFonts w:ascii="Times New Roman" w:hAnsi="Times New Roman" w:cs="Times New Roman"/>
          <w:b/>
          <w:sz w:val="72"/>
          <w:szCs w:val="72"/>
        </w:rPr>
        <w:t xml:space="preserve"> </w:t>
      </w:r>
    </w:p>
    <w:p w:rsidR="00456205" w:rsidRPr="00547D4B" w:rsidRDefault="00B32F78" w:rsidP="00547D4B">
      <w:pPr>
        <w:pStyle w:val="a6"/>
        <w:ind w:firstLine="708"/>
        <w:jc w:val="center"/>
        <w:rPr>
          <w:rFonts w:ascii="Times New Roman" w:hAnsi="Times New Roman" w:cs="Times New Roman"/>
          <w:b/>
          <w:sz w:val="72"/>
          <w:szCs w:val="72"/>
        </w:rPr>
      </w:pPr>
      <w:r w:rsidRPr="00547D4B">
        <w:rPr>
          <w:rFonts w:ascii="Times New Roman" w:hAnsi="Times New Roman" w:cs="Times New Roman"/>
          <w:b/>
          <w:sz w:val="72"/>
          <w:szCs w:val="72"/>
        </w:rPr>
        <w:t>экономического развития муниципального</w:t>
      </w:r>
    </w:p>
    <w:p w:rsidR="00547D4B" w:rsidRDefault="00B32F78" w:rsidP="00547D4B">
      <w:pPr>
        <w:pStyle w:val="a6"/>
        <w:ind w:firstLine="708"/>
        <w:jc w:val="center"/>
        <w:rPr>
          <w:rFonts w:ascii="Times New Roman" w:hAnsi="Times New Roman" w:cs="Times New Roman"/>
          <w:b/>
          <w:sz w:val="72"/>
          <w:szCs w:val="72"/>
        </w:rPr>
      </w:pPr>
      <w:r w:rsidRPr="00547D4B">
        <w:rPr>
          <w:rFonts w:ascii="Times New Roman" w:hAnsi="Times New Roman" w:cs="Times New Roman"/>
          <w:b/>
          <w:sz w:val="72"/>
          <w:szCs w:val="72"/>
        </w:rPr>
        <w:t xml:space="preserve">образования </w:t>
      </w:r>
    </w:p>
    <w:p w:rsidR="00547D4B" w:rsidRDefault="00B32F78" w:rsidP="00547D4B">
      <w:pPr>
        <w:pStyle w:val="a6"/>
        <w:ind w:firstLine="708"/>
        <w:jc w:val="center"/>
        <w:rPr>
          <w:rFonts w:ascii="Times New Roman" w:hAnsi="Times New Roman" w:cs="Times New Roman"/>
          <w:b/>
          <w:sz w:val="72"/>
          <w:szCs w:val="72"/>
        </w:rPr>
      </w:pPr>
      <w:r w:rsidRPr="00547D4B">
        <w:rPr>
          <w:rFonts w:ascii="Times New Roman" w:hAnsi="Times New Roman" w:cs="Times New Roman"/>
          <w:b/>
          <w:sz w:val="72"/>
          <w:szCs w:val="72"/>
        </w:rPr>
        <w:t>«Город Майкоп»</w:t>
      </w:r>
    </w:p>
    <w:p w:rsidR="00B32F78" w:rsidRDefault="0035236D" w:rsidP="00547D4B">
      <w:pPr>
        <w:pStyle w:val="a6"/>
        <w:ind w:firstLine="708"/>
        <w:jc w:val="center"/>
        <w:rPr>
          <w:rFonts w:ascii="Times New Roman" w:hAnsi="Times New Roman" w:cs="Times New Roman"/>
          <w:b/>
          <w:sz w:val="72"/>
          <w:szCs w:val="72"/>
        </w:rPr>
      </w:pPr>
      <w:r>
        <w:rPr>
          <w:rFonts w:ascii="Times New Roman" w:hAnsi="Times New Roman" w:cs="Times New Roman"/>
          <w:b/>
          <w:sz w:val="72"/>
          <w:szCs w:val="72"/>
        </w:rPr>
        <w:t xml:space="preserve"> за </w:t>
      </w:r>
      <w:r w:rsidR="004F3E86" w:rsidRPr="00547D4B">
        <w:rPr>
          <w:rFonts w:ascii="Times New Roman" w:hAnsi="Times New Roman" w:cs="Times New Roman"/>
          <w:b/>
          <w:sz w:val="72"/>
          <w:szCs w:val="72"/>
        </w:rPr>
        <w:t>20</w:t>
      </w:r>
      <w:r w:rsidR="00C57A4C">
        <w:rPr>
          <w:rFonts w:ascii="Times New Roman" w:hAnsi="Times New Roman" w:cs="Times New Roman"/>
          <w:b/>
          <w:sz w:val="72"/>
          <w:szCs w:val="72"/>
        </w:rPr>
        <w:t>2</w:t>
      </w:r>
      <w:r w:rsidR="000D1E4F">
        <w:rPr>
          <w:rFonts w:ascii="Times New Roman" w:hAnsi="Times New Roman" w:cs="Times New Roman"/>
          <w:b/>
          <w:sz w:val="72"/>
          <w:szCs w:val="72"/>
        </w:rPr>
        <w:t>4</w:t>
      </w:r>
      <w:r w:rsidR="00C25D36">
        <w:rPr>
          <w:rFonts w:ascii="Times New Roman" w:hAnsi="Times New Roman" w:cs="Times New Roman"/>
          <w:b/>
          <w:sz w:val="72"/>
          <w:szCs w:val="72"/>
        </w:rPr>
        <w:t xml:space="preserve"> </w:t>
      </w:r>
      <w:r w:rsidR="008D64C1" w:rsidRPr="00547D4B">
        <w:rPr>
          <w:rFonts w:ascii="Times New Roman" w:hAnsi="Times New Roman" w:cs="Times New Roman"/>
          <w:b/>
          <w:sz w:val="72"/>
          <w:szCs w:val="72"/>
        </w:rPr>
        <w:t>год</w:t>
      </w:r>
    </w:p>
    <w:p w:rsidR="004511D6" w:rsidRPr="00547D4B" w:rsidRDefault="004511D6" w:rsidP="00547D4B">
      <w:pPr>
        <w:pStyle w:val="a6"/>
        <w:ind w:firstLine="708"/>
        <w:jc w:val="center"/>
        <w:rPr>
          <w:rFonts w:ascii="Times New Roman" w:hAnsi="Times New Roman" w:cs="Times New Roman"/>
          <w:b/>
          <w:sz w:val="72"/>
          <w:szCs w:val="72"/>
        </w:rPr>
      </w:pPr>
      <w:bookmarkStart w:id="0" w:name="_GoBack"/>
      <w:bookmarkEnd w:id="0"/>
    </w:p>
    <w:p w:rsidR="00B32F78" w:rsidRDefault="00B32F78"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547D4B" w:rsidRDefault="00547D4B" w:rsidP="00547D4B">
      <w:pPr>
        <w:pStyle w:val="a6"/>
        <w:ind w:firstLine="708"/>
        <w:jc w:val="center"/>
        <w:rPr>
          <w:rFonts w:ascii="Times New Roman" w:hAnsi="Times New Roman" w:cs="Times New Roman"/>
          <w:sz w:val="72"/>
          <w:szCs w:val="72"/>
        </w:rPr>
      </w:pPr>
    </w:p>
    <w:p w:rsidR="00834EE9" w:rsidRDefault="00834EE9" w:rsidP="00547D4B">
      <w:pPr>
        <w:pStyle w:val="a6"/>
        <w:ind w:firstLine="708"/>
        <w:jc w:val="center"/>
        <w:rPr>
          <w:rFonts w:ascii="Times New Roman" w:hAnsi="Times New Roman" w:cs="Times New Roman"/>
          <w:sz w:val="72"/>
          <w:szCs w:val="72"/>
        </w:rPr>
      </w:pPr>
    </w:p>
    <w:p w:rsidR="006823D1" w:rsidRPr="001C7D78" w:rsidRDefault="006823D1" w:rsidP="00057516">
      <w:pPr>
        <w:pStyle w:val="aa"/>
        <w:numPr>
          <w:ilvl w:val="0"/>
          <w:numId w:val="8"/>
        </w:numPr>
        <w:ind w:left="708"/>
        <w:jc w:val="center"/>
        <w:rPr>
          <w:b/>
          <w:sz w:val="28"/>
        </w:rPr>
      </w:pPr>
      <w:r w:rsidRPr="001C7D78">
        <w:rPr>
          <w:b/>
          <w:sz w:val="28"/>
        </w:rPr>
        <w:t xml:space="preserve">Результаты социально-экономического развития муниципального образования «Город Майкоп» </w:t>
      </w:r>
    </w:p>
    <w:p w:rsidR="00D6714F" w:rsidRPr="001C7D78" w:rsidRDefault="00D6714F" w:rsidP="00834EE9">
      <w:pPr>
        <w:widowControl w:val="0"/>
        <w:ind w:left="708"/>
        <w:jc w:val="center"/>
        <w:rPr>
          <w:rFonts w:ascii="Times New Roman" w:eastAsia="Times New Roman" w:hAnsi="Times New Roman" w:cs="Times New Roman"/>
          <w:b/>
          <w:i/>
          <w:sz w:val="28"/>
          <w:szCs w:val="20"/>
          <w:lang w:eastAsia="ru-RU"/>
        </w:rPr>
      </w:pPr>
    </w:p>
    <w:p w:rsidR="00D11116" w:rsidRPr="001C7D78" w:rsidRDefault="00D11116" w:rsidP="00E578A8">
      <w:pPr>
        <w:pStyle w:val="3"/>
        <w:numPr>
          <w:ilvl w:val="1"/>
          <w:numId w:val="8"/>
        </w:numPr>
        <w:ind w:left="0" w:firstLine="0"/>
        <w:jc w:val="center"/>
        <w:rPr>
          <w:sz w:val="28"/>
          <w:szCs w:val="28"/>
        </w:rPr>
      </w:pPr>
      <w:r w:rsidRPr="001C7D78">
        <w:rPr>
          <w:sz w:val="28"/>
          <w:szCs w:val="28"/>
        </w:rPr>
        <w:t>Промышленн</w:t>
      </w:r>
      <w:r w:rsidR="0096562E" w:rsidRPr="001C7D78">
        <w:rPr>
          <w:sz w:val="28"/>
          <w:szCs w:val="28"/>
        </w:rPr>
        <w:t>ое</w:t>
      </w:r>
      <w:r w:rsidR="00C22FCB" w:rsidRPr="001C7D78">
        <w:rPr>
          <w:sz w:val="28"/>
          <w:szCs w:val="28"/>
        </w:rPr>
        <w:t xml:space="preserve"> </w:t>
      </w:r>
      <w:r w:rsidR="0096562E" w:rsidRPr="001C7D78">
        <w:rPr>
          <w:sz w:val="28"/>
          <w:szCs w:val="28"/>
        </w:rPr>
        <w:t>производство</w:t>
      </w:r>
    </w:p>
    <w:p w:rsidR="00421D54" w:rsidRPr="001C7D78" w:rsidRDefault="00421D54" w:rsidP="00421D54">
      <w:pPr>
        <w:widowControl w:val="0"/>
        <w:jc w:val="center"/>
        <w:rPr>
          <w:rFonts w:ascii="Times New Roman" w:eastAsia="Times New Roman" w:hAnsi="Times New Roman" w:cs="Times New Roman"/>
          <w:sz w:val="28"/>
          <w:szCs w:val="20"/>
          <w:lang w:eastAsia="ru-RU"/>
        </w:rPr>
      </w:pPr>
    </w:p>
    <w:p w:rsidR="00421D54" w:rsidRPr="001C7D78" w:rsidRDefault="00421D54" w:rsidP="0059736A">
      <w:pPr>
        <w:pStyle w:val="aa"/>
        <w:numPr>
          <w:ilvl w:val="2"/>
          <w:numId w:val="8"/>
        </w:numPr>
        <w:jc w:val="center"/>
        <w:rPr>
          <w:i/>
          <w:sz w:val="28"/>
        </w:rPr>
      </w:pPr>
      <w:r w:rsidRPr="001C7D78">
        <w:rPr>
          <w:i/>
          <w:sz w:val="28"/>
        </w:rPr>
        <w:t>Итоги работы отраслей промышленных видов деятельности</w:t>
      </w:r>
    </w:p>
    <w:p w:rsidR="00D11116" w:rsidRPr="001C7D78" w:rsidRDefault="00D11116" w:rsidP="00421D54">
      <w:pPr>
        <w:ind w:firstLine="708"/>
        <w:jc w:val="center"/>
        <w:rPr>
          <w:rFonts w:ascii="Times New Roman" w:hAnsi="Times New Roman" w:cs="Times New Roman"/>
          <w:i/>
          <w:sz w:val="28"/>
          <w:szCs w:val="28"/>
        </w:rPr>
      </w:pP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Итоги работы отраслей промышленных видов деятельности за 2024 год свидетельствуют о положительной динамике в сфере промышленного производства.</w:t>
      </w: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 xml:space="preserve">Объем отгруженных товаров собственного производства, выполненных работ и услуг промышленных видов деятельности по полному кругу предприятий (включая крупные, средние, малые и микропредприятия) по итогам 2024 года, составил 40 018,2 млн рублей при прогнозе 30 528,9 млн рублей. Прогноз выполнен на 131,1 %. </w:t>
      </w:r>
    </w:p>
    <w:p w:rsidR="00F4154F" w:rsidRPr="00EC2290" w:rsidRDefault="00F4154F" w:rsidP="00F4154F">
      <w:pPr>
        <w:ind w:firstLine="851"/>
        <w:jc w:val="both"/>
        <w:rPr>
          <w:rFonts w:ascii="Times New Roman" w:hAnsi="Times New Roman" w:cs="Times New Roman"/>
          <w:sz w:val="28"/>
          <w:szCs w:val="28"/>
        </w:rPr>
      </w:pPr>
      <w:r w:rsidRPr="00EC2290">
        <w:rPr>
          <w:rFonts w:ascii="Times New Roman" w:hAnsi="Times New Roman" w:cs="Times New Roman"/>
          <w:sz w:val="28"/>
          <w:szCs w:val="28"/>
        </w:rPr>
        <w:t>По отношению к 2023 году темп роста объёмов отгруженной продукции (работ, услуг) составил 134,4 % в действующих ценах.</w:t>
      </w:r>
    </w:p>
    <w:p w:rsidR="00F4154F" w:rsidRPr="00EC2290" w:rsidRDefault="00F4154F" w:rsidP="00F4154F">
      <w:pPr>
        <w:ind w:firstLine="708"/>
        <w:jc w:val="both"/>
        <w:rPr>
          <w:rFonts w:ascii="Times New Roman" w:hAnsi="Times New Roman" w:cs="Times New Roman"/>
          <w:sz w:val="28"/>
          <w:szCs w:val="28"/>
        </w:rPr>
      </w:pPr>
    </w:p>
    <w:p w:rsidR="00F4154F" w:rsidRPr="00EC2290" w:rsidRDefault="00F4154F" w:rsidP="00F4154F">
      <w:pPr>
        <w:jc w:val="center"/>
        <w:rPr>
          <w:rFonts w:ascii="Times New Roman" w:hAnsi="Times New Roman" w:cs="Times New Roman"/>
          <w:sz w:val="28"/>
          <w:szCs w:val="28"/>
        </w:rPr>
      </w:pPr>
      <w:r w:rsidRPr="00EC2290">
        <w:rPr>
          <w:rFonts w:ascii="Times New Roman" w:hAnsi="Times New Roman" w:cs="Times New Roman"/>
          <w:sz w:val="28"/>
          <w:szCs w:val="28"/>
        </w:rPr>
        <w:t>Объем отгруженной продукции по промышленным видам деятельности по полному кругу предприятий за 2024 год, млн рублей (оперативно)</w:t>
      </w:r>
    </w:p>
    <w:p w:rsidR="00F4154F" w:rsidRPr="00EC2290" w:rsidRDefault="00F4154F" w:rsidP="00F4154F">
      <w:pPr>
        <w:jc w:val="both"/>
        <w:rPr>
          <w:rFonts w:ascii="Times New Roman" w:hAnsi="Times New Roman" w:cs="Times New Roman"/>
          <w:b/>
          <w:sz w:val="28"/>
          <w:szCs w:val="28"/>
        </w:rPr>
      </w:pPr>
    </w:p>
    <w:tbl>
      <w:tblPr>
        <w:tblW w:w="970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689"/>
        <w:gridCol w:w="1265"/>
        <w:gridCol w:w="1428"/>
        <w:gridCol w:w="1276"/>
        <w:gridCol w:w="1559"/>
        <w:gridCol w:w="1492"/>
      </w:tblGrid>
      <w:tr w:rsidR="00F4154F" w:rsidRPr="00EC2290" w:rsidTr="00A83EDE">
        <w:trPr>
          <w:trHeight w:val="297"/>
          <w:jc w:val="center"/>
        </w:trPr>
        <w:tc>
          <w:tcPr>
            <w:tcW w:w="2689" w:type="dxa"/>
            <w:vMerge w:val="restart"/>
            <w:tcBorders>
              <w:top w:val="single" w:sz="4" w:space="0" w:color="00000A"/>
              <w:left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Наименование показателя </w:t>
            </w:r>
          </w:p>
        </w:tc>
        <w:tc>
          <w:tcPr>
            <w:tcW w:w="1265"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 xml:space="preserve">2024 год </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2024 год</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2023 год</w:t>
            </w:r>
          </w:p>
        </w:tc>
        <w:tc>
          <w:tcPr>
            <w:tcW w:w="1559" w:type="dxa"/>
            <w:vMerge w:val="restart"/>
            <w:tcBorders>
              <w:top w:val="single" w:sz="4" w:space="0" w:color="00000A"/>
              <w:left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 xml:space="preserve">% выполнения прогноза </w:t>
            </w:r>
          </w:p>
        </w:tc>
        <w:tc>
          <w:tcPr>
            <w:tcW w:w="1492" w:type="dxa"/>
            <w:vMerge w:val="restart"/>
            <w:tcBorders>
              <w:top w:val="single" w:sz="4" w:space="0" w:color="00000A"/>
              <w:left w:val="single" w:sz="4" w:space="0" w:color="00000A"/>
              <w:right w:val="single" w:sz="4" w:space="0" w:color="00000A"/>
            </w:tcBorders>
            <w:shd w:val="clear" w:color="auto" w:fill="FFFFFF"/>
          </w:tcPr>
          <w:p w:rsidR="00F4154F" w:rsidRPr="00EC2290" w:rsidRDefault="00F4154F" w:rsidP="00A83EDE">
            <w:pPr>
              <w:ind w:left="-108" w:right="-108"/>
              <w:jc w:val="center"/>
              <w:rPr>
                <w:rFonts w:ascii="Times New Roman" w:hAnsi="Times New Roman" w:cs="Times New Roman"/>
                <w:sz w:val="24"/>
                <w:szCs w:val="24"/>
              </w:rPr>
            </w:pPr>
            <w:r w:rsidRPr="00EC2290">
              <w:rPr>
                <w:rFonts w:ascii="Times New Roman" w:hAnsi="Times New Roman" w:cs="Times New Roman"/>
                <w:sz w:val="24"/>
                <w:szCs w:val="24"/>
              </w:rPr>
              <w:t xml:space="preserve">Темп роста в действующих ценах, % </w:t>
            </w:r>
          </w:p>
        </w:tc>
      </w:tr>
      <w:tr w:rsidR="00F4154F" w:rsidRPr="00EC2290" w:rsidTr="00A83EDE">
        <w:trPr>
          <w:trHeight w:val="297"/>
          <w:jc w:val="center"/>
        </w:trPr>
        <w:tc>
          <w:tcPr>
            <w:tcW w:w="2689" w:type="dxa"/>
            <w:vMerge/>
            <w:tcBorders>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p>
        </w:tc>
        <w:tc>
          <w:tcPr>
            <w:tcW w:w="1265"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Прогноз</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Факт</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Факт</w:t>
            </w:r>
          </w:p>
        </w:tc>
        <w:tc>
          <w:tcPr>
            <w:tcW w:w="1559" w:type="dxa"/>
            <w:vMerge/>
            <w:tcBorders>
              <w:left w:val="single" w:sz="4" w:space="0" w:color="00000A"/>
              <w:bottom w:val="single" w:sz="4" w:space="0" w:color="00000A"/>
              <w:right w:val="single" w:sz="4" w:space="0" w:color="00000A"/>
            </w:tcBorders>
            <w:shd w:val="clear" w:color="auto" w:fill="FFFFFF"/>
          </w:tcPr>
          <w:p w:rsidR="00F4154F" w:rsidRPr="00EC2290" w:rsidRDefault="00F4154F" w:rsidP="00A83EDE">
            <w:pPr>
              <w:jc w:val="center"/>
              <w:rPr>
                <w:rFonts w:ascii="Times New Roman" w:hAnsi="Times New Roman" w:cs="Times New Roman"/>
                <w:sz w:val="24"/>
                <w:szCs w:val="24"/>
              </w:rPr>
            </w:pPr>
          </w:p>
        </w:tc>
        <w:tc>
          <w:tcPr>
            <w:tcW w:w="1492" w:type="dxa"/>
            <w:vMerge/>
            <w:tcBorders>
              <w:left w:val="single" w:sz="4" w:space="0" w:color="00000A"/>
              <w:bottom w:val="single" w:sz="4" w:space="0" w:color="00000A"/>
              <w:right w:val="single" w:sz="4" w:space="0" w:color="00000A"/>
            </w:tcBorders>
            <w:shd w:val="clear" w:color="auto" w:fill="FFFFFF"/>
          </w:tcPr>
          <w:p w:rsidR="00F4154F" w:rsidRPr="00EC2290" w:rsidRDefault="00F4154F" w:rsidP="00A83EDE">
            <w:pPr>
              <w:ind w:left="-108" w:right="-108"/>
              <w:jc w:val="center"/>
              <w:rPr>
                <w:rFonts w:ascii="Times New Roman" w:hAnsi="Times New Roman" w:cs="Times New Roman"/>
                <w:sz w:val="24"/>
                <w:szCs w:val="24"/>
              </w:rPr>
            </w:pPr>
          </w:p>
        </w:tc>
      </w:tr>
      <w:tr w:rsidR="00F4154F" w:rsidRPr="00EC2290" w:rsidTr="00A83EDE">
        <w:trPr>
          <w:trHeight w:val="297"/>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rPr>
                <w:rFonts w:ascii="Times New Roman" w:hAnsi="Times New Roman" w:cs="Times New Roman"/>
                <w:sz w:val="24"/>
                <w:szCs w:val="24"/>
              </w:rPr>
            </w:pPr>
            <w:r w:rsidRPr="00EC2290">
              <w:rPr>
                <w:rFonts w:ascii="Times New Roman" w:hAnsi="Times New Roman" w:cs="Times New Roman"/>
                <w:sz w:val="24"/>
                <w:szCs w:val="24"/>
              </w:rPr>
              <w:t xml:space="preserve">Объем отгруженной продукции всего, </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30 528,9</w:t>
            </w:r>
          </w:p>
        </w:tc>
        <w:tc>
          <w:tcPr>
            <w:tcW w:w="14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40 018,2</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29 781,6</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131,1</w:t>
            </w:r>
          </w:p>
        </w:tc>
        <w:tc>
          <w:tcPr>
            <w:tcW w:w="14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ind w:left="-108" w:right="-108"/>
              <w:jc w:val="center"/>
              <w:rPr>
                <w:rFonts w:ascii="Times New Roman" w:hAnsi="Times New Roman" w:cs="Times New Roman"/>
                <w:sz w:val="24"/>
                <w:szCs w:val="24"/>
              </w:rPr>
            </w:pPr>
            <w:r w:rsidRPr="00EC2290">
              <w:rPr>
                <w:rFonts w:ascii="Times New Roman" w:hAnsi="Times New Roman" w:cs="Times New Roman"/>
                <w:sz w:val="24"/>
                <w:szCs w:val="24"/>
              </w:rPr>
              <w:t>134,4</w:t>
            </w:r>
          </w:p>
        </w:tc>
      </w:tr>
      <w:tr w:rsidR="00F4154F" w:rsidRPr="00EC2290" w:rsidTr="00A83EDE">
        <w:trPr>
          <w:trHeight w:val="297"/>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rPr>
                <w:rFonts w:ascii="Times New Roman" w:hAnsi="Times New Roman" w:cs="Times New Roman"/>
                <w:sz w:val="24"/>
                <w:szCs w:val="24"/>
              </w:rPr>
            </w:pPr>
            <w:r w:rsidRPr="00EC2290">
              <w:rPr>
                <w:rFonts w:ascii="Times New Roman" w:hAnsi="Times New Roman" w:cs="Times New Roman"/>
                <w:sz w:val="24"/>
                <w:szCs w:val="24"/>
              </w:rPr>
              <w:t>в т. ч.:</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 </w:t>
            </w:r>
          </w:p>
        </w:tc>
        <w:tc>
          <w:tcPr>
            <w:tcW w:w="14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4154F" w:rsidRPr="00EC2290" w:rsidRDefault="00F4154F" w:rsidP="00A83EDE">
            <w:pPr>
              <w:jc w:val="center"/>
              <w:rPr>
                <w:rFonts w:ascii="Times New Roman" w:hAnsi="Times New Roman" w:cs="Times New Roman"/>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p>
        </w:tc>
        <w:tc>
          <w:tcPr>
            <w:tcW w:w="14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ind w:left="-108" w:right="-108"/>
              <w:jc w:val="center"/>
              <w:rPr>
                <w:rFonts w:ascii="Times New Roman" w:hAnsi="Times New Roman" w:cs="Times New Roman"/>
                <w:sz w:val="24"/>
                <w:szCs w:val="24"/>
              </w:rPr>
            </w:pPr>
          </w:p>
        </w:tc>
      </w:tr>
      <w:tr w:rsidR="00F4154F" w:rsidRPr="00EC2290" w:rsidTr="00A83EDE">
        <w:trPr>
          <w:trHeight w:val="297"/>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rPr>
                <w:rFonts w:ascii="Times New Roman" w:hAnsi="Times New Roman" w:cs="Times New Roman"/>
                <w:sz w:val="24"/>
                <w:szCs w:val="24"/>
              </w:rPr>
            </w:pPr>
            <w:r w:rsidRPr="00EC2290">
              <w:rPr>
                <w:rFonts w:ascii="Times New Roman" w:hAnsi="Times New Roman" w:cs="Times New Roman"/>
                <w:sz w:val="24"/>
                <w:szCs w:val="24"/>
              </w:rPr>
              <w:t>по крупным и средним предприятиям</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26 386,2</w:t>
            </w:r>
          </w:p>
        </w:tc>
        <w:tc>
          <w:tcPr>
            <w:tcW w:w="14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36 018,2</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25 851,3</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136,5</w:t>
            </w:r>
          </w:p>
        </w:tc>
        <w:tc>
          <w:tcPr>
            <w:tcW w:w="14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ind w:left="-108" w:right="-108"/>
              <w:jc w:val="center"/>
              <w:rPr>
                <w:rFonts w:ascii="Times New Roman" w:hAnsi="Times New Roman" w:cs="Times New Roman"/>
                <w:sz w:val="24"/>
                <w:szCs w:val="24"/>
              </w:rPr>
            </w:pPr>
            <w:r w:rsidRPr="00EC2290">
              <w:rPr>
                <w:rFonts w:ascii="Times New Roman" w:hAnsi="Times New Roman" w:cs="Times New Roman"/>
                <w:sz w:val="24"/>
                <w:szCs w:val="24"/>
              </w:rPr>
              <w:t>139,3</w:t>
            </w:r>
          </w:p>
        </w:tc>
      </w:tr>
      <w:tr w:rsidR="00F4154F" w:rsidRPr="00EC2290" w:rsidTr="00A83EDE">
        <w:trPr>
          <w:trHeight w:val="297"/>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FF"/>
          </w:tcPr>
          <w:p w:rsidR="00F4154F" w:rsidRPr="00EC2290" w:rsidRDefault="00F4154F" w:rsidP="00A83EDE">
            <w:pPr>
              <w:rPr>
                <w:rFonts w:ascii="Times New Roman" w:hAnsi="Times New Roman" w:cs="Times New Roman"/>
                <w:sz w:val="24"/>
                <w:szCs w:val="24"/>
              </w:rPr>
            </w:pPr>
            <w:r w:rsidRPr="00EC2290">
              <w:rPr>
                <w:rFonts w:ascii="Times New Roman" w:hAnsi="Times New Roman" w:cs="Times New Roman"/>
                <w:sz w:val="24"/>
                <w:szCs w:val="24"/>
              </w:rPr>
              <w:t>по малым и микро предприятиям</w:t>
            </w:r>
          </w:p>
        </w:tc>
        <w:tc>
          <w:tcPr>
            <w:tcW w:w="126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4 142,7</w:t>
            </w:r>
          </w:p>
        </w:tc>
        <w:tc>
          <w:tcPr>
            <w:tcW w:w="142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4 000,0</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3 930,3</w:t>
            </w:r>
          </w:p>
        </w:tc>
        <w:tc>
          <w:tcPr>
            <w:tcW w:w="155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jc w:val="center"/>
              <w:rPr>
                <w:rFonts w:ascii="Times New Roman" w:hAnsi="Times New Roman" w:cs="Times New Roman"/>
                <w:sz w:val="24"/>
                <w:szCs w:val="24"/>
              </w:rPr>
            </w:pPr>
            <w:r w:rsidRPr="00EC2290">
              <w:rPr>
                <w:rFonts w:ascii="Times New Roman" w:hAnsi="Times New Roman" w:cs="Times New Roman"/>
                <w:sz w:val="24"/>
                <w:szCs w:val="24"/>
              </w:rPr>
              <w:t>96,6</w:t>
            </w:r>
          </w:p>
        </w:tc>
        <w:tc>
          <w:tcPr>
            <w:tcW w:w="149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4154F" w:rsidRPr="00EC2290" w:rsidRDefault="00F4154F" w:rsidP="00A83EDE">
            <w:pPr>
              <w:ind w:left="-108" w:right="-108"/>
              <w:jc w:val="center"/>
              <w:rPr>
                <w:rFonts w:ascii="Times New Roman" w:hAnsi="Times New Roman" w:cs="Times New Roman"/>
                <w:sz w:val="24"/>
                <w:szCs w:val="24"/>
              </w:rPr>
            </w:pPr>
            <w:r w:rsidRPr="00EC2290">
              <w:rPr>
                <w:rFonts w:ascii="Times New Roman" w:hAnsi="Times New Roman" w:cs="Times New Roman"/>
                <w:sz w:val="24"/>
                <w:szCs w:val="24"/>
              </w:rPr>
              <w:t>101,8</w:t>
            </w:r>
          </w:p>
        </w:tc>
      </w:tr>
    </w:tbl>
    <w:p w:rsidR="00277F84" w:rsidRPr="00EC2290" w:rsidRDefault="00277F84" w:rsidP="005415D1">
      <w:pPr>
        <w:ind w:firstLine="851"/>
        <w:jc w:val="center"/>
        <w:rPr>
          <w:rFonts w:ascii="Times New Roman" w:eastAsia="Times New Roman" w:hAnsi="Times New Roman" w:cs="Times New Roman"/>
          <w:i/>
          <w:sz w:val="24"/>
          <w:szCs w:val="24"/>
          <w:lang w:eastAsia="ru-RU"/>
        </w:rPr>
      </w:pP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В связи с тем, что крупные и средние предприятия обеспечивают 90,0 % всех объемов отгруженной промышленной продукции, работ и услуг, именно эти предприятия оказывают решающее влияние на итоги работы промышленного комплекса муниципального образования «Город Майкоп».</w:t>
      </w: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 xml:space="preserve">Объем отгруженных товаров собственного производства, выполненных работ и услуг промышленного характера за 2024 год по крупным и средним предприятиям достиг 36 018,2 млн рублей, что на 39,3 % превышает уровень 2023 года в действующих ценах. </w:t>
      </w: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Прогнозный показатель по итогам года по крупным и средним предприятиям выполнен на 136,5 %.</w:t>
      </w:r>
    </w:p>
    <w:p w:rsidR="00F4154F" w:rsidRPr="00EC2290" w:rsidRDefault="00F4154F" w:rsidP="00F4154F">
      <w:pPr>
        <w:ind w:firstLine="708"/>
        <w:jc w:val="both"/>
        <w:rPr>
          <w:rFonts w:ascii="Times New Roman" w:hAnsi="Times New Roman" w:cs="Times New Roman"/>
          <w:sz w:val="28"/>
          <w:szCs w:val="28"/>
        </w:rPr>
      </w:pPr>
      <w:r w:rsidRPr="00EC2290">
        <w:rPr>
          <w:rFonts w:ascii="Times New Roman" w:hAnsi="Times New Roman" w:cs="Times New Roman"/>
          <w:sz w:val="28"/>
          <w:szCs w:val="28"/>
        </w:rPr>
        <w:t xml:space="preserve">В структуре объема отгруженной продукции (по крупным и средним предприятиям) наибольший удельный вес занимает раздел С </w:t>
      </w:r>
      <w:r w:rsidRPr="00EC2290">
        <w:rPr>
          <w:rFonts w:ascii="Times New Roman" w:hAnsi="Times New Roman" w:cs="Times New Roman"/>
          <w:sz w:val="28"/>
          <w:szCs w:val="28"/>
        </w:rPr>
        <w:lastRenderedPageBreak/>
        <w:t>«Обрабатывающие производства» – 79,7 % (28 721,0 млн рублей). Доля раздела D «Обеспечение электрической энергией, газом и паром; кондиционирование воздуха» составляет 17,1 % (6 167,7 млн рублей); раздела Е «Водоснабжение; водоотведение, организация сбора и утилизации отходов, деятельность по ликвидации загрязнений» – 3,1 % (1 129,5 млн рублей).</w:t>
      </w:r>
    </w:p>
    <w:p w:rsidR="00A83EDE" w:rsidRPr="001C7D78" w:rsidRDefault="00A83EDE" w:rsidP="005415D1">
      <w:pPr>
        <w:ind w:firstLine="851"/>
        <w:jc w:val="center"/>
        <w:rPr>
          <w:rFonts w:ascii="Times New Roman" w:eastAsia="Times New Roman" w:hAnsi="Times New Roman" w:cs="Times New Roman"/>
          <w:i/>
          <w:sz w:val="24"/>
          <w:szCs w:val="24"/>
          <w:lang w:eastAsia="ru-RU"/>
        </w:rPr>
      </w:pPr>
    </w:p>
    <w:p w:rsidR="00BD37CD" w:rsidRPr="00EC2290" w:rsidRDefault="00821395" w:rsidP="00635ECD">
      <w:pPr>
        <w:tabs>
          <w:tab w:val="left" w:pos="10020"/>
        </w:tabs>
        <w:spacing w:line="259" w:lineRule="auto"/>
        <w:ind w:right="-285"/>
        <w:jc w:val="center"/>
        <w:rPr>
          <w:rFonts w:ascii="Times New Roman" w:eastAsia="Calibri" w:hAnsi="Times New Roman" w:cs="Times New Roman"/>
          <w:b/>
          <w:sz w:val="28"/>
          <w:szCs w:val="28"/>
        </w:rPr>
      </w:pPr>
      <w:r w:rsidRPr="00EC2290">
        <w:rPr>
          <w:rFonts w:ascii="Times New Roman" w:eastAsia="Calibri" w:hAnsi="Times New Roman" w:cs="Times New Roman"/>
          <w:b/>
          <w:sz w:val="28"/>
          <w:szCs w:val="28"/>
        </w:rPr>
        <w:t>2.2. Т</w:t>
      </w:r>
      <w:r w:rsidR="005E1781" w:rsidRPr="00EC2290">
        <w:rPr>
          <w:rFonts w:ascii="Times New Roman" w:eastAsia="Calibri" w:hAnsi="Times New Roman" w:cs="Times New Roman"/>
          <w:b/>
          <w:sz w:val="28"/>
          <w:szCs w:val="28"/>
        </w:rPr>
        <w:t>опливно-энергетический комплекс</w:t>
      </w:r>
    </w:p>
    <w:p w:rsidR="00635ECD" w:rsidRPr="00EC2290" w:rsidRDefault="00635ECD" w:rsidP="00635ECD">
      <w:pPr>
        <w:tabs>
          <w:tab w:val="left" w:pos="10020"/>
        </w:tabs>
        <w:spacing w:line="259" w:lineRule="auto"/>
        <w:ind w:right="-285"/>
        <w:jc w:val="center"/>
        <w:rPr>
          <w:rFonts w:ascii="Times New Roman" w:eastAsia="Calibri" w:hAnsi="Times New Roman" w:cs="Times New Roman"/>
          <w:b/>
          <w:sz w:val="28"/>
          <w:szCs w:val="28"/>
        </w:rPr>
      </w:pPr>
    </w:p>
    <w:p w:rsidR="00A8773A" w:rsidRPr="00EC2290" w:rsidRDefault="00635ECD" w:rsidP="00635ECD">
      <w:pPr>
        <w:tabs>
          <w:tab w:val="left" w:pos="708"/>
          <w:tab w:val="center" w:pos="4677"/>
          <w:tab w:val="right" w:pos="9355"/>
        </w:tabs>
        <w:ind w:left="-12" w:right="-285"/>
        <w:jc w:val="center"/>
        <w:rPr>
          <w:rFonts w:ascii="Times New Roman" w:hAnsi="Times New Roman" w:cs="Times New Roman"/>
          <w:i/>
          <w:sz w:val="16"/>
          <w:szCs w:val="16"/>
        </w:rPr>
      </w:pPr>
      <w:r w:rsidRPr="00EC2290">
        <w:rPr>
          <w:rFonts w:ascii="Times New Roman" w:hAnsi="Times New Roman" w:cs="Times New Roman"/>
          <w:i/>
          <w:sz w:val="28"/>
          <w:szCs w:val="28"/>
        </w:rPr>
        <w:t xml:space="preserve">2.2.1. </w:t>
      </w:r>
      <w:r w:rsidR="00A8773A" w:rsidRPr="00EC2290">
        <w:rPr>
          <w:rFonts w:ascii="Times New Roman" w:hAnsi="Times New Roman" w:cs="Times New Roman"/>
          <w:i/>
          <w:sz w:val="28"/>
          <w:szCs w:val="28"/>
        </w:rPr>
        <w:t>Жилищно-коммунальное хозяйство</w:t>
      </w:r>
    </w:p>
    <w:p w:rsidR="00FF6C5C" w:rsidRPr="00EC2290" w:rsidRDefault="00FF6C5C" w:rsidP="00635ECD">
      <w:pPr>
        <w:tabs>
          <w:tab w:val="left" w:pos="708"/>
          <w:tab w:val="center" w:pos="4677"/>
          <w:tab w:val="right" w:pos="9355"/>
        </w:tabs>
        <w:ind w:left="-12" w:right="-285"/>
        <w:jc w:val="center"/>
        <w:rPr>
          <w:rFonts w:ascii="Times New Roman" w:hAnsi="Times New Roman" w:cs="Times New Roman"/>
          <w:i/>
          <w:sz w:val="16"/>
          <w:szCs w:val="16"/>
        </w:rPr>
      </w:pP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Предоставление коммунальных услуг в муниципальном образовании «Город Майкоп» осуществляют: муниципальное унитарное предприятие «Майкопводоканал» и предприятия частной формы собственности – филиал АО «АТЭК» «Майкопские тепловые сети», ООО «КТИ» ООО «Эко Центр», ООО «Газпром межрегионгаз Майкоп», ООО «Майкопская ТЭЦ», Адыгейский филиал ПАО «Россети Кубань».</w:t>
      </w:r>
    </w:p>
    <w:p w:rsidR="00EB107E" w:rsidRPr="00EC2290" w:rsidRDefault="00EB107E" w:rsidP="00635ECD">
      <w:pPr>
        <w:tabs>
          <w:tab w:val="left" w:pos="708"/>
          <w:tab w:val="center" w:pos="4677"/>
          <w:tab w:val="right" w:pos="9355"/>
        </w:tabs>
        <w:ind w:firstLine="709"/>
        <w:jc w:val="center"/>
        <w:rPr>
          <w:rFonts w:ascii="Times New Roman" w:eastAsia="Times New Roman" w:hAnsi="Times New Roman" w:cs="Times New Roman"/>
          <w:i/>
          <w:sz w:val="28"/>
          <w:szCs w:val="28"/>
        </w:rPr>
      </w:pPr>
    </w:p>
    <w:p w:rsidR="00EB107E" w:rsidRPr="00EC2290" w:rsidRDefault="00EB107E" w:rsidP="00FF6C5C">
      <w:pPr>
        <w:pStyle w:val="aa"/>
        <w:numPr>
          <w:ilvl w:val="3"/>
          <w:numId w:val="28"/>
        </w:numPr>
        <w:tabs>
          <w:tab w:val="left" w:pos="708"/>
          <w:tab w:val="center" w:pos="4677"/>
          <w:tab w:val="right" w:pos="9355"/>
        </w:tabs>
        <w:jc w:val="center"/>
        <w:rPr>
          <w:i/>
          <w:sz w:val="28"/>
          <w:szCs w:val="28"/>
        </w:rPr>
      </w:pPr>
      <w:r w:rsidRPr="00EC2290">
        <w:rPr>
          <w:i/>
          <w:sz w:val="28"/>
          <w:szCs w:val="28"/>
        </w:rPr>
        <w:t>Управление жилищным фондом</w:t>
      </w:r>
    </w:p>
    <w:p w:rsidR="00635ECD" w:rsidRPr="00EC2290" w:rsidRDefault="00635ECD" w:rsidP="00C43250">
      <w:pPr>
        <w:tabs>
          <w:tab w:val="left" w:pos="708"/>
          <w:tab w:val="center" w:pos="4677"/>
          <w:tab w:val="right" w:pos="9355"/>
        </w:tabs>
        <w:ind w:firstLine="709"/>
        <w:jc w:val="both"/>
        <w:rPr>
          <w:rFonts w:ascii="Times New Roman" w:eastAsia="Times New Roman" w:hAnsi="Times New Roman" w:cs="Times New Roman"/>
          <w:sz w:val="28"/>
          <w:szCs w:val="28"/>
        </w:rPr>
      </w:pP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На рынке услуг по управлению жилищным фондом по состоянию на 01.01.2025 года работают 16 частных управляющих компаний, в управлении которых находится 386 домов. В городе работают 79 ТСЖ, ЖСК, ЖК, которые объединяют 82 дома.</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Управлением жилищно-коммунального хозяйства и благоустройства Администрации муниципального образования «Город Майкоп» (далее - Управление ЖКХ и благоустройства) ежемесячно проводится мониторинг задолженности управляющих компаний перед ресурсоснабжающими организациями, которая по состоянию на 01.01.2025 составила 172,3 млн рублей, в том числе перед:</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филиалом АО «АТЭК» «Майкопские тепловые сети» - 134,5 млн рублей;</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Адыгейским филиалом ПАО «ТНС энерго Кубань» - 37,8 млн рублей.</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В целях своевременных расчетов за потребленные энергетические ресурсы управляющими компаниями проводится постоянная работа с потребителями энергоресурсов, имеющими просроченную задолженность за коммунальные услуги. На собственников жилых помещений в многоквартирных домах, имеющих задолженность за коммунальные услуги, систематически составляются иски о взыскании долга, которые направляются в суды общей юрисдикции. В целях разрешения споров и разногласий, возникших между сторонами в досудебном порядке, собственникам помещений в многоквартирных домах, имеющим задолженность по оплате за коммунальные услуги, направляются уведомления о срочном погашении задолженности.   </w:t>
      </w:r>
    </w:p>
    <w:p w:rsidR="00EB107E" w:rsidRPr="00EC2290" w:rsidRDefault="00EB107E" w:rsidP="00C43250">
      <w:pPr>
        <w:tabs>
          <w:tab w:val="left" w:pos="708"/>
          <w:tab w:val="center" w:pos="4677"/>
          <w:tab w:val="right" w:pos="9355"/>
        </w:tabs>
        <w:ind w:firstLine="709"/>
        <w:jc w:val="both"/>
        <w:rPr>
          <w:rFonts w:ascii="Times New Roman" w:eastAsia="Times New Roman" w:hAnsi="Times New Roman" w:cs="Times New Roman"/>
          <w:sz w:val="28"/>
          <w:szCs w:val="28"/>
        </w:rPr>
      </w:pPr>
    </w:p>
    <w:p w:rsidR="00635ECD" w:rsidRPr="00EC2290" w:rsidRDefault="0073015C" w:rsidP="00FF6C5C">
      <w:pPr>
        <w:pStyle w:val="aa"/>
        <w:numPr>
          <w:ilvl w:val="3"/>
          <w:numId w:val="28"/>
        </w:numPr>
        <w:tabs>
          <w:tab w:val="left" w:pos="708"/>
          <w:tab w:val="center" w:pos="4677"/>
          <w:tab w:val="right" w:pos="9355"/>
        </w:tabs>
        <w:ind w:left="1276"/>
        <w:jc w:val="center"/>
        <w:rPr>
          <w:i/>
          <w:sz w:val="28"/>
          <w:szCs w:val="28"/>
        </w:rPr>
      </w:pPr>
      <w:r w:rsidRPr="00EC2290">
        <w:rPr>
          <w:i/>
          <w:sz w:val="28"/>
          <w:szCs w:val="28"/>
        </w:rPr>
        <w:t>Газоснабжение</w:t>
      </w:r>
    </w:p>
    <w:p w:rsidR="00635ECD" w:rsidRPr="00EC2290" w:rsidRDefault="00635ECD" w:rsidP="00EB107E">
      <w:pPr>
        <w:tabs>
          <w:tab w:val="left" w:pos="708"/>
          <w:tab w:val="center" w:pos="4677"/>
          <w:tab w:val="right" w:pos="9355"/>
        </w:tabs>
        <w:ind w:firstLine="709"/>
        <w:jc w:val="both"/>
        <w:rPr>
          <w:rFonts w:ascii="Times New Roman" w:eastAsia="Times New Roman" w:hAnsi="Times New Roman" w:cs="Times New Roman"/>
          <w:sz w:val="28"/>
          <w:szCs w:val="28"/>
        </w:rPr>
      </w:pP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lastRenderedPageBreak/>
        <w:t>Управлением ЖКХ и благоустройства ежемесячно проводится мониторинг задолженности филиала АО «АТЭК» «Майкопские тепловые сети» за поставленный природный газ.</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По состоянию на 01.01.2025 задолженность филиала АО «АТЭК» «Майкопские тепловые сети» перед ООО «Газпром межрегионгаз Майкоп» за поставленный природный газ отсутствует.</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xml:space="preserve">В целях обеспечения своевременных расчетов филиалом АО «АТЭК» «Майкопские тепловые сети» принимаются все меры для своевременной оплаты за поставленный газ, проводится работа с потребителями по снижению размера задолженности. Ежемесячно в адрес потребителей направляются исковые заявления о взыскании просроченной задолженности с потребителей в суды общей юрисдикции, в Арбитражные суды, а также направляются исполнительные документы в Банки, УФК и структурные подразделения УФССП России. </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В течение 2024 года филиалом АО «АТЭК» «Майкопские тепловые сети» приняты следующие меры:</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направление исковых заявлений: на рассмотрении в Арбитражном суде Республики Адыгея и в судах общей юрисдикции находится 830 исковых заявлений на общую сумму задолженности 38 497,8 тыс. рублей, иски предъявляются к управляющим компаниям, имеющим просроченную задолженность;</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xml:space="preserve">- направление исполнительных документов: на принудительном исполнении в Майкопском городском отделе судебных приставов и Межрайонном отделе Управления федеральной службы судебных приставов по Республике Адыгея, а также в кредитных организациях и Управлении Федерального казначейства по Республике Адыгея находится 1 064 исполнительных документа на общую сумму взыскиваемого долга 45 676,3 тыс. рублей; </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ежемесячно вручаются предписания и досудебные уведомления потребителям, имеющим просроченную задолженность за услуги по отоплению и горячему водоснабжению. Всего вручено 4 008 предписаний потребителям, имеющим задолженность более чем за три расчётных периода;</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ежемесячно вручаются уведомления об ограничении (отключении) потребителей, имеющих просроченную задолженность, от коммунальных ресурсов;</w:t>
      </w:r>
    </w:p>
    <w:p w:rsidR="00A83EDE" w:rsidRPr="00EC2290" w:rsidRDefault="00A83EDE" w:rsidP="00A83EDE">
      <w:pPr>
        <w:ind w:firstLine="720"/>
        <w:jc w:val="both"/>
        <w:rPr>
          <w:rFonts w:ascii="Times New Roman" w:hAnsi="Times New Roman" w:cs="Times New Roman"/>
          <w:sz w:val="28"/>
          <w:szCs w:val="28"/>
        </w:rPr>
      </w:pPr>
      <w:r w:rsidRPr="00EC2290">
        <w:rPr>
          <w:rFonts w:ascii="Times New Roman" w:hAnsi="Times New Roman" w:cs="Times New Roman"/>
          <w:sz w:val="28"/>
          <w:szCs w:val="28"/>
        </w:rPr>
        <w:t>- проводятся беседы с потребителями и обследования помещений с выходом специалистов абонентской службы к потребителям.</w:t>
      </w:r>
    </w:p>
    <w:p w:rsidR="00284922" w:rsidRPr="00EC2290" w:rsidRDefault="00284922" w:rsidP="00284922">
      <w:pPr>
        <w:tabs>
          <w:tab w:val="left" w:pos="708"/>
          <w:tab w:val="center" w:pos="4677"/>
          <w:tab w:val="right" w:pos="9355"/>
        </w:tabs>
        <w:ind w:firstLine="709"/>
        <w:jc w:val="both"/>
        <w:rPr>
          <w:rFonts w:ascii="Times New Roman" w:eastAsia="Times New Roman" w:hAnsi="Times New Roman" w:cs="Times New Roman"/>
          <w:i/>
          <w:sz w:val="28"/>
          <w:szCs w:val="28"/>
        </w:rPr>
      </w:pPr>
    </w:p>
    <w:p w:rsidR="0049513A" w:rsidRPr="00EC2290" w:rsidRDefault="0049513A" w:rsidP="0049513A">
      <w:pPr>
        <w:tabs>
          <w:tab w:val="left" w:pos="708"/>
          <w:tab w:val="center" w:pos="4677"/>
          <w:tab w:val="right" w:pos="9355"/>
        </w:tabs>
        <w:ind w:firstLine="709"/>
        <w:jc w:val="center"/>
        <w:rPr>
          <w:rFonts w:ascii="Times New Roman" w:eastAsia="Times New Roman" w:hAnsi="Times New Roman" w:cs="Times New Roman"/>
          <w:i/>
          <w:sz w:val="28"/>
          <w:szCs w:val="28"/>
        </w:rPr>
      </w:pPr>
      <w:r w:rsidRPr="00EC2290">
        <w:rPr>
          <w:rFonts w:ascii="Times New Roman" w:eastAsia="Times New Roman" w:hAnsi="Times New Roman" w:cs="Times New Roman"/>
          <w:i/>
          <w:sz w:val="28"/>
          <w:szCs w:val="28"/>
        </w:rPr>
        <w:t xml:space="preserve">Социальная газификация </w:t>
      </w:r>
    </w:p>
    <w:p w:rsidR="00635ECD" w:rsidRPr="00EC2290" w:rsidRDefault="00635ECD" w:rsidP="0049513A">
      <w:pPr>
        <w:tabs>
          <w:tab w:val="left" w:pos="708"/>
          <w:tab w:val="center" w:pos="4677"/>
          <w:tab w:val="right" w:pos="9355"/>
        </w:tabs>
        <w:ind w:firstLine="709"/>
        <w:jc w:val="center"/>
        <w:rPr>
          <w:rFonts w:ascii="Times New Roman" w:eastAsia="Times New Roman" w:hAnsi="Times New Roman" w:cs="Times New Roman"/>
          <w:i/>
          <w:sz w:val="28"/>
          <w:szCs w:val="28"/>
        </w:rPr>
      </w:pPr>
    </w:p>
    <w:p w:rsidR="00A83EDE" w:rsidRPr="00EC2290" w:rsidRDefault="00A83EDE" w:rsidP="00A83EDE">
      <w:pPr>
        <w:shd w:val="clear" w:color="auto" w:fill="FFFFFF"/>
        <w:ind w:firstLine="709"/>
        <w:jc w:val="both"/>
        <w:rPr>
          <w:rFonts w:ascii="Times New Roman" w:hAnsi="Times New Roman" w:cs="Times New Roman"/>
          <w:spacing w:val="1"/>
          <w:sz w:val="28"/>
          <w:szCs w:val="28"/>
        </w:rPr>
      </w:pPr>
      <w:r w:rsidRPr="00EC2290">
        <w:rPr>
          <w:rFonts w:ascii="Times New Roman" w:hAnsi="Times New Roman" w:cs="Times New Roman"/>
          <w:spacing w:val="1"/>
          <w:sz w:val="28"/>
          <w:szCs w:val="28"/>
        </w:rPr>
        <w:t xml:space="preserve">В целях внедрения социально ориентированной и экономически эффективной системы газификации и газоснабжения населения страны Президентом </w:t>
      </w:r>
      <w:r w:rsidRPr="00EC2290">
        <w:rPr>
          <w:rFonts w:ascii="Times New Roman" w:hAnsi="Times New Roman" w:cs="Times New Roman"/>
          <w:sz w:val="28"/>
          <w:szCs w:val="28"/>
          <w:shd w:val="clear" w:color="auto" w:fill="FFFFFF"/>
        </w:rPr>
        <w:t xml:space="preserve">Российской Федерации </w:t>
      </w:r>
      <w:r w:rsidRPr="00EC2290">
        <w:rPr>
          <w:rFonts w:ascii="Times New Roman" w:hAnsi="Times New Roman" w:cs="Times New Roman"/>
          <w:spacing w:val="1"/>
          <w:sz w:val="28"/>
          <w:szCs w:val="28"/>
        </w:rPr>
        <w:t xml:space="preserve">утвержден перечень поручений </w:t>
      </w:r>
      <w:r w:rsidRPr="00EC2290">
        <w:rPr>
          <w:rFonts w:ascii="Times New Roman" w:hAnsi="Times New Roman" w:cs="Times New Roman"/>
          <w:spacing w:val="1"/>
          <w:sz w:val="28"/>
          <w:szCs w:val="28"/>
        </w:rPr>
        <w:br/>
        <w:t xml:space="preserve">(от 31.05.2020 № Пр-907), направленный на обеспечение подвода газа в газифицированных населенных пунктах без привлечения средств населения до </w:t>
      </w:r>
      <w:r w:rsidRPr="00EC2290">
        <w:rPr>
          <w:rFonts w:ascii="Times New Roman" w:hAnsi="Times New Roman" w:cs="Times New Roman"/>
          <w:spacing w:val="1"/>
          <w:sz w:val="28"/>
          <w:szCs w:val="28"/>
        </w:rPr>
        <w:lastRenderedPageBreak/>
        <w:t>границ земельных участков негазифицированных домовладений.  В</w:t>
      </w:r>
      <w:r w:rsidRPr="00EC2290">
        <w:rPr>
          <w:rFonts w:ascii="Times New Roman" w:hAnsi="Times New Roman" w:cs="Times New Roman"/>
          <w:sz w:val="28"/>
          <w:szCs w:val="28"/>
        </w:rPr>
        <w:t xml:space="preserve"> соответствии с поручением № Пр-2067 с 12 октября 2022 года программа по социальной газификации (далее – догазификация) стала бессрочной.</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Во исполнение поручения Президента Российской Федерации от 02.05.2021 № Пр-753, а также в целях реализации мероприятий протокола заседания регионального штаба по газификации Республики Адыгея от 30.07.2021 № 1, распоряжением Администрации муниципального образования «Город Майкоп» от 04.08.2021 № 1793-р «О создании штаба по социальной газификации на территории муниципального образования «Город Майкоп», на территории муниципального образования «Город Майкоп» создан штаб по социальной газификации и утвержден его состав.</w:t>
      </w:r>
    </w:p>
    <w:p w:rsidR="00A83EDE" w:rsidRPr="00EC2290" w:rsidRDefault="00A83EDE" w:rsidP="00A83EDE">
      <w:pPr>
        <w:ind w:firstLine="708"/>
        <w:jc w:val="both"/>
        <w:rPr>
          <w:rFonts w:ascii="Times New Roman" w:hAnsi="Times New Roman" w:cs="Times New Roman"/>
          <w:sz w:val="28"/>
          <w:szCs w:val="28"/>
        </w:rPr>
      </w:pPr>
      <w:r w:rsidRPr="00EC2290">
        <w:rPr>
          <w:rFonts w:ascii="Times New Roman" w:hAnsi="Times New Roman" w:cs="Times New Roman"/>
          <w:sz w:val="28"/>
          <w:szCs w:val="28"/>
        </w:rPr>
        <w:t xml:space="preserve">В 2023 году во исполнение поручения Главы Республики Адыгея </w:t>
      </w:r>
      <w:r w:rsidRPr="00EC2290">
        <w:rPr>
          <w:rFonts w:ascii="Times New Roman" w:hAnsi="Times New Roman" w:cs="Times New Roman"/>
          <w:sz w:val="28"/>
          <w:szCs w:val="28"/>
        </w:rPr>
        <w:br/>
        <w:t>был разработан и утвержден план мероприятий (дорожная карта) реализации совместной работы Администрации муниципального образования «Город Майкоп» с газораспределительной организацией города Майкопа по инвентаризации домовладений, намеревающихся использовать природный газ на бытовые нужды,</w:t>
      </w:r>
      <w:r w:rsidRPr="00EC2290">
        <w:rPr>
          <w:rFonts w:ascii="Times New Roman" w:hAnsi="Times New Roman" w:cs="Times New Roman"/>
          <w:i/>
          <w:sz w:val="28"/>
          <w:szCs w:val="28"/>
        </w:rPr>
        <w:t xml:space="preserve"> </w:t>
      </w:r>
      <w:r w:rsidRPr="00EC2290">
        <w:rPr>
          <w:rFonts w:ascii="Times New Roman" w:hAnsi="Times New Roman" w:cs="Times New Roman"/>
          <w:sz w:val="28"/>
          <w:szCs w:val="28"/>
        </w:rPr>
        <w:t>в соответствии с формой, направленной ПАО «Газпром» для оценки актуального потенциала домовладений, подходящих под критерии догазификации. Информация о результатах инвентаризации домовладений муниципального образования «Город Майкоп» была направлена в адрес Министерства экономического развития и торговли Республики Адыгея и ПАО «Газпром» в установленные сроки.</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 Также по поручению Главы Республики Адыгея от 29.11.2023 Комитетом по экономике Администрации муниципального образования «Город Майкоп» во взаимодействии с Управлением по работе с территориями</w:t>
      </w:r>
      <w:r w:rsidRPr="00EC2290">
        <w:rPr>
          <w:rFonts w:ascii="Times New Roman" w:hAnsi="Times New Roman" w:cs="Times New Roman"/>
          <w:sz w:val="28"/>
          <w:szCs w:val="28"/>
          <w:shd w:val="clear" w:color="auto" w:fill="FFFFFF"/>
        </w:rPr>
        <w:t xml:space="preserve"> муниципального образования «Город Майкоп» </w:t>
      </w:r>
      <w:r w:rsidRPr="00EC2290">
        <w:rPr>
          <w:rFonts w:ascii="Times New Roman" w:hAnsi="Times New Roman" w:cs="Times New Roman"/>
          <w:sz w:val="28"/>
          <w:szCs w:val="28"/>
        </w:rPr>
        <w:t>была подготовлена и направлена информация о социальных объектах муниципального образования «Город Майкоп» для рассмотрения Кабинетом Министров Республики Адыгея вопроса догазификации данных объектов.</w:t>
      </w:r>
    </w:p>
    <w:p w:rsidR="00A83EDE" w:rsidRPr="00EC2290" w:rsidRDefault="00A83EDE" w:rsidP="00A83EDE">
      <w:pPr>
        <w:ind w:firstLine="709"/>
        <w:contextualSpacing/>
        <w:jc w:val="both"/>
        <w:rPr>
          <w:rFonts w:ascii="Times New Roman" w:hAnsi="Times New Roman" w:cs="Times New Roman"/>
          <w:iCs/>
          <w:sz w:val="28"/>
          <w:szCs w:val="28"/>
        </w:rPr>
      </w:pPr>
      <w:r w:rsidRPr="00EC2290">
        <w:rPr>
          <w:rFonts w:ascii="Times New Roman" w:hAnsi="Times New Roman" w:cs="Times New Roman"/>
          <w:iCs/>
          <w:sz w:val="28"/>
          <w:szCs w:val="28"/>
        </w:rPr>
        <w:t>В Республике Адыгея приняты дополнительные меры государственной поддержки по социальной газификации населения.</w:t>
      </w:r>
    </w:p>
    <w:p w:rsidR="00A83EDE" w:rsidRPr="00EC2290" w:rsidRDefault="00A83EDE" w:rsidP="00A83EDE">
      <w:pPr>
        <w:ind w:firstLine="709"/>
        <w:contextualSpacing/>
        <w:jc w:val="both"/>
        <w:rPr>
          <w:rFonts w:ascii="Times New Roman" w:hAnsi="Times New Roman" w:cs="Times New Roman"/>
          <w:sz w:val="28"/>
          <w:szCs w:val="28"/>
        </w:rPr>
      </w:pPr>
      <w:r w:rsidRPr="00EC2290">
        <w:rPr>
          <w:rFonts w:ascii="Times New Roman" w:hAnsi="Times New Roman" w:cs="Times New Roman"/>
          <w:iCs/>
          <w:sz w:val="28"/>
          <w:szCs w:val="28"/>
        </w:rPr>
        <w:t xml:space="preserve">Постановлением Кабинета Министров Республики Адыгея от 08.04.2022 № 77 «О некоторых мерах по предоставлению социальной поддержки отдельным категориям граждан по газификации домовладений» установлена мера социальной поддержки для отдельных категорий граждан по газификации домовладений, а также утвержден порядок, определяющий механизм предоставления данной меры социальной поддержки. </w:t>
      </w:r>
      <w:r w:rsidRPr="00EC2290">
        <w:rPr>
          <w:rFonts w:ascii="Times New Roman" w:hAnsi="Times New Roman" w:cs="Times New Roman"/>
          <w:sz w:val="28"/>
          <w:szCs w:val="28"/>
        </w:rPr>
        <w:t xml:space="preserve">Материальная поддержка выделяется в рамках Программы и курируется </w:t>
      </w:r>
      <w:r w:rsidRPr="00EC2290">
        <w:rPr>
          <w:rFonts w:ascii="Times New Roman" w:hAnsi="Times New Roman" w:cs="Times New Roman"/>
          <w:sz w:val="28"/>
          <w:szCs w:val="28"/>
          <w:shd w:val="clear" w:color="auto" w:fill="FFFFFF"/>
        </w:rPr>
        <w:t>Государственным казенным учреждением Республики Адыгея </w:t>
      </w:r>
      <w:r w:rsidRPr="00EC2290">
        <w:rPr>
          <w:rFonts w:ascii="Times New Roman" w:hAnsi="Times New Roman" w:cs="Times New Roman"/>
          <w:sz w:val="28"/>
          <w:szCs w:val="28"/>
        </w:rPr>
        <w:t>«Центр труда и социальной защиты населения».</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На территории </w:t>
      </w:r>
      <w:r w:rsidRPr="00EC2290">
        <w:rPr>
          <w:rFonts w:ascii="Times New Roman" w:hAnsi="Times New Roman" w:cs="Times New Roman"/>
          <w:sz w:val="28"/>
          <w:szCs w:val="28"/>
          <w:shd w:val="clear" w:color="auto" w:fill="FFFFFF"/>
        </w:rPr>
        <w:t xml:space="preserve">муниципального образования «Город Майкоп» </w:t>
      </w:r>
      <w:r w:rsidRPr="00EC2290">
        <w:rPr>
          <w:rFonts w:ascii="Times New Roman" w:hAnsi="Times New Roman" w:cs="Times New Roman"/>
          <w:sz w:val="28"/>
          <w:szCs w:val="28"/>
        </w:rPr>
        <w:t>региональные операторы газификации и другие независимые газораспределительные организации реализуют программу социальной газификации (далее – Программа), обеспечивая бесплатное подведение газа до границ негазифицированных домовладений.</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lastRenderedPageBreak/>
        <w:t xml:space="preserve">В 2021 году утверждены сводный и пообъектный планы догазификации (далее - ППГД) населения в разрезе муниципалитетов, которые корректируются (актуализируются) в соответствии с поступающими заявками на технологическое присоединения к сетям в газораспределительную организацию города Майкопа. </w:t>
      </w:r>
    </w:p>
    <w:p w:rsidR="00A83EDE" w:rsidRPr="00EC2290" w:rsidRDefault="00A83EDE" w:rsidP="00A83EDE">
      <w:pPr>
        <w:ind w:firstLine="708"/>
        <w:jc w:val="both"/>
        <w:rPr>
          <w:rFonts w:ascii="Times New Roman" w:hAnsi="Times New Roman" w:cs="Times New Roman"/>
          <w:sz w:val="28"/>
          <w:szCs w:val="28"/>
        </w:rPr>
      </w:pPr>
      <w:r w:rsidRPr="00EC2290">
        <w:rPr>
          <w:rFonts w:ascii="Times New Roman" w:hAnsi="Times New Roman" w:cs="Times New Roman"/>
          <w:sz w:val="28"/>
          <w:szCs w:val="28"/>
        </w:rPr>
        <w:t xml:space="preserve">По состоянию на 01.01.2025 количество жилых индивидуальных домовладений муниципального образования «Город Майкоп», подлежащих догазификации в соответствии с ППГД составило 955 объектов (в том числе – 14 ДНТ/СНТ, не имеющих сетей газораспределения у своих границ). </w:t>
      </w:r>
    </w:p>
    <w:p w:rsidR="00A83EDE" w:rsidRPr="00EC2290" w:rsidRDefault="00A83EDE" w:rsidP="00A83EDE">
      <w:pPr>
        <w:ind w:firstLine="708"/>
        <w:jc w:val="both"/>
        <w:rPr>
          <w:rFonts w:ascii="Times New Roman" w:hAnsi="Times New Roman" w:cs="Times New Roman"/>
          <w:sz w:val="28"/>
          <w:szCs w:val="28"/>
        </w:rPr>
      </w:pPr>
      <w:r w:rsidRPr="00EC2290">
        <w:rPr>
          <w:rFonts w:ascii="Times New Roman" w:hAnsi="Times New Roman" w:cs="Times New Roman"/>
          <w:sz w:val="28"/>
          <w:szCs w:val="28"/>
        </w:rPr>
        <w:t>По состоянию на 01.01.2025:</w:t>
      </w:r>
    </w:p>
    <w:p w:rsidR="00A83EDE" w:rsidRPr="00EC2290" w:rsidRDefault="00A83EDE" w:rsidP="00A83EDE">
      <w:pPr>
        <w:pStyle w:val="aa"/>
        <w:widowControl/>
        <w:numPr>
          <w:ilvl w:val="0"/>
          <w:numId w:val="30"/>
        </w:numPr>
        <w:tabs>
          <w:tab w:val="left" w:pos="993"/>
        </w:tabs>
        <w:autoSpaceDE/>
        <w:autoSpaceDN/>
        <w:adjustRightInd/>
        <w:ind w:left="0" w:firstLine="709"/>
        <w:jc w:val="both"/>
        <w:rPr>
          <w:sz w:val="28"/>
          <w:szCs w:val="28"/>
        </w:rPr>
      </w:pPr>
      <w:r w:rsidRPr="00EC2290">
        <w:rPr>
          <w:sz w:val="28"/>
          <w:szCs w:val="28"/>
        </w:rPr>
        <w:t>Количество поступивших заявок на догазификацию за период с 21.04.2021 – 1 759, из них:</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количество принятых заявок – 1 452;</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количество отклоненных заявок - 307 (по причине непредставление требуемых документов; отказы по причине несоответствия критериям догазификации; отмена по инициативе заявителя).</w:t>
      </w:r>
    </w:p>
    <w:p w:rsidR="00A83EDE" w:rsidRPr="00EC2290" w:rsidRDefault="00A83EDE" w:rsidP="00A83EDE">
      <w:pPr>
        <w:pStyle w:val="aa"/>
        <w:tabs>
          <w:tab w:val="left" w:pos="993"/>
        </w:tabs>
        <w:ind w:left="709"/>
        <w:jc w:val="both"/>
        <w:rPr>
          <w:sz w:val="28"/>
          <w:szCs w:val="28"/>
        </w:rPr>
      </w:pPr>
      <w:r w:rsidRPr="00EC2290">
        <w:rPr>
          <w:sz w:val="28"/>
          <w:szCs w:val="28"/>
        </w:rPr>
        <w:t>2. Исполнение мероприятий по догазификации за период с 21.04.2021:</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количество заключенных договоров – 1 398;</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в статусе «до границ участка» - 1 267;</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rPr>
        <w:t>- в статусе «подключено» - 766.</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shd w:val="clear" w:color="auto" w:fill="FFFFFF"/>
        </w:rPr>
        <w:t>В 2024 году решением Правительства Российской Федерации программа социальной догазификации была </w:t>
      </w:r>
      <w:hyperlink r:id="rId9" w:history="1">
        <w:r w:rsidRPr="00EC2290">
          <w:rPr>
            <w:rFonts w:ascii="Times New Roman" w:hAnsi="Times New Roman" w:cs="Times New Roman"/>
            <w:sz w:val="28"/>
            <w:szCs w:val="28"/>
            <w:bdr w:val="none" w:sz="0" w:space="0" w:color="auto" w:frame="1"/>
            <w:shd w:val="clear" w:color="auto" w:fill="FFFFFF"/>
          </w:rPr>
          <w:t>расширена</w:t>
        </w:r>
      </w:hyperlink>
      <w:r w:rsidRPr="00EC2290">
        <w:rPr>
          <w:rFonts w:ascii="Times New Roman" w:hAnsi="Times New Roman" w:cs="Times New Roman"/>
          <w:sz w:val="28"/>
          <w:szCs w:val="28"/>
          <w:shd w:val="clear" w:color="auto" w:fill="FFFFFF"/>
        </w:rPr>
        <w:t> на садоводческие товарищества.</w:t>
      </w:r>
    </w:p>
    <w:p w:rsidR="00A83EDE" w:rsidRPr="00EC2290" w:rsidRDefault="00A83EDE" w:rsidP="00A83EDE">
      <w:pPr>
        <w:ind w:firstLine="709"/>
        <w:jc w:val="both"/>
        <w:rPr>
          <w:rFonts w:ascii="Times New Roman" w:hAnsi="Times New Roman" w:cs="Times New Roman"/>
          <w:sz w:val="28"/>
          <w:szCs w:val="28"/>
          <w:shd w:val="clear" w:color="auto" w:fill="FFFFFF"/>
        </w:rPr>
      </w:pPr>
      <w:r w:rsidRPr="00EC2290">
        <w:rPr>
          <w:rFonts w:ascii="Times New Roman" w:hAnsi="Times New Roman" w:cs="Times New Roman"/>
          <w:sz w:val="28"/>
          <w:szCs w:val="28"/>
        </w:rPr>
        <w:t>Указом Главы Республики Адыгея 31 июля 2024 года утверждены сводный и пообъектный план-график догазификации территорий ведения гражданами садоводства для собственных нужд (далее – ППГД территорий садоводческих товариществ). В муниципальном образовании «Город Майкоп» из 23 территорий ведения гражданами садоводства для собственных нужд в новый ППГД территорий садоводческих товариществ вошло 14 территорий с 2 041 домовладением, срок догазификации по которым 2026-2027 годы. На данных территориях</w:t>
      </w:r>
      <w:r w:rsidRPr="00EC2290">
        <w:rPr>
          <w:rFonts w:ascii="Times New Roman" w:hAnsi="Times New Roman" w:cs="Times New Roman"/>
          <w:sz w:val="28"/>
          <w:szCs w:val="28"/>
          <w:shd w:val="clear" w:color="auto" w:fill="FFFFFF"/>
        </w:rPr>
        <w:t xml:space="preserve"> проведены общие собрания членов товариществ и подготовлены протоколы:</w:t>
      </w:r>
    </w:p>
    <w:p w:rsidR="00A83EDE" w:rsidRPr="00EC2290" w:rsidRDefault="00A83EDE" w:rsidP="00A83EDE">
      <w:pPr>
        <w:ind w:firstLine="709"/>
        <w:jc w:val="both"/>
        <w:rPr>
          <w:rFonts w:ascii="Times New Roman" w:hAnsi="Times New Roman" w:cs="Times New Roman"/>
          <w:sz w:val="28"/>
          <w:szCs w:val="28"/>
          <w:shd w:val="clear" w:color="auto" w:fill="FFFFFF"/>
        </w:rPr>
      </w:pPr>
      <w:r w:rsidRPr="00EC2290">
        <w:rPr>
          <w:rFonts w:ascii="Times New Roman" w:hAnsi="Times New Roman" w:cs="Times New Roman"/>
          <w:sz w:val="28"/>
          <w:szCs w:val="28"/>
          <w:shd w:val="clear" w:color="auto" w:fill="FFFFFF"/>
        </w:rPr>
        <w:t xml:space="preserve">- в 9 товариществах с положительным решением о проведении мероприятий по газификации; </w:t>
      </w:r>
    </w:p>
    <w:p w:rsidR="00A83EDE" w:rsidRPr="00EC2290" w:rsidRDefault="00A83EDE" w:rsidP="00A83EDE">
      <w:pPr>
        <w:ind w:firstLine="709"/>
        <w:jc w:val="both"/>
        <w:rPr>
          <w:rFonts w:ascii="Times New Roman" w:hAnsi="Times New Roman" w:cs="Times New Roman"/>
          <w:sz w:val="28"/>
          <w:szCs w:val="28"/>
          <w:shd w:val="clear" w:color="auto" w:fill="FFFFFF"/>
        </w:rPr>
      </w:pPr>
      <w:r w:rsidRPr="00EC2290">
        <w:rPr>
          <w:rFonts w:ascii="Times New Roman" w:hAnsi="Times New Roman" w:cs="Times New Roman"/>
          <w:sz w:val="28"/>
          <w:szCs w:val="28"/>
          <w:shd w:val="clear" w:color="auto" w:fill="FFFFFF"/>
        </w:rPr>
        <w:t>- в 5 товариществах с отрицательным решением о проведении мероприятий по газификации.</w:t>
      </w:r>
    </w:p>
    <w:p w:rsidR="00A83EDE" w:rsidRPr="00EC2290" w:rsidRDefault="00A83EDE" w:rsidP="00A83EDE">
      <w:pPr>
        <w:ind w:firstLine="709"/>
        <w:jc w:val="both"/>
        <w:rPr>
          <w:rFonts w:ascii="Times New Roman" w:hAnsi="Times New Roman" w:cs="Times New Roman"/>
          <w:sz w:val="28"/>
          <w:szCs w:val="28"/>
        </w:rPr>
      </w:pPr>
      <w:r w:rsidRPr="00EC2290">
        <w:rPr>
          <w:rFonts w:ascii="Times New Roman" w:hAnsi="Times New Roman" w:cs="Times New Roman"/>
          <w:sz w:val="28"/>
          <w:szCs w:val="28"/>
          <w:shd w:val="clear" w:color="auto" w:fill="FFFFFF"/>
        </w:rPr>
        <w:t xml:space="preserve">Для широкого информирования населения о </w:t>
      </w:r>
      <w:r w:rsidRPr="00EC2290">
        <w:rPr>
          <w:rFonts w:ascii="Times New Roman" w:hAnsi="Times New Roman" w:cs="Times New Roman"/>
          <w:sz w:val="28"/>
          <w:szCs w:val="28"/>
        </w:rPr>
        <w:t>реализации поставленных Президентом Российской Федерации задач по газификации субъектов Российской Федерации</w:t>
      </w:r>
      <w:r w:rsidRPr="00EC2290">
        <w:rPr>
          <w:rFonts w:ascii="Times New Roman" w:hAnsi="Times New Roman" w:cs="Times New Roman"/>
          <w:sz w:val="28"/>
          <w:szCs w:val="28"/>
          <w:shd w:val="clear" w:color="auto" w:fill="FFFFFF"/>
        </w:rPr>
        <w:t xml:space="preserve"> на официальном сайте Администрации муниципального образования «Город Майкоп»  создан раздел «Социальная газификация», на котором размещены все необходимые материалы, включая с</w:t>
      </w:r>
      <w:r w:rsidRPr="00EC2290">
        <w:rPr>
          <w:rFonts w:ascii="Times New Roman" w:hAnsi="Times New Roman" w:cs="Times New Roman"/>
          <w:sz w:val="28"/>
          <w:szCs w:val="28"/>
        </w:rPr>
        <w:t xml:space="preserve">правочно-информационные материалы, презентационные бюллетени по </w:t>
      </w:r>
      <w:r w:rsidRPr="00EC2290">
        <w:rPr>
          <w:rFonts w:ascii="Times New Roman" w:hAnsi="Times New Roman" w:cs="Times New Roman"/>
          <w:iCs/>
          <w:sz w:val="28"/>
          <w:szCs w:val="28"/>
        </w:rPr>
        <w:t>догазификации</w:t>
      </w:r>
      <w:r w:rsidRPr="00EC2290">
        <w:rPr>
          <w:rFonts w:ascii="Times New Roman" w:hAnsi="Times New Roman" w:cs="Times New Roman"/>
          <w:sz w:val="28"/>
          <w:szCs w:val="28"/>
        </w:rPr>
        <w:t xml:space="preserve">, а также информация о мерах </w:t>
      </w:r>
      <w:r w:rsidRPr="00EC2290">
        <w:rPr>
          <w:rFonts w:ascii="Times New Roman" w:hAnsi="Times New Roman" w:cs="Times New Roman"/>
          <w:iCs/>
          <w:sz w:val="28"/>
          <w:szCs w:val="28"/>
        </w:rPr>
        <w:t xml:space="preserve">и способах </w:t>
      </w:r>
      <w:r w:rsidRPr="00EC2290">
        <w:rPr>
          <w:rFonts w:ascii="Times New Roman" w:hAnsi="Times New Roman" w:cs="Times New Roman"/>
          <w:sz w:val="28"/>
          <w:szCs w:val="28"/>
        </w:rPr>
        <w:t>социальной поддержки</w:t>
      </w:r>
      <w:r w:rsidRPr="00EC2290">
        <w:rPr>
          <w:rFonts w:ascii="Times New Roman" w:hAnsi="Times New Roman" w:cs="Times New Roman"/>
          <w:i/>
          <w:iCs/>
          <w:sz w:val="28"/>
          <w:szCs w:val="28"/>
        </w:rPr>
        <w:t xml:space="preserve"> </w:t>
      </w:r>
      <w:r w:rsidRPr="00EC2290">
        <w:rPr>
          <w:rFonts w:ascii="Times New Roman" w:hAnsi="Times New Roman" w:cs="Times New Roman"/>
          <w:iCs/>
          <w:sz w:val="28"/>
          <w:szCs w:val="28"/>
        </w:rPr>
        <w:t>отдельных категорий граждан в рамках Программы</w:t>
      </w:r>
      <w:r w:rsidRPr="00EC2290">
        <w:rPr>
          <w:rFonts w:ascii="Times New Roman" w:hAnsi="Times New Roman" w:cs="Times New Roman"/>
          <w:i/>
          <w:sz w:val="28"/>
          <w:szCs w:val="28"/>
          <w:shd w:val="clear" w:color="auto" w:fill="FFFFFF"/>
        </w:rPr>
        <w:t>.</w:t>
      </w:r>
      <w:r w:rsidRPr="00EC2290">
        <w:rPr>
          <w:rFonts w:ascii="Times New Roman" w:hAnsi="Times New Roman" w:cs="Times New Roman"/>
          <w:sz w:val="28"/>
          <w:szCs w:val="28"/>
          <w:shd w:val="clear" w:color="auto" w:fill="FFFFFF"/>
        </w:rPr>
        <w:t xml:space="preserve"> </w:t>
      </w:r>
      <w:r w:rsidRPr="00EC2290">
        <w:rPr>
          <w:rFonts w:ascii="Times New Roman" w:hAnsi="Times New Roman" w:cs="Times New Roman"/>
          <w:sz w:val="28"/>
          <w:szCs w:val="28"/>
        </w:rPr>
        <w:t xml:space="preserve">Раздел «Социальная газификация» регулярно обновляется и дополняется. </w:t>
      </w:r>
      <w:r w:rsidRPr="00EC2290">
        <w:rPr>
          <w:rFonts w:ascii="Times New Roman" w:hAnsi="Times New Roman" w:cs="Times New Roman"/>
          <w:sz w:val="28"/>
          <w:szCs w:val="28"/>
          <w:shd w:val="clear" w:color="auto" w:fill="FFFFFF"/>
        </w:rPr>
        <w:t xml:space="preserve">Информация, освещающая данное </w:t>
      </w:r>
      <w:r w:rsidRPr="00EC2290">
        <w:rPr>
          <w:rFonts w:ascii="Times New Roman" w:hAnsi="Times New Roman" w:cs="Times New Roman"/>
          <w:sz w:val="28"/>
          <w:szCs w:val="28"/>
          <w:shd w:val="clear" w:color="auto" w:fill="FFFFFF"/>
        </w:rPr>
        <w:lastRenderedPageBreak/>
        <w:t xml:space="preserve">направление, так же распространяется </w:t>
      </w:r>
      <w:r w:rsidRPr="00EC2290">
        <w:rPr>
          <w:rFonts w:ascii="Times New Roman" w:hAnsi="Times New Roman" w:cs="Times New Roman"/>
          <w:sz w:val="28"/>
          <w:szCs w:val="28"/>
        </w:rPr>
        <w:t xml:space="preserve">посредствам </w:t>
      </w:r>
      <w:r w:rsidRPr="00EC2290">
        <w:rPr>
          <w:rFonts w:ascii="Times New Roman" w:hAnsi="Times New Roman" w:cs="Times New Roman"/>
          <w:sz w:val="28"/>
          <w:szCs w:val="28"/>
          <w:shd w:val="clear" w:color="auto" w:fill="FFFFFF"/>
        </w:rPr>
        <w:t>муниципальных средств массовой информации.</w:t>
      </w:r>
      <w:r w:rsidRPr="00EC2290">
        <w:rPr>
          <w:rFonts w:ascii="Times New Roman" w:hAnsi="Times New Roman" w:cs="Times New Roman"/>
          <w:sz w:val="28"/>
          <w:szCs w:val="28"/>
        </w:rPr>
        <w:t xml:space="preserve"> </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Работа по реализации мероприятий по догазификации СНТ/ДНТ муниципального образования «Город Майкоп» продолжается.</w:t>
      </w:r>
    </w:p>
    <w:p w:rsidR="00A83EDE" w:rsidRPr="00EC2290" w:rsidRDefault="00A83EDE" w:rsidP="00A83EDE">
      <w:pPr>
        <w:tabs>
          <w:tab w:val="left" w:pos="708"/>
          <w:tab w:val="center" w:pos="4677"/>
          <w:tab w:val="right" w:pos="9355"/>
        </w:tabs>
        <w:ind w:firstLine="709"/>
        <w:jc w:val="center"/>
        <w:rPr>
          <w:bCs/>
          <w:i/>
        </w:rPr>
      </w:pPr>
    </w:p>
    <w:p w:rsidR="00375328" w:rsidRPr="00EC2290" w:rsidRDefault="009D1DC9" w:rsidP="0049513A">
      <w:pPr>
        <w:tabs>
          <w:tab w:val="left" w:pos="708"/>
          <w:tab w:val="center" w:pos="4677"/>
          <w:tab w:val="right" w:pos="9355"/>
        </w:tabs>
        <w:ind w:firstLine="709"/>
        <w:jc w:val="both"/>
        <w:rPr>
          <w:rFonts w:ascii="Times New Roman" w:eastAsia="Times New Roman" w:hAnsi="Times New Roman" w:cs="Times New Roman"/>
          <w:sz w:val="28"/>
          <w:szCs w:val="28"/>
        </w:rPr>
      </w:pPr>
      <w:r w:rsidRPr="00EC2290">
        <w:rPr>
          <w:rFonts w:ascii="Times New Roman" w:eastAsia="Times New Roman" w:hAnsi="Times New Roman" w:cs="Times New Roman"/>
          <w:sz w:val="28"/>
          <w:szCs w:val="28"/>
        </w:rPr>
        <w:t xml:space="preserve"> </w:t>
      </w:r>
    </w:p>
    <w:p w:rsidR="0001462E" w:rsidRPr="00EC2290" w:rsidRDefault="0001462E" w:rsidP="00FF6C5C">
      <w:pPr>
        <w:pStyle w:val="aa"/>
        <w:numPr>
          <w:ilvl w:val="3"/>
          <w:numId w:val="28"/>
        </w:numPr>
        <w:tabs>
          <w:tab w:val="left" w:pos="709"/>
          <w:tab w:val="center" w:pos="4677"/>
          <w:tab w:val="right" w:pos="9355"/>
        </w:tabs>
        <w:jc w:val="center"/>
        <w:rPr>
          <w:i/>
          <w:sz w:val="28"/>
          <w:szCs w:val="28"/>
        </w:rPr>
      </w:pPr>
      <w:r w:rsidRPr="00EC2290">
        <w:rPr>
          <w:i/>
          <w:sz w:val="28"/>
          <w:szCs w:val="28"/>
        </w:rPr>
        <w:t>Теплоснабжение и горячее водоснабжение</w:t>
      </w:r>
    </w:p>
    <w:p w:rsidR="0001462E" w:rsidRPr="00EC2290" w:rsidRDefault="0001462E" w:rsidP="00C43250">
      <w:pPr>
        <w:tabs>
          <w:tab w:val="left" w:pos="708"/>
          <w:tab w:val="center" w:pos="4677"/>
          <w:tab w:val="right" w:pos="9355"/>
        </w:tabs>
        <w:ind w:firstLine="709"/>
        <w:jc w:val="both"/>
        <w:rPr>
          <w:rFonts w:ascii="Times New Roman" w:eastAsia="Times New Roman" w:hAnsi="Times New Roman" w:cs="Times New Roman"/>
          <w:sz w:val="28"/>
          <w:szCs w:val="28"/>
        </w:rPr>
      </w:pP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Предоставление услуг по теплоснабжению и горячему водоснабжению обеспечивают 43 котельные (41 газовая котельная и 2 угольные котельные) и 17 центральных тепловых пунктов. Протяженность тепловой сети в двухтрубном исчислении составляет 149,723 км, из них 10,654 км находятся в неудовлетворительном состоянии и требуют скорейшей замены. Средний износ сетей теплоснабжения и горячего водоснабжения составляет 70,0 %.</w:t>
      </w:r>
    </w:p>
    <w:p w:rsidR="00A83EDE" w:rsidRPr="00EC2290" w:rsidRDefault="00A83EDE" w:rsidP="00A83EDE">
      <w:pPr>
        <w:tabs>
          <w:tab w:val="left" w:pos="708"/>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Ремонтные работы по сетям теплоснабжения проводятся в соответствии с утвержденной производственной программой филиала АО «АТЭК» «Майкопские тепловые сети, на очередной финансовый год, а также нормами, установленными действующим законодательством для лиц, осуществляющих эксплуатацию опасных производственных объектов.</w:t>
      </w:r>
    </w:p>
    <w:p w:rsidR="00A47771" w:rsidRPr="00EC2290" w:rsidRDefault="00A47771" w:rsidP="00C43250">
      <w:pPr>
        <w:tabs>
          <w:tab w:val="left" w:pos="708"/>
          <w:tab w:val="center" w:pos="4677"/>
          <w:tab w:val="right" w:pos="9355"/>
        </w:tabs>
        <w:ind w:firstLine="709"/>
        <w:jc w:val="both"/>
        <w:rPr>
          <w:rFonts w:ascii="Times New Roman" w:eastAsia="Times New Roman" w:hAnsi="Times New Roman" w:cs="Times New Roman"/>
          <w:sz w:val="28"/>
          <w:szCs w:val="28"/>
        </w:rPr>
      </w:pPr>
    </w:p>
    <w:p w:rsidR="00EB107E" w:rsidRPr="00EC2290" w:rsidRDefault="00EB107E" w:rsidP="00FF6C5C">
      <w:pPr>
        <w:pStyle w:val="aa"/>
        <w:numPr>
          <w:ilvl w:val="3"/>
          <w:numId w:val="28"/>
        </w:numPr>
        <w:tabs>
          <w:tab w:val="left" w:pos="709"/>
          <w:tab w:val="center" w:pos="4677"/>
          <w:tab w:val="right" w:pos="9355"/>
        </w:tabs>
        <w:jc w:val="center"/>
        <w:rPr>
          <w:i/>
          <w:sz w:val="28"/>
          <w:szCs w:val="28"/>
        </w:rPr>
      </w:pPr>
      <w:r w:rsidRPr="00EC2290">
        <w:rPr>
          <w:i/>
          <w:sz w:val="28"/>
          <w:szCs w:val="28"/>
        </w:rPr>
        <w:t>Водоснабжение</w:t>
      </w:r>
      <w:r w:rsidR="00601CE5" w:rsidRPr="00EC2290">
        <w:rPr>
          <w:i/>
          <w:sz w:val="28"/>
          <w:szCs w:val="28"/>
        </w:rPr>
        <w:t xml:space="preserve"> и водоотведение</w:t>
      </w:r>
    </w:p>
    <w:p w:rsidR="00BA2D63" w:rsidRPr="00EC2290" w:rsidRDefault="00BA2D63" w:rsidP="00BA2D63">
      <w:pPr>
        <w:tabs>
          <w:tab w:val="left" w:pos="709"/>
          <w:tab w:val="center" w:pos="4677"/>
          <w:tab w:val="right" w:pos="9355"/>
        </w:tabs>
        <w:ind w:left="708"/>
        <w:jc w:val="both"/>
        <w:rPr>
          <w:sz w:val="28"/>
          <w:szCs w:val="28"/>
        </w:rPr>
      </w:pPr>
    </w:p>
    <w:p w:rsidR="00601CE5" w:rsidRPr="00EC2290" w:rsidRDefault="00601CE5" w:rsidP="00601CE5">
      <w:pPr>
        <w:tabs>
          <w:tab w:val="left" w:pos="709"/>
          <w:tab w:val="center" w:pos="4677"/>
          <w:tab w:val="right" w:pos="9355"/>
        </w:tabs>
        <w:ind w:left="708"/>
        <w:jc w:val="center"/>
        <w:rPr>
          <w:rFonts w:ascii="Times New Roman" w:hAnsi="Times New Roman" w:cs="Times New Roman"/>
          <w:i/>
          <w:sz w:val="28"/>
          <w:szCs w:val="28"/>
        </w:rPr>
      </w:pPr>
      <w:r w:rsidRPr="00EC2290">
        <w:rPr>
          <w:rFonts w:ascii="Times New Roman" w:hAnsi="Times New Roman" w:cs="Times New Roman"/>
          <w:i/>
          <w:sz w:val="28"/>
          <w:szCs w:val="28"/>
        </w:rPr>
        <w:t>Водоснабжение</w:t>
      </w:r>
    </w:p>
    <w:p w:rsidR="00635ECD" w:rsidRPr="00EC2290" w:rsidRDefault="00635ECD" w:rsidP="00601CE5">
      <w:pPr>
        <w:tabs>
          <w:tab w:val="left" w:pos="709"/>
          <w:tab w:val="center" w:pos="4677"/>
          <w:tab w:val="right" w:pos="9355"/>
        </w:tabs>
        <w:ind w:left="708"/>
        <w:jc w:val="center"/>
        <w:rPr>
          <w:i/>
          <w:sz w:val="28"/>
          <w:szCs w:val="28"/>
        </w:rPr>
      </w:pP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Водоснабжение муниципального образования «Город Майкопа» осуществляется из двух источников: Майкопского группового водопровода и Гавердовского артезианского водозабора.</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Майкопский групповой водопровод (далее – МГВ) проектной мощностью до 140 тыс. м³/сутки, протяженностью более 130 км из стальных труб диаметром 1 220-820-630 мм функционирует с декабря 1982 года.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В 2021-2022 годах закончено строительство второй нитки МГВ проектной мощностью до 140 тыс. м³/сутки, общей протяженностью 133 км из стальных труб диаметром 1 220-820-630 мм и полипропиленовых труб диаметром 325-225 мм.</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Гавердовский артезианский водозабор (далее – ГАВЗ) представляет собой комплекс технологических сооружений и функционирует с 1968 года. Проектная мощность до 33,8 тыс. м³/сутки. ГАВЗ используется в осенне-зимний период при уменьшении дебита источников на МГВ или повышения их мутности и является резервным источником.</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Степень физического износа сетей и сооружений водоснабжения на территории муниципального образования «Город Майкоп» на разных участках составляет от 60 % до 95 %.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Водопроводные сети муниципального образования «Город Майкоп» представлены четырьмя централизованными системами: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lastRenderedPageBreak/>
        <w:t xml:space="preserve">1. г. Майкоп (п. Западный, х. Гавердовский, ст. Ханская, х. Веселый и п. Северный) – 547 337,5 м; </w:t>
      </w:r>
    </w:p>
    <w:p w:rsidR="00A83EDE" w:rsidRPr="00EC2290" w:rsidRDefault="00A83EDE" w:rsidP="00A83EDE">
      <w:pPr>
        <w:tabs>
          <w:tab w:val="left" w:pos="709"/>
          <w:tab w:val="center" w:pos="4677"/>
          <w:tab w:val="right" w:pos="9355"/>
        </w:tabs>
        <w:ind w:left="708"/>
        <w:jc w:val="both"/>
        <w:rPr>
          <w:rFonts w:ascii="Times New Roman" w:hAnsi="Times New Roman" w:cs="Times New Roman"/>
          <w:sz w:val="28"/>
          <w:szCs w:val="28"/>
        </w:rPr>
      </w:pPr>
      <w:r w:rsidRPr="00EC2290">
        <w:rPr>
          <w:rFonts w:ascii="Times New Roman" w:hAnsi="Times New Roman" w:cs="Times New Roman"/>
          <w:sz w:val="28"/>
          <w:szCs w:val="28"/>
        </w:rPr>
        <w:t>2. п. Родниковый – 206 м, 1 артскважина, башня;</w:t>
      </w:r>
    </w:p>
    <w:p w:rsidR="00A83EDE" w:rsidRPr="00EC2290" w:rsidRDefault="00A83EDE" w:rsidP="00A83EDE">
      <w:pPr>
        <w:tabs>
          <w:tab w:val="left" w:pos="709"/>
          <w:tab w:val="center" w:pos="4677"/>
          <w:tab w:val="right" w:pos="9355"/>
        </w:tabs>
        <w:ind w:left="708"/>
        <w:jc w:val="both"/>
        <w:rPr>
          <w:rFonts w:ascii="Times New Roman" w:hAnsi="Times New Roman" w:cs="Times New Roman"/>
          <w:sz w:val="28"/>
          <w:szCs w:val="28"/>
        </w:rPr>
      </w:pPr>
      <w:r w:rsidRPr="00EC2290">
        <w:rPr>
          <w:rFonts w:ascii="Times New Roman" w:hAnsi="Times New Roman" w:cs="Times New Roman"/>
          <w:sz w:val="28"/>
          <w:szCs w:val="28"/>
        </w:rPr>
        <w:t>3. п. Подгорный – 2 786 м, 2 артскважины, башня;</w:t>
      </w:r>
    </w:p>
    <w:p w:rsidR="00A83EDE" w:rsidRPr="00EC2290" w:rsidRDefault="00A83EDE" w:rsidP="00A83EDE">
      <w:pPr>
        <w:tabs>
          <w:tab w:val="left" w:pos="709"/>
          <w:tab w:val="center" w:pos="4677"/>
          <w:tab w:val="right" w:pos="9355"/>
        </w:tabs>
        <w:ind w:left="708"/>
        <w:jc w:val="both"/>
        <w:rPr>
          <w:rFonts w:ascii="Times New Roman" w:hAnsi="Times New Roman" w:cs="Times New Roman"/>
          <w:sz w:val="28"/>
          <w:szCs w:val="28"/>
        </w:rPr>
      </w:pPr>
      <w:r w:rsidRPr="00EC2290">
        <w:rPr>
          <w:rFonts w:ascii="Times New Roman" w:hAnsi="Times New Roman" w:cs="Times New Roman"/>
          <w:sz w:val="28"/>
          <w:szCs w:val="28"/>
        </w:rPr>
        <w:t>4. х. Косинов – 2 501 м, 2 артскважины, башня.</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ab/>
        <w:t xml:space="preserve">Общая протяженность сетей холодного водоснабжения составляет 552,88 км.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С целью сокращения объема сетей водоснабжения с высоким износом, в 2023 году был заключен контракт на разработку проектно-сметной документации на обеспечение инженерной инфраструктурой земельных участков предоставленных семьям имеющим трех и более детей, в районе ул. Низпоташной (территория восточнее улицы Рябиновая). Проектно-сметная документация находится на госэкспертизе. Получены положительные заключения на 34 участка из 37.</w:t>
      </w:r>
    </w:p>
    <w:p w:rsidR="00A83EDE" w:rsidRPr="00EC2290" w:rsidRDefault="00A83EDE" w:rsidP="00A83EDE">
      <w:pPr>
        <w:shd w:val="clear" w:color="auto" w:fill="FFFFFF"/>
        <w:ind w:firstLine="709"/>
        <w:jc w:val="both"/>
        <w:rPr>
          <w:rFonts w:ascii="Times New Roman" w:hAnsi="Times New Roman" w:cs="Times New Roman"/>
          <w:sz w:val="28"/>
          <w:szCs w:val="28"/>
        </w:rPr>
      </w:pPr>
      <w:r w:rsidRPr="00EC2290">
        <w:rPr>
          <w:rFonts w:ascii="Times New Roman" w:hAnsi="Times New Roman" w:cs="Times New Roman"/>
          <w:sz w:val="28"/>
          <w:szCs w:val="28"/>
        </w:rPr>
        <w:t>В 2025 году на модернизацию коммунальной инфраструктуры планируется направить средств в размере 119 711,1 тыс. рублей, в том числе: из федерального бюджета – 118 526,1 тыс. рублей и республиканского бюджета Республики Адыгея – 1 197,2 тыс. рублей.</w:t>
      </w:r>
    </w:p>
    <w:p w:rsidR="00A83EDE" w:rsidRPr="00EC2290" w:rsidRDefault="00A83EDE" w:rsidP="00A83EDE">
      <w:pPr>
        <w:shd w:val="clear" w:color="auto" w:fill="FFFFFF"/>
        <w:ind w:firstLine="709"/>
        <w:jc w:val="both"/>
        <w:rPr>
          <w:rFonts w:ascii="Times New Roman" w:hAnsi="Times New Roman" w:cs="Times New Roman"/>
          <w:sz w:val="28"/>
          <w:szCs w:val="28"/>
        </w:rPr>
      </w:pPr>
      <w:r w:rsidRPr="00EC2290">
        <w:rPr>
          <w:rFonts w:ascii="Times New Roman" w:hAnsi="Times New Roman" w:cs="Times New Roman"/>
          <w:sz w:val="28"/>
          <w:szCs w:val="28"/>
        </w:rPr>
        <w:t>Заявки по объектам коммунальной инфраструктуры, планируемые к реализации в 2025 году, направлены в Министерство строительства, транспорта, жилищно-коммунального и дорожного хозяйства Республики Адыгея. Планируется проведение реконструкции участков сети водоснабжения общей протяженностью 9 054,95 м.</w:t>
      </w:r>
    </w:p>
    <w:p w:rsidR="00601CE5" w:rsidRPr="00EC2290" w:rsidRDefault="00601CE5" w:rsidP="00601CE5">
      <w:pPr>
        <w:tabs>
          <w:tab w:val="left" w:pos="709"/>
          <w:tab w:val="center" w:pos="4677"/>
          <w:tab w:val="right" w:pos="9355"/>
        </w:tabs>
        <w:ind w:firstLine="709"/>
        <w:jc w:val="center"/>
        <w:rPr>
          <w:rFonts w:ascii="Times New Roman" w:hAnsi="Times New Roman" w:cs="Times New Roman"/>
          <w:i/>
          <w:sz w:val="28"/>
          <w:szCs w:val="28"/>
        </w:rPr>
      </w:pPr>
    </w:p>
    <w:p w:rsidR="00601CE5" w:rsidRPr="00EC2290" w:rsidRDefault="00601CE5" w:rsidP="00601CE5">
      <w:pPr>
        <w:tabs>
          <w:tab w:val="left" w:pos="709"/>
          <w:tab w:val="center" w:pos="4677"/>
          <w:tab w:val="right" w:pos="9355"/>
        </w:tabs>
        <w:ind w:firstLine="709"/>
        <w:jc w:val="center"/>
        <w:rPr>
          <w:rFonts w:ascii="Times New Roman" w:hAnsi="Times New Roman" w:cs="Times New Roman"/>
          <w:i/>
          <w:sz w:val="28"/>
          <w:szCs w:val="28"/>
        </w:rPr>
      </w:pPr>
      <w:r w:rsidRPr="00EC2290">
        <w:rPr>
          <w:rFonts w:ascii="Times New Roman" w:hAnsi="Times New Roman" w:cs="Times New Roman"/>
          <w:i/>
          <w:sz w:val="28"/>
          <w:szCs w:val="28"/>
        </w:rPr>
        <w:t>Водоотведение</w:t>
      </w:r>
    </w:p>
    <w:p w:rsidR="00635ECD" w:rsidRPr="00EC2290" w:rsidRDefault="00635ECD" w:rsidP="00601CE5">
      <w:pPr>
        <w:tabs>
          <w:tab w:val="left" w:pos="709"/>
          <w:tab w:val="center" w:pos="4677"/>
          <w:tab w:val="right" w:pos="9355"/>
        </w:tabs>
        <w:ind w:firstLine="709"/>
        <w:jc w:val="center"/>
        <w:rPr>
          <w:rFonts w:ascii="Times New Roman" w:hAnsi="Times New Roman" w:cs="Times New Roman"/>
          <w:sz w:val="28"/>
          <w:szCs w:val="28"/>
        </w:rPr>
      </w:pP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Система водоотведения муниципального образования «Город Майкоп» включает в себя две централизованные системы канализации:</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1. г. Майкоп (в том числе п. Западный, п. Северный, х. Гавердовский) – 152,284 км;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2. п. Подгорный – 5,844 км.</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Канализирование стоков на очистные сооружения осуществляется через два коллектора: один главный разгрузочный диаметром 1 500 мм, второй главный 1 000 мм и сборные коллекторы диметром от 300 мм до 1 200 мм. Общая протяженность всех коллекторов, которые отводят сточные воды на первую и вторую линии очистных сооружений канализации города Майкопа составляет 44 947 м. К коллекторам подведены уличные сети протяженностью 56 713 м и дворовые сети канализации, протяженностью 39 500 м диаметром от 100 до 300 мм из асбестоцементных и керамических труб.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Бесперебойную перекачку сточных вод из труднодоступных мест непосредственно города Майкопа, в соответствии с режимом водоотведения, обеспечивают канализационные насосные станции, перекачивающие сточные воды в канализационные коллекторы. Режим работы насосных станций – круглосуточный. </w:t>
      </w:r>
    </w:p>
    <w:p w:rsidR="00A83EDE" w:rsidRPr="00EC2290" w:rsidRDefault="00A83EDE" w:rsidP="00A83EDE">
      <w:pPr>
        <w:tabs>
          <w:tab w:val="left" w:pos="709"/>
          <w:tab w:val="center" w:pos="4677"/>
          <w:tab w:val="right" w:pos="9355"/>
        </w:tabs>
        <w:ind w:firstLine="709"/>
        <w:jc w:val="both"/>
        <w:rPr>
          <w:rFonts w:ascii="Times New Roman" w:hAnsi="Times New Roman" w:cs="Times New Roman"/>
          <w:sz w:val="28"/>
          <w:szCs w:val="28"/>
        </w:rPr>
      </w:pPr>
      <w:r w:rsidRPr="00EC2290">
        <w:rPr>
          <w:rFonts w:ascii="Times New Roman" w:hAnsi="Times New Roman" w:cs="Times New Roman"/>
          <w:sz w:val="28"/>
          <w:szCs w:val="28"/>
        </w:rPr>
        <w:lastRenderedPageBreak/>
        <w:t xml:space="preserve">Существующие сети канализации с канализационной насосной станцией в целом обеспечивают отвод хозяйственно-бытовых и промышленных стоков потребителей города Майкопа. </w:t>
      </w:r>
    </w:p>
    <w:p w:rsidR="00DC03ED" w:rsidRPr="00EC2290" w:rsidRDefault="00DC03ED" w:rsidP="00DC03ED">
      <w:pPr>
        <w:ind w:firstLine="720"/>
        <w:jc w:val="both"/>
        <w:rPr>
          <w:rFonts w:ascii="Times New Roman" w:hAnsi="Times New Roman" w:cs="Times New Roman"/>
          <w:sz w:val="28"/>
          <w:szCs w:val="28"/>
        </w:rPr>
      </w:pPr>
    </w:p>
    <w:p w:rsidR="00577B8B" w:rsidRPr="00EC2290" w:rsidRDefault="00577B8B" w:rsidP="00577B8B">
      <w:pPr>
        <w:tabs>
          <w:tab w:val="left" w:pos="709"/>
          <w:tab w:val="center" w:pos="4677"/>
          <w:tab w:val="right" w:pos="9355"/>
        </w:tabs>
        <w:ind w:firstLine="709"/>
        <w:jc w:val="center"/>
        <w:rPr>
          <w:rFonts w:ascii="Times New Roman" w:hAnsi="Times New Roman" w:cs="Times New Roman"/>
          <w:i/>
          <w:sz w:val="28"/>
          <w:szCs w:val="28"/>
        </w:rPr>
      </w:pPr>
      <w:r w:rsidRPr="00EC2290">
        <w:rPr>
          <w:rFonts w:ascii="Times New Roman" w:hAnsi="Times New Roman" w:cs="Times New Roman"/>
          <w:i/>
          <w:sz w:val="28"/>
          <w:szCs w:val="28"/>
        </w:rPr>
        <w:t>МУП «Майкопводоканал»</w:t>
      </w:r>
    </w:p>
    <w:p w:rsidR="00DC04F1" w:rsidRPr="00EC2290" w:rsidRDefault="00DC04F1" w:rsidP="00577B8B">
      <w:pPr>
        <w:tabs>
          <w:tab w:val="left" w:pos="709"/>
          <w:tab w:val="center" w:pos="4677"/>
          <w:tab w:val="right" w:pos="9355"/>
        </w:tabs>
        <w:ind w:firstLine="709"/>
        <w:jc w:val="center"/>
        <w:rPr>
          <w:rFonts w:ascii="Times New Roman" w:hAnsi="Times New Roman" w:cs="Times New Roman"/>
          <w:i/>
          <w:sz w:val="28"/>
          <w:szCs w:val="28"/>
        </w:rPr>
      </w:pPr>
    </w:p>
    <w:p w:rsidR="00DC04F1" w:rsidRPr="00EC2290" w:rsidRDefault="00DC04F1" w:rsidP="00DC04F1">
      <w:pPr>
        <w:shd w:val="clear" w:color="auto" w:fill="FFFFFF"/>
        <w:ind w:firstLine="709"/>
        <w:jc w:val="both"/>
        <w:rPr>
          <w:rFonts w:ascii="Times New Roman" w:hAnsi="Times New Roman" w:cs="Times New Roman"/>
          <w:sz w:val="28"/>
          <w:szCs w:val="28"/>
        </w:rPr>
      </w:pPr>
      <w:r w:rsidRPr="00EC2290">
        <w:rPr>
          <w:rFonts w:ascii="Times New Roman" w:hAnsi="Times New Roman" w:cs="Times New Roman"/>
          <w:sz w:val="28"/>
          <w:szCs w:val="28"/>
        </w:rPr>
        <w:t>МУП «Майкопводоканал» является специализированным муниципальным предприятием муниципального образования «Город Майкоп», основная цель деятельности которого – эксплуатация централизованных систем коммунального водоснабжения и водоотведения.</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В отчетном 2024 году МУП «Майкопводоканал» выполнялись ремонтные работы на объектах Майкопского группового водопровода. Всего в течение года выполнено работ сумму 11 660,1 тыс. рублей (из них: текущий ремонт – 8 002,8 тыс. рублей; капитальный ремонт – 3 657,3 тыс. рублей), в том числе:</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 Майкопский групповой водопровод – 3 066,9 тыс. рублей (капитальный ремонт – 1 313,0 тыс. рублей, текущий ремонт – 1 753,9 тыс. рублей);</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 артводозабор – 2 220,3 тыс. рублей (капитальный ремонт – 885,1 тыс. рублей, текущий ремонт – 1 335,2 тыс. рублей);</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 водопроводные сети – 3 444,1 тыс. рублей (капитальный ремонт – 28,1 тыс. рублей, текущий ремонт – 3 416,0 тыс. рублей);</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 канализационные сети – 1 044,2 тыс. рублей (капитальный ремонт – 455,8 тыс. рублей, текущий ремонт – 588,4 тыс. рублей);</w:t>
      </w:r>
    </w:p>
    <w:p w:rsidR="00675DAE" w:rsidRPr="00EC2290" w:rsidRDefault="00675DAE" w:rsidP="00675DAE">
      <w:pPr>
        <w:ind w:firstLine="720"/>
        <w:jc w:val="both"/>
        <w:rPr>
          <w:rFonts w:ascii="Times New Roman" w:hAnsi="Times New Roman" w:cs="Times New Roman"/>
          <w:sz w:val="28"/>
          <w:szCs w:val="28"/>
        </w:rPr>
      </w:pPr>
      <w:r w:rsidRPr="00EC2290">
        <w:rPr>
          <w:rFonts w:ascii="Times New Roman" w:hAnsi="Times New Roman" w:cs="Times New Roman"/>
          <w:sz w:val="28"/>
          <w:szCs w:val="28"/>
        </w:rPr>
        <w:t>- очистные сооружения – 1 884,6 тыс. рублей (капитальный ремонт – 975,3 тыс. рублей, текущий ремонт – 909,3 тыс. рублей).</w:t>
      </w:r>
    </w:p>
    <w:p w:rsidR="00C43250" w:rsidRPr="00EC2290" w:rsidRDefault="00C43250" w:rsidP="00EB107E">
      <w:pPr>
        <w:tabs>
          <w:tab w:val="left" w:pos="708"/>
          <w:tab w:val="center" w:pos="4677"/>
          <w:tab w:val="right" w:pos="9355"/>
        </w:tabs>
        <w:ind w:firstLine="709"/>
        <w:jc w:val="both"/>
        <w:rPr>
          <w:rFonts w:ascii="Times New Roman" w:eastAsia="Times New Roman" w:hAnsi="Times New Roman" w:cs="Times New Roman"/>
          <w:sz w:val="28"/>
          <w:szCs w:val="28"/>
        </w:rPr>
      </w:pPr>
    </w:p>
    <w:p w:rsidR="005754A0" w:rsidRPr="00EC2290" w:rsidRDefault="00DC04F1" w:rsidP="00DC04F1">
      <w:pPr>
        <w:tabs>
          <w:tab w:val="left" w:pos="708"/>
          <w:tab w:val="center" w:pos="4677"/>
          <w:tab w:val="right" w:pos="9355"/>
        </w:tabs>
        <w:ind w:left="1418"/>
        <w:jc w:val="center"/>
        <w:rPr>
          <w:rFonts w:ascii="Times New Roman" w:hAnsi="Times New Roman" w:cs="Times New Roman"/>
          <w:i/>
          <w:sz w:val="28"/>
          <w:szCs w:val="28"/>
        </w:rPr>
      </w:pPr>
      <w:r w:rsidRPr="00EC2290">
        <w:rPr>
          <w:rFonts w:ascii="Times New Roman" w:hAnsi="Times New Roman" w:cs="Times New Roman"/>
          <w:i/>
          <w:sz w:val="28"/>
          <w:szCs w:val="28"/>
        </w:rPr>
        <w:t xml:space="preserve">2.2.2. </w:t>
      </w:r>
      <w:r w:rsidR="005754A0" w:rsidRPr="00EC2290">
        <w:rPr>
          <w:rFonts w:ascii="Times New Roman" w:hAnsi="Times New Roman" w:cs="Times New Roman"/>
          <w:i/>
          <w:sz w:val="28"/>
          <w:szCs w:val="28"/>
        </w:rPr>
        <w:t>Энергопотребление</w:t>
      </w:r>
      <w:r w:rsidR="00B404E4" w:rsidRPr="00EC2290">
        <w:rPr>
          <w:rFonts w:ascii="Times New Roman" w:hAnsi="Times New Roman" w:cs="Times New Roman"/>
          <w:i/>
          <w:sz w:val="28"/>
          <w:szCs w:val="28"/>
        </w:rPr>
        <w:t xml:space="preserve"> и энергосбережение</w:t>
      </w:r>
    </w:p>
    <w:p w:rsidR="005754A0" w:rsidRPr="00EC2290" w:rsidRDefault="005754A0" w:rsidP="00751A19">
      <w:pPr>
        <w:ind w:firstLine="708"/>
        <w:jc w:val="both"/>
        <w:rPr>
          <w:rFonts w:ascii="Times New Roman" w:eastAsia="Times New Roman" w:hAnsi="Times New Roman" w:cs="Times New Roman"/>
          <w:sz w:val="28"/>
          <w:szCs w:val="28"/>
          <w:lang w:eastAsia="ru-RU"/>
        </w:rPr>
      </w:pP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В рамках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управляющими компаниями и ресурсоснабжающими организациями, а также средствами массовой информации  проводится работа по информированию населения о необходимости осуществления мероприятий по энергосбережению и повышению энергетической эффективности в жилищном секторе,  направленная на реализацию мероприятий по установке приборов учета энергоресурсов, формированию системы расчетов за них по факту потребления. </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Общая площадь уличного освещения территории муниципального образования «Город Майкоп» составляет более 100 тысяч м², которую освещают 8 915 светильников.</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Услуги по содержанию объектов уличного освещения включают в себя комплекс профилактических работ по уходу за электрооборудованием, устранению незначительных деформаций и повреждений конструктивных элементов, а также их чистку и уборку в течение года.</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В части уличного освещения на территории муниципального образования «Город Майкоп» проводится работа по ремонту, восстановлению и </w:t>
      </w:r>
      <w:r w:rsidRPr="00EC2290">
        <w:rPr>
          <w:rFonts w:ascii="Times New Roman" w:hAnsi="Times New Roman" w:cs="Times New Roman"/>
          <w:sz w:val="28"/>
          <w:szCs w:val="28"/>
        </w:rPr>
        <w:lastRenderedPageBreak/>
        <w:t>строительству новых линий уличного освещения, которые выполняются одновременно с реконструкцией автомобильных дорог в г. Майкопе и пригородах.</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 На территории муниципального образования «Город Майкоп» с 2018 года в рамках муниципальной программы «Энергосбережение и повышение энергетической эффективности в муниципальном образовании «Город Майкоп» проводились работы по модернизации уличного освещения. Основная цель проекта – повышение удовлетворенности жителей качеством уличного освещения.</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За время проекта установлено 2 929 энергосберегающих светильников, это 33% от общего числа ламп уличного освещения.</w:t>
      </w:r>
    </w:p>
    <w:p w:rsidR="00760231" w:rsidRPr="00EC2290" w:rsidRDefault="00760231" w:rsidP="00760231">
      <w:pPr>
        <w:tabs>
          <w:tab w:val="left" w:pos="709"/>
          <w:tab w:val="center" w:pos="4153"/>
          <w:tab w:val="right" w:pos="8306"/>
        </w:tabs>
        <w:ind w:firstLine="708"/>
        <w:jc w:val="both"/>
        <w:rPr>
          <w:rFonts w:ascii="Times New Roman" w:hAnsi="Times New Roman" w:cs="Times New Roman"/>
          <w:sz w:val="28"/>
          <w:szCs w:val="28"/>
        </w:rPr>
      </w:pPr>
      <w:r w:rsidRPr="00EC2290">
        <w:rPr>
          <w:rFonts w:ascii="Times New Roman" w:hAnsi="Times New Roman" w:cs="Times New Roman"/>
          <w:sz w:val="28"/>
          <w:szCs w:val="28"/>
        </w:rPr>
        <w:t>С 2022 года реализуется подпрограмма «Энергосбережение и повышение энергетической эффективности» муниципальной программы «Развитие жилищно-коммунального, дорожного хозяйства и благоустройства в муниципальном образовании «Город Майкоп», которая в 2024 году не финансировалась.</w:t>
      </w:r>
    </w:p>
    <w:p w:rsidR="007F3FD7" w:rsidRPr="00EC2290" w:rsidRDefault="007F3FD7" w:rsidP="00A61338">
      <w:pPr>
        <w:tabs>
          <w:tab w:val="left" w:pos="709"/>
        </w:tabs>
        <w:ind w:firstLine="709"/>
        <w:jc w:val="center"/>
        <w:rPr>
          <w:rFonts w:ascii="Times New Roman" w:eastAsia="Times New Roman" w:hAnsi="Times New Roman" w:cs="Times New Roman"/>
          <w:i/>
          <w:sz w:val="28"/>
          <w:szCs w:val="28"/>
          <w:lang w:eastAsia="ru-RU"/>
        </w:rPr>
      </w:pPr>
    </w:p>
    <w:p w:rsidR="00751A19" w:rsidRPr="00EC2290" w:rsidRDefault="005A4266" w:rsidP="005A4266">
      <w:pPr>
        <w:tabs>
          <w:tab w:val="left" w:pos="709"/>
        </w:tabs>
        <w:ind w:left="1418"/>
        <w:jc w:val="center"/>
        <w:rPr>
          <w:rFonts w:ascii="Times New Roman" w:hAnsi="Times New Roman" w:cs="Times New Roman"/>
          <w:i/>
          <w:sz w:val="28"/>
          <w:szCs w:val="28"/>
        </w:rPr>
      </w:pPr>
      <w:r w:rsidRPr="00EC2290">
        <w:rPr>
          <w:rFonts w:ascii="Times New Roman" w:hAnsi="Times New Roman" w:cs="Times New Roman"/>
          <w:i/>
          <w:sz w:val="28"/>
          <w:szCs w:val="28"/>
        </w:rPr>
        <w:t xml:space="preserve">2.2.3 </w:t>
      </w:r>
      <w:r w:rsidR="00A61338" w:rsidRPr="00EC2290">
        <w:rPr>
          <w:rFonts w:ascii="Times New Roman" w:hAnsi="Times New Roman" w:cs="Times New Roman"/>
          <w:i/>
          <w:sz w:val="28"/>
          <w:szCs w:val="28"/>
        </w:rPr>
        <w:t>Тарифы на жилищно-коммунальные услуги</w:t>
      </w:r>
    </w:p>
    <w:p w:rsidR="00A61338" w:rsidRPr="00EC2290" w:rsidRDefault="00A61338" w:rsidP="00A61338">
      <w:pPr>
        <w:tabs>
          <w:tab w:val="left" w:pos="709"/>
        </w:tabs>
        <w:ind w:firstLine="709"/>
        <w:jc w:val="center"/>
        <w:rPr>
          <w:rFonts w:ascii="Times New Roman" w:eastAsia="Times New Roman" w:hAnsi="Times New Roman" w:cs="Times New Roman"/>
          <w:i/>
          <w:sz w:val="28"/>
          <w:szCs w:val="28"/>
          <w:lang w:eastAsia="ru-RU"/>
        </w:rPr>
      </w:pP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С 01.07.2024 году на территории муниципального образования «Город Майкоп» действуют тарифы на коммунальные услуги, утвержденные приказами Управления государственного регулирования цен и тарифов Республики Адыгея и приказом региональной энергетической комиссии – департамента цен и тарифов Краснодарского края.</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Тарифы утверждены Приказами Управления государственного регулирования цен и тарифов Республики Адыгея с 01.07.2024.</w:t>
      </w:r>
    </w:p>
    <w:p w:rsidR="00760231" w:rsidRPr="00EC2290" w:rsidRDefault="00760231" w:rsidP="00760231">
      <w:pPr>
        <w:tabs>
          <w:tab w:val="left" w:pos="709"/>
        </w:tabs>
        <w:ind w:firstLine="709"/>
        <w:jc w:val="both"/>
      </w:pPr>
    </w:p>
    <w:tbl>
      <w:tblPr>
        <w:tblW w:w="96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951"/>
        <w:gridCol w:w="1893"/>
        <w:gridCol w:w="1793"/>
        <w:gridCol w:w="2452"/>
      </w:tblGrid>
      <w:tr w:rsidR="00EC2290" w:rsidRPr="00EC2290" w:rsidTr="00E91AAB">
        <w:tc>
          <w:tcPr>
            <w:tcW w:w="593" w:type="dxa"/>
            <w:vMerge w:val="restart"/>
            <w:shd w:val="clear" w:color="auto" w:fill="auto"/>
          </w:tcPr>
          <w:p w:rsidR="00760231" w:rsidRPr="00EC2290" w:rsidRDefault="00760231" w:rsidP="00E91AAB">
            <w:pPr>
              <w:tabs>
                <w:tab w:val="left" w:pos="709"/>
              </w:tabs>
              <w:jc w:val="center"/>
              <w:rPr>
                <w:sz w:val="26"/>
                <w:szCs w:val="26"/>
              </w:rPr>
            </w:pPr>
            <w:r w:rsidRPr="00EC2290">
              <w:rPr>
                <w:sz w:val="26"/>
                <w:szCs w:val="26"/>
              </w:rPr>
              <w:t>№ п/п</w:t>
            </w:r>
          </w:p>
        </w:tc>
        <w:tc>
          <w:tcPr>
            <w:tcW w:w="2951" w:type="dxa"/>
            <w:vMerge w:val="restart"/>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 xml:space="preserve">Виды </w:t>
            </w:r>
          </w:p>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коммунальных услуг</w:t>
            </w:r>
          </w:p>
        </w:tc>
        <w:tc>
          <w:tcPr>
            <w:tcW w:w="3686" w:type="dxa"/>
            <w:gridSpan w:val="2"/>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Тариф с 01.12.2022 по 01.07.2024</w:t>
            </w:r>
          </w:p>
        </w:tc>
        <w:tc>
          <w:tcPr>
            <w:tcW w:w="2452" w:type="dxa"/>
            <w:vMerge w:val="restart"/>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w:t>
            </w:r>
          </w:p>
        </w:tc>
      </w:tr>
      <w:tr w:rsidR="00EC2290" w:rsidRPr="00EC2290" w:rsidTr="00E91AAB">
        <w:tc>
          <w:tcPr>
            <w:tcW w:w="593" w:type="dxa"/>
            <w:vMerge/>
            <w:shd w:val="clear" w:color="auto" w:fill="auto"/>
          </w:tcPr>
          <w:p w:rsidR="00760231" w:rsidRPr="00EC2290" w:rsidRDefault="00760231" w:rsidP="00E91AAB">
            <w:pPr>
              <w:tabs>
                <w:tab w:val="left" w:pos="709"/>
              </w:tabs>
              <w:jc w:val="center"/>
              <w:rPr>
                <w:sz w:val="26"/>
                <w:szCs w:val="26"/>
              </w:rPr>
            </w:pPr>
          </w:p>
        </w:tc>
        <w:tc>
          <w:tcPr>
            <w:tcW w:w="2951" w:type="dxa"/>
            <w:vMerge/>
            <w:shd w:val="clear" w:color="auto" w:fill="auto"/>
          </w:tcPr>
          <w:p w:rsidR="00760231" w:rsidRPr="00EC2290" w:rsidRDefault="00760231" w:rsidP="00E91AAB">
            <w:pPr>
              <w:tabs>
                <w:tab w:val="left" w:pos="709"/>
              </w:tabs>
              <w:rPr>
                <w:rFonts w:ascii="Times New Roman" w:hAnsi="Times New Roman" w:cs="Times New Roman"/>
                <w:sz w:val="24"/>
                <w:szCs w:val="24"/>
              </w:rPr>
            </w:pPr>
          </w:p>
        </w:tc>
        <w:tc>
          <w:tcPr>
            <w:tcW w:w="1893" w:type="dxa"/>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Ставка тарифа</w:t>
            </w:r>
          </w:p>
        </w:tc>
        <w:tc>
          <w:tcPr>
            <w:tcW w:w="1793" w:type="dxa"/>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w:t>
            </w:r>
          </w:p>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индексации</w:t>
            </w:r>
          </w:p>
        </w:tc>
        <w:tc>
          <w:tcPr>
            <w:tcW w:w="2452" w:type="dxa"/>
            <w:vMerge/>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p>
        </w:tc>
      </w:tr>
      <w:tr w:rsidR="00EC2290" w:rsidRPr="00EC2290" w:rsidTr="00E91AAB">
        <w:tc>
          <w:tcPr>
            <w:tcW w:w="593" w:type="dxa"/>
            <w:shd w:val="clear" w:color="auto" w:fill="auto"/>
          </w:tcPr>
          <w:p w:rsidR="00760231" w:rsidRPr="00EC2290" w:rsidRDefault="00760231" w:rsidP="00E91AAB">
            <w:pPr>
              <w:tabs>
                <w:tab w:val="left" w:pos="709"/>
              </w:tabs>
              <w:jc w:val="center"/>
              <w:rPr>
                <w:sz w:val="26"/>
                <w:szCs w:val="26"/>
              </w:rPr>
            </w:pPr>
            <w:r w:rsidRPr="00EC2290">
              <w:rPr>
                <w:sz w:val="26"/>
                <w:szCs w:val="26"/>
              </w:rPr>
              <w:t>1.</w:t>
            </w:r>
          </w:p>
        </w:tc>
        <w:tc>
          <w:tcPr>
            <w:tcW w:w="2951" w:type="dxa"/>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Холодное водоснабжение</w:t>
            </w:r>
          </w:p>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 xml:space="preserve"> (в рублях за 1 м³)</w:t>
            </w:r>
          </w:p>
        </w:tc>
        <w:tc>
          <w:tcPr>
            <w:tcW w:w="1893" w:type="dxa"/>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24,01</w:t>
            </w:r>
          </w:p>
        </w:tc>
        <w:tc>
          <w:tcPr>
            <w:tcW w:w="1793" w:type="dxa"/>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10,7</w:t>
            </w:r>
          </w:p>
        </w:tc>
        <w:tc>
          <w:tcPr>
            <w:tcW w:w="2452" w:type="dxa"/>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19.12.2023 № 244-п</w:t>
            </w:r>
          </w:p>
        </w:tc>
      </w:tr>
      <w:tr w:rsidR="00EC2290" w:rsidRPr="00EC2290" w:rsidTr="00E91AAB">
        <w:tc>
          <w:tcPr>
            <w:tcW w:w="593"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sz w:val="26"/>
                <w:szCs w:val="26"/>
              </w:rPr>
            </w:pPr>
            <w:r w:rsidRPr="00EC2290">
              <w:rPr>
                <w:sz w:val="26"/>
                <w:szCs w:val="26"/>
              </w:rPr>
              <w:t>2.</w:t>
            </w:r>
          </w:p>
        </w:tc>
        <w:tc>
          <w:tcPr>
            <w:tcW w:w="2951"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Водоотведение</w:t>
            </w:r>
          </w:p>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 xml:space="preserve"> (в рублях за 1 м³)</w:t>
            </w:r>
          </w:p>
        </w:tc>
        <w:tc>
          <w:tcPr>
            <w:tcW w:w="18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19,68</w:t>
            </w:r>
          </w:p>
        </w:tc>
        <w:tc>
          <w:tcPr>
            <w:tcW w:w="17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10,1</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19.12.2023 № 244-п</w:t>
            </w:r>
          </w:p>
        </w:tc>
      </w:tr>
      <w:tr w:rsidR="00EC2290" w:rsidRPr="00EC2290" w:rsidTr="00E91AAB">
        <w:tc>
          <w:tcPr>
            <w:tcW w:w="593"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sz w:val="26"/>
                <w:szCs w:val="26"/>
              </w:rPr>
            </w:pPr>
            <w:r w:rsidRPr="00EC2290">
              <w:rPr>
                <w:sz w:val="26"/>
                <w:szCs w:val="26"/>
              </w:rPr>
              <w:t>3.</w:t>
            </w:r>
          </w:p>
        </w:tc>
        <w:tc>
          <w:tcPr>
            <w:tcW w:w="2951"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 xml:space="preserve">Отопление </w:t>
            </w:r>
          </w:p>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(в рублях за 1 Гкал)</w:t>
            </w:r>
          </w:p>
        </w:tc>
        <w:tc>
          <w:tcPr>
            <w:tcW w:w="18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3 321,41</w:t>
            </w:r>
          </w:p>
        </w:tc>
        <w:tc>
          <w:tcPr>
            <w:tcW w:w="17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9,7</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20.12.2023 № 254-п</w:t>
            </w:r>
          </w:p>
        </w:tc>
      </w:tr>
      <w:tr w:rsidR="00EC2290" w:rsidRPr="00EC2290" w:rsidTr="00E91AAB">
        <w:tc>
          <w:tcPr>
            <w:tcW w:w="593"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sz w:val="26"/>
                <w:szCs w:val="26"/>
              </w:rPr>
            </w:pPr>
            <w:r w:rsidRPr="00EC2290">
              <w:rPr>
                <w:sz w:val="26"/>
                <w:szCs w:val="26"/>
              </w:rPr>
              <w:t>4.</w:t>
            </w:r>
          </w:p>
        </w:tc>
        <w:tc>
          <w:tcPr>
            <w:tcW w:w="2951"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Газоснабжение</w:t>
            </w:r>
          </w:p>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(в рублях за 1 000 м³)</w:t>
            </w:r>
          </w:p>
        </w:tc>
        <w:tc>
          <w:tcPr>
            <w:tcW w:w="18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8 016,75</w:t>
            </w:r>
          </w:p>
        </w:tc>
        <w:tc>
          <w:tcPr>
            <w:tcW w:w="17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10,0</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18.12.2023 № 243-п</w:t>
            </w:r>
          </w:p>
        </w:tc>
      </w:tr>
      <w:tr w:rsidR="00EC2290" w:rsidRPr="00EC2290" w:rsidTr="00E91AAB">
        <w:tc>
          <w:tcPr>
            <w:tcW w:w="593"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sz w:val="26"/>
                <w:szCs w:val="26"/>
              </w:rPr>
            </w:pPr>
            <w:r w:rsidRPr="00EC2290">
              <w:rPr>
                <w:sz w:val="26"/>
                <w:szCs w:val="26"/>
              </w:rPr>
              <w:t>5.</w:t>
            </w:r>
          </w:p>
        </w:tc>
        <w:tc>
          <w:tcPr>
            <w:tcW w:w="2951"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Вывоз твёрдых коммунальных отходов (в рублях за 1 м³)</w:t>
            </w:r>
          </w:p>
        </w:tc>
        <w:tc>
          <w:tcPr>
            <w:tcW w:w="18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653,86</w:t>
            </w:r>
          </w:p>
        </w:tc>
        <w:tc>
          <w:tcPr>
            <w:tcW w:w="17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9,6</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14.12.2023 № 235-п</w:t>
            </w:r>
          </w:p>
        </w:tc>
      </w:tr>
      <w:tr w:rsidR="00EC2290" w:rsidRPr="00EC2290" w:rsidTr="00E91AAB">
        <w:tc>
          <w:tcPr>
            <w:tcW w:w="593"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sz w:val="26"/>
                <w:szCs w:val="26"/>
              </w:rPr>
            </w:pPr>
            <w:r w:rsidRPr="00EC2290">
              <w:rPr>
                <w:sz w:val="26"/>
                <w:szCs w:val="26"/>
              </w:rPr>
              <w:t>6.</w:t>
            </w:r>
          </w:p>
        </w:tc>
        <w:tc>
          <w:tcPr>
            <w:tcW w:w="2951"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Электрическая энергия (одноставочный тариф)</w:t>
            </w:r>
          </w:p>
          <w:p w:rsidR="00760231" w:rsidRPr="00EC2290" w:rsidRDefault="00760231" w:rsidP="00E91AAB">
            <w:pPr>
              <w:tabs>
                <w:tab w:val="left" w:pos="709"/>
              </w:tabs>
              <w:rPr>
                <w:rFonts w:ascii="Times New Roman" w:hAnsi="Times New Roman" w:cs="Times New Roman"/>
                <w:sz w:val="24"/>
                <w:szCs w:val="24"/>
              </w:rPr>
            </w:pPr>
            <w:r w:rsidRPr="00EC2290">
              <w:rPr>
                <w:rFonts w:ascii="Times New Roman" w:hAnsi="Times New Roman" w:cs="Times New Roman"/>
                <w:sz w:val="24"/>
                <w:szCs w:val="24"/>
              </w:rPr>
              <w:t>(в рублях за 1 кВт/ч)</w:t>
            </w:r>
          </w:p>
        </w:tc>
        <w:tc>
          <w:tcPr>
            <w:tcW w:w="18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6,53</w:t>
            </w:r>
          </w:p>
        </w:tc>
        <w:tc>
          <w:tcPr>
            <w:tcW w:w="1793" w:type="dxa"/>
            <w:tcBorders>
              <w:top w:val="single" w:sz="4" w:space="0" w:color="auto"/>
              <w:left w:val="single" w:sz="4" w:space="0" w:color="auto"/>
              <w:bottom w:val="single" w:sz="4" w:space="0" w:color="auto"/>
              <w:right w:val="single" w:sz="4" w:space="0" w:color="auto"/>
            </w:tcBorders>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8,8</w:t>
            </w:r>
          </w:p>
        </w:tc>
        <w:tc>
          <w:tcPr>
            <w:tcW w:w="2452" w:type="dxa"/>
            <w:tcBorders>
              <w:top w:val="single" w:sz="4" w:space="0" w:color="auto"/>
              <w:left w:val="single" w:sz="4" w:space="0" w:color="auto"/>
              <w:bottom w:val="single" w:sz="4" w:space="0" w:color="auto"/>
              <w:right w:val="single" w:sz="4" w:space="0" w:color="auto"/>
            </w:tcBorders>
            <w:shd w:val="clear" w:color="auto" w:fill="auto"/>
          </w:tcPr>
          <w:p w:rsidR="00760231" w:rsidRPr="00EC2290" w:rsidRDefault="00760231" w:rsidP="00E91AAB">
            <w:pPr>
              <w:tabs>
                <w:tab w:val="left" w:pos="709"/>
              </w:tabs>
              <w:jc w:val="center"/>
              <w:rPr>
                <w:rFonts w:ascii="Times New Roman" w:hAnsi="Times New Roman" w:cs="Times New Roman"/>
                <w:sz w:val="24"/>
                <w:szCs w:val="24"/>
              </w:rPr>
            </w:pPr>
            <w:r w:rsidRPr="00EC2290">
              <w:rPr>
                <w:rFonts w:ascii="Times New Roman" w:hAnsi="Times New Roman" w:cs="Times New Roman"/>
                <w:sz w:val="24"/>
                <w:szCs w:val="24"/>
              </w:rPr>
              <w:t>Приказ от 24.11.2023 № 27/2023-э</w:t>
            </w:r>
          </w:p>
        </w:tc>
      </w:tr>
    </w:tbl>
    <w:p w:rsidR="00760231" w:rsidRPr="00EC2290" w:rsidRDefault="00760231" w:rsidP="00760231">
      <w:pPr>
        <w:tabs>
          <w:tab w:val="left" w:pos="709"/>
        </w:tabs>
        <w:ind w:firstLine="709"/>
        <w:jc w:val="center"/>
        <w:rPr>
          <w:i/>
        </w:rPr>
      </w:pP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В соответствии с Указом Главы Республики Адыгея от 19.12.2023 № 159 «</w:t>
      </w:r>
      <w:r w:rsidRPr="00EC2290">
        <w:rPr>
          <w:rFonts w:ascii="Times New Roman" w:hAnsi="Times New Roman" w:cs="Times New Roman"/>
          <w:sz w:val="28"/>
          <w:szCs w:val="28"/>
          <w:shd w:val="clear" w:color="auto" w:fill="FFFFFF"/>
        </w:rPr>
        <w:t xml:space="preserve">О предельных (максимальных) индексах изменения размера вносимой гражданами платы за коммунальные услуги в муниципальных образованиях на </w:t>
      </w:r>
      <w:r w:rsidRPr="00EC2290">
        <w:rPr>
          <w:rFonts w:ascii="Times New Roman" w:hAnsi="Times New Roman" w:cs="Times New Roman"/>
          <w:sz w:val="28"/>
          <w:szCs w:val="28"/>
          <w:shd w:val="clear" w:color="auto" w:fill="FFFFFF"/>
        </w:rPr>
        <w:lastRenderedPageBreak/>
        <w:t>2024–2028 годы</w:t>
      </w:r>
      <w:r w:rsidRPr="00EC2290">
        <w:rPr>
          <w:rFonts w:ascii="Times New Roman" w:hAnsi="Times New Roman" w:cs="Times New Roman"/>
          <w:sz w:val="28"/>
          <w:szCs w:val="28"/>
        </w:rPr>
        <w:t xml:space="preserve">» рост тарифов, установленных с 01.07.2024 не превышает предельных (максимальных) индексов изменения размера вносимой гражданами платы за коммунальные услуги в муниципальных образованиях более чем на 11,6 %. </w:t>
      </w:r>
    </w:p>
    <w:p w:rsidR="00760231" w:rsidRPr="00EC2290" w:rsidRDefault="00760231" w:rsidP="00760231">
      <w:pPr>
        <w:tabs>
          <w:tab w:val="left" w:pos="709"/>
        </w:tabs>
        <w:ind w:firstLine="709"/>
        <w:jc w:val="both"/>
        <w:rPr>
          <w:rFonts w:ascii="Times New Roman" w:hAnsi="Times New Roman" w:cs="Times New Roman"/>
          <w:sz w:val="28"/>
          <w:szCs w:val="28"/>
        </w:rPr>
      </w:pPr>
      <w:r w:rsidRPr="00EC2290">
        <w:rPr>
          <w:rFonts w:ascii="Times New Roman" w:hAnsi="Times New Roman" w:cs="Times New Roman"/>
          <w:sz w:val="28"/>
          <w:szCs w:val="28"/>
        </w:rPr>
        <w:t xml:space="preserve">Тарифы на содержание и ремонт жилого помещения определяются решением общего собрания собственников помещений в многоквартирных домах.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фонда муниципального образования «Город Майкоп» равен размеру платы за содержание и ремонт жилого помещения, установленному собственниками помещений в таком многоквартирном доме на основании решения общего собрания собственников помещений данного многоквартирного дома. </w:t>
      </w:r>
    </w:p>
    <w:p w:rsidR="00760231" w:rsidRPr="00EC2290" w:rsidRDefault="00760231" w:rsidP="00760231">
      <w:pPr>
        <w:tabs>
          <w:tab w:val="left" w:pos="709"/>
        </w:tabs>
        <w:ind w:firstLine="709"/>
        <w:jc w:val="both"/>
      </w:pPr>
    </w:p>
    <w:p w:rsidR="00F05253" w:rsidRPr="00EC2290" w:rsidRDefault="00F05253" w:rsidP="00760231">
      <w:pPr>
        <w:tabs>
          <w:tab w:val="left" w:pos="709"/>
        </w:tabs>
        <w:ind w:firstLine="709"/>
        <w:jc w:val="both"/>
        <w:rPr>
          <w:rFonts w:ascii="Times New Roman" w:hAnsi="Times New Roman" w:cs="Times New Roman"/>
          <w:b/>
          <w:sz w:val="28"/>
          <w:szCs w:val="28"/>
          <w:lang w:eastAsia="ar-SA"/>
        </w:rPr>
      </w:pPr>
    </w:p>
    <w:p w:rsidR="00F275E9" w:rsidRPr="00EC2290" w:rsidRDefault="00150424" w:rsidP="00494D91">
      <w:pPr>
        <w:pStyle w:val="aa"/>
        <w:numPr>
          <w:ilvl w:val="1"/>
          <w:numId w:val="28"/>
        </w:numPr>
        <w:shd w:val="clear" w:color="auto" w:fill="FFFFFF"/>
        <w:ind w:left="851" w:right="-143" w:hanging="615"/>
        <w:jc w:val="center"/>
        <w:rPr>
          <w:b/>
          <w:spacing w:val="-2"/>
          <w:sz w:val="28"/>
          <w:szCs w:val="28"/>
        </w:rPr>
      </w:pPr>
      <w:r w:rsidRPr="00EC2290">
        <w:rPr>
          <w:b/>
          <w:spacing w:val="-2"/>
          <w:sz w:val="28"/>
          <w:szCs w:val="28"/>
        </w:rPr>
        <w:t>Сельское хозяйство</w:t>
      </w:r>
    </w:p>
    <w:p w:rsidR="004C6B01" w:rsidRPr="00EC2290" w:rsidRDefault="004C6B01" w:rsidP="00F12F13">
      <w:pPr>
        <w:ind w:left="360"/>
        <w:jc w:val="center"/>
        <w:rPr>
          <w:rFonts w:ascii="Times New Roman" w:hAnsi="Times New Roman" w:cs="Times New Roman"/>
          <w:i/>
          <w:sz w:val="28"/>
          <w:szCs w:val="28"/>
        </w:rPr>
      </w:pPr>
    </w:p>
    <w:p w:rsidR="00F12F13" w:rsidRPr="00EC2290" w:rsidRDefault="0049216F" w:rsidP="0049216F">
      <w:pPr>
        <w:ind w:left="1418"/>
        <w:jc w:val="center"/>
        <w:rPr>
          <w:rFonts w:ascii="Times New Roman" w:hAnsi="Times New Roman" w:cs="Times New Roman"/>
          <w:i/>
          <w:sz w:val="28"/>
          <w:szCs w:val="28"/>
        </w:rPr>
      </w:pPr>
      <w:r w:rsidRPr="00EC2290">
        <w:rPr>
          <w:rFonts w:ascii="Times New Roman" w:hAnsi="Times New Roman" w:cs="Times New Roman"/>
          <w:i/>
          <w:sz w:val="28"/>
          <w:szCs w:val="28"/>
        </w:rPr>
        <w:t xml:space="preserve">2.3.1. </w:t>
      </w:r>
      <w:r w:rsidR="00C75594" w:rsidRPr="00EC2290">
        <w:rPr>
          <w:rFonts w:ascii="Times New Roman" w:hAnsi="Times New Roman" w:cs="Times New Roman"/>
          <w:i/>
          <w:sz w:val="28"/>
          <w:szCs w:val="28"/>
        </w:rPr>
        <w:t>Ф</w:t>
      </w:r>
      <w:r w:rsidR="00F12F13" w:rsidRPr="00EC2290">
        <w:rPr>
          <w:rFonts w:ascii="Times New Roman" w:hAnsi="Times New Roman" w:cs="Times New Roman"/>
          <w:i/>
          <w:sz w:val="28"/>
          <w:szCs w:val="28"/>
        </w:rPr>
        <w:t>инансов</w:t>
      </w:r>
      <w:r w:rsidR="00CD63AA" w:rsidRPr="00EC2290">
        <w:rPr>
          <w:rFonts w:ascii="Times New Roman" w:hAnsi="Times New Roman" w:cs="Times New Roman"/>
          <w:i/>
          <w:sz w:val="28"/>
          <w:szCs w:val="28"/>
        </w:rPr>
        <w:t>ая поддержка</w:t>
      </w:r>
      <w:r w:rsidR="00C75594" w:rsidRPr="00EC2290">
        <w:rPr>
          <w:rFonts w:ascii="Times New Roman" w:hAnsi="Times New Roman" w:cs="Times New Roman"/>
          <w:i/>
          <w:sz w:val="28"/>
          <w:szCs w:val="28"/>
        </w:rPr>
        <w:t xml:space="preserve"> </w:t>
      </w:r>
      <w:r w:rsidR="00F12F13" w:rsidRPr="00EC2290">
        <w:rPr>
          <w:rFonts w:ascii="Times New Roman" w:hAnsi="Times New Roman" w:cs="Times New Roman"/>
          <w:i/>
          <w:sz w:val="28"/>
          <w:szCs w:val="28"/>
        </w:rPr>
        <w:t>сельхоз</w:t>
      </w:r>
      <w:r w:rsidR="00CD63AA" w:rsidRPr="00EC2290">
        <w:rPr>
          <w:rFonts w:ascii="Times New Roman" w:hAnsi="Times New Roman" w:cs="Times New Roman"/>
          <w:i/>
          <w:sz w:val="28"/>
          <w:szCs w:val="28"/>
        </w:rPr>
        <w:t>товаро</w:t>
      </w:r>
      <w:r w:rsidR="00F12F13" w:rsidRPr="00EC2290">
        <w:rPr>
          <w:rFonts w:ascii="Times New Roman" w:hAnsi="Times New Roman" w:cs="Times New Roman"/>
          <w:i/>
          <w:sz w:val="28"/>
          <w:szCs w:val="28"/>
        </w:rPr>
        <w:t>производителей</w:t>
      </w:r>
    </w:p>
    <w:p w:rsidR="000F78D7" w:rsidRPr="00EC2290" w:rsidRDefault="000F78D7" w:rsidP="000F78D7">
      <w:pPr>
        <w:ind w:left="708"/>
        <w:jc w:val="center"/>
        <w:rPr>
          <w:rFonts w:ascii="Times New Roman" w:hAnsi="Times New Roman" w:cs="Times New Roman"/>
          <w:b/>
          <w:i/>
          <w:sz w:val="28"/>
          <w:szCs w:val="28"/>
        </w:rPr>
      </w:pPr>
    </w:p>
    <w:p w:rsidR="00C75594" w:rsidRPr="00EC2290" w:rsidRDefault="00C75594" w:rsidP="00DB21C4">
      <w:pPr>
        <w:pStyle w:val="aa"/>
        <w:numPr>
          <w:ilvl w:val="3"/>
          <w:numId w:val="28"/>
        </w:numPr>
        <w:jc w:val="center"/>
        <w:rPr>
          <w:i/>
          <w:sz w:val="28"/>
          <w:szCs w:val="28"/>
        </w:rPr>
      </w:pPr>
      <w:r w:rsidRPr="00EC2290">
        <w:rPr>
          <w:i/>
          <w:sz w:val="28"/>
          <w:szCs w:val="28"/>
        </w:rPr>
        <w:t>Реализация государственной программы Республики Адыгея</w:t>
      </w:r>
      <w:r w:rsidR="0049216F" w:rsidRPr="00EC2290">
        <w:rPr>
          <w:i/>
          <w:sz w:val="28"/>
          <w:szCs w:val="28"/>
        </w:rPr>
        <w:t xml:space="preserve"> </w:t>
      </w:r>
    </w:p>
    <w:p w:rsidR="00DB21C4" w:rsidRPr="00EC2290" w:rsidRDefault="00DB21C4" w:rsidP="00DB21C4">
      <w:pPr>
        <w:pStyle w:val="aa"/>
        <w:ind w:left="2073"/>
        <w:rPr>
          <w:i/>
          <w:sz w:val="28"/>
          <w:szCs w:val="28"/>
        </w:rPr>
      </w:pPr>
    </w:p>
    <w:p w:rsidR="00DB21C4" w:rsidRPr="005663A8" w:rsidRDefault="00DB21C4" w:rsidP="00DB21C4">
      <w:pPr>
        <w:pStyle w:val="aa"/>
        <w:shd w:val="clear" w:color="auto" w:fill="FFFFFF"/>
        <w:ind w:left="0" w:right="-1" w:firstLine="556"/>
        <w:jc w:val="both"/>
        <w:rPr>
          <w:sz w:val="28"/>
          <w:szCs w:val="28"/>
        </w:rPr>
      </w:pPr>
      <w:r w:rsidRPr="00EC2290">
        <w:rPr>
          <w:bCs/>
          <w:sz w:val="28"/>
          <w:szCs w:val="28"/>
        </w:rPr>
        <w:t>В рамках реализации государственной</w:t>
      </w:r>
      <w:r w:rsidRPr="00EC2290">
        <w:rPr>
          <w:sz w:val="28"/>
          <w:szCs w:val="28"/>
        </w:rPr>
        <w:t xml:space="preserve"> программы Республики Адыгея «Развитие сельского хозяйства и регулирование рынков сельскохозяйственной продукции, сырья и продовольствия» сельскохозяйственным товаропроизводителям предусматривается оказание государственной поддержки. В 2024 году сельхозпроизводителям, осуществляющим деятельность в муниципальном образовании «Город Майкоп», выделено средств в сумме 7 263,0 тыс. рублей, в том числе 7 190,3 тыс. рублей за счет федерального бюджета и 72,7 тыс. рублей за счет республиканского бюджета Республики</w:t>
      </w:r>
      <w:r w:rsidRPr="00DB21C4">
        <w:rPr>
          <w:color w:val="92D050"/>
          <w:sz w:val="28"/>
          <w:szCs w:val="28"/>
        </w:rPr>
        <w:t xml:space="preserve"> </w:t>
      </w:r>
      <w:r w:rsidRPr="005663A8">
        <w:rPr>
          <w:sz w:val="28"/>
          <w:szCs w:val="28"/>
        </w:rPr>
        <w:t>Адыгея:</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субсидия на возмещение части затрат на производство и реализацию зерновых культур – 967,6 тыс. рублей, в том числе 957,9 тыс. рублей из федерального бюджета и 9,7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субсидия на возмещение части затрат на уплату страховых премий, начисленных по договорам сельскохозяйственного страхования - 239,8 тыс. рублей, в том числе 237,4 тыс. рублей из федерального бюджета и 2,4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субсидия на возмещение части затрат, связанных с проведением агротехнологических работ – 161,7 тыс. рублей, в том числе 160,1 тыс. рублей из федерального бюджета и 1,6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субсидия на возмещение части затрат, связанных с развитием мясного животноводства (овцы, козы) – 339,8 тыс. рублей, в том числе 336,4 тыс. рублей из федерального бюджета и 3,4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xml:space="preserve">-субсидии на возмещение части затрат, связанных с поддержкой переработки молока сырого КРС, козьего и овечьего на пищевую продукцию – </w:t>
      </w:r>
      <w:r w:rsidRPr="005663A8">
        <w:rPr>
          <w:sz w:val="28"/>
          <w:szCs w:val="28"/>
        </w:rPr>
        <w:lastRenderedPageBreak/>
        <w:t>2 335,9 тыс. рублей, в том числе 2 312,5 тыс. рублей из федерального бюджета и 23,4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субсидии на возмещение части затрат, связанных с развитием виноградарства и виноделия – 1 650,0 тыс. рублей, в том числе 1633,5 тыс. рублей из федерального бюджета и 16,5 тыс. рублей из республиканского бюджета;</w:t>
      </w:r>
    </w:p>
    <w:p w:rsidR="00DB21C4" w:rsidRPr="005663A8" w:rsidRDefault="00DB21C4" w:rsidP="00DB21C4">
      <w:pPr>
        <w:pStyle w:val="aa"/>
        <w:shd w:val="clear" w:color="auto" w:fill="FFFFFF"/>
        <w:ind w:left="0" w:right="-1" w:firstLine="556"/>
        <w:jc w:val="both"/>
        <w:rPr>
          <w:sz w:val="28"/>
          <w:szCs w:val="28"/>
        </w:rPr>
      </w:pPr>
      <w:r w:rsidRPr="005663A8">
        <w:rPr>
          <w:sz w:val="28"/>
          <w:szCs w:val="28"/>
        </w:rPr>
        <w:t>- субсидия на возмещение части затрат на возмещение части затрат на поддержку элитного семеноводства – 1 568,2 тыс. рублей, в том числе 1 552,5 тыс. рублей из федерального бюджета и 15,7 тыс. рублей из республиканского бюджета.</w:t>
      </w:r>
    </w:p>
    <w:p w:rsidR="00DB21C4" w:rsidRPr="005663A8" w:rsidRDefault="00DB21C4" w:rsidP="00DB21C4">
      <w:pPr>
        <w:pStyle w:val="aa"/>
        <w:shd w:val="clear" w:color="auto" w:fill="FFFFFF"/>
        <w:ind w:left="0" w:right="-1" w:firstLine="556"/>
        <w:jc w:val="both"/>
        <w:rPr>
          <w:sz w:val="16"/>
          <w:szCs w:val="16"/>
        </w:rPr>
      </w:pPr>
    </w:p>
    <w:p w:rsidR="000F78D7" w:rsidRPr="005663A8" w:rsidRDefault="000F78D7" w:rsidP="00D731EE">
      <w:pPr>
        <w:pStyle w:val="aa"/>
        <w:shd w:val="clear" w:color="auto" w:fill="FFFFFF"/>
        <w:ind w:left="0" w:right="-1" w:firstLine="556"/>
        <w:jc w:val="right"/>
        <w:rPr>
          <w:sz w:val="24"/>
          <w:szCs w:val="24"/>
        </w:rPr>
      </w:pPr>
    </w:p>
    <w:p w:rsidR="0049216F" w:rsidRPr="005663A8" w:rsidRDefault="00C75594" w:rsidP="0049216F">
      <w:pPr>
        <w:pStyle w:val="aa"/>
        <w:numPr>
          <w:ilvl w:val="3"/>
          <w:numId w:val="24"/>
        </w:numPr>
        <w:ind w:left="851" w:firstLine="0"/>
        <w:jc w:val="center"/>
        <w:rPr>
          <w:i/>
          <w:sz w:val="28"/>
          <w:szCs w:val="28"/>
        </w:rPr>
      </w:pPr>
      <w:r w:rsidRPr="005663A8">
        <w:rPr>
          <w:i/>
          <w:sz w:val="28"/>
          <w:szCs w:val="28"/>
        </w:rPr>
        <w:t>Реализация муниципальной программы</w:t>
      </w:r>
    </w:p>
    <w:p w:rsidR="0049216F" w:rsidRPr="005663A8" w:rsidRDefault="0049216F" w:rsidP="007511F4">
      <w:pPr>
        <w:tabs>
          <w:tab w:val="center" w:pos="4153"/>
          <w:tab w:val="right" w:pos="8306"/>
        </w:tabs>
        <w:ind w:firstLine="709"/>
        <w:jc w:val="both"/>
        <w:rPr>
          <w:rFonts w:ascii="Times New Roman" w:eastAsia="Times New Roman" w:hAnsi="Times New Roman" w:cs="Times New Roman"/>
          <w:i/>
          <w:sz w:val="28"/>
          <w:szCs w:val="28"/>
          <w:lang w:eastAsia="ru-RU"/>
        </w:rPr>
      </w:pP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Муниципальная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в 2024 году профинансирована в сумме 4 188,3 тыс. рублей.</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Цель муниципальной программы – обеспечение устойчивого роста объема сельскохозяйственной продукции, производимой на территории муниципального образования «Город Майкоп», а также повышение конкурентоспособности данной продукции.</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Реализация муниципальной программы осуществлялась по двум подпрограммам:</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1. Подпрограмма «Создание условий для увеличения производства сельскохозяйственной продукции»</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i/>
          <w:sz w:val="28"/>
          <w:szCs w:val="28"/>
        </w:rPr>
        <w:t xml:space="preserve"> </w:t>
      </w:r>
      <w:r w:rsidRPr="005663A8">
        <w:rPr>
          <w:rFonts w:ascii="Times New Roman" w:hAnsi="Times New Roman" w:cs="Times New Roman"/>
          <w:sz w:val="28"/>
          <w:szCs w:val="28"/>
        </w:rPr>
        <w:t>За 2024 год данная подпрограмма профинансирована в сумме 157,9 тыс. рублей.</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Денежные средства из бюджета муниципального образования «Город Майкоп» были направлены на реализацию основного мероприятия «Поддержка сельскохозяйственных производителей на территории муниципального образования «Город Майкоп»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w:t>
      </w:r>
    </w:p>
    <w:p w:rsidR="002B05FB" w:rsidRPr="005663A8" w:rsidRDefault="002B05FB" w:rsidP="002B05FB">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Субсидии предоставлены гражданам на строительство теплиц в сумме 157,9 тыс. рублей, кроме того, вложено собственных средств граждан в сумме 638,9 тыс. рублей. Всего в течение года построено 11 теплиц для выращивания овощей закрытого грунта общей площадью 592,2 м².</w:t>
      </w:r>
    </w:p>
    <w:p w:rsidR="002B05FB" w:rsidRPr="005663A8" w:rsidRDefault="002B05FB" w:rsidP="002B05FB">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2. Подпрограмма «Обеспечение деятельности Управления сельского хозяйства»</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За 2024 год данная подпрограмма профинансирована в сумме 4 030,4 тыс. рублей.</w:t>
      </w:r>
    </w:p>
    <w:p w:rsidR="002B05FB" w:rsidRPr="005663A8" w:rsidRDefault="002B05FB" w:rsidP="002B05FB">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Денежные средства из бюджета муниципального образования «Город Майкоп» были направлены на обеспечение реализации муниципальной программы. </w:t>
      </w:r>
    </w:p>
    <w:p w:rsidR="00F55558" w:rsidRPr="005663A8" w:rsidRDefault="00F55558" w:rsidP="007511F4">
      <w:pPr>
        <w:tabs>
          <w:tab w:val="center" w:pos="4153"/>
          <w:tab w:val="right" w:pos="8306"/>
        </w:tabs>
        <w:ind w:firstLine="709"/>
        <w:jc w:val="both"/>
        <w:rPr>
          <w:rFonts w:ascii="Times New Roman" w:eastAsia="Times New Roman" w:hAnsi="Times New Roman" w:cs="Times New Roman"/>
          <w:sz w:val="28"/>
          <w:szCs w:val="28"/>
          <w:lang w:eastAsia="ru-RU"/>
        </w:rPr>
      </w:pPr>
    </w:p>
    <w:p w:rsidR="00EC5839" w:rsidRPr="001C7D78" w:rsidRDefault="00C237FB" w:rsidP="0049216F">
      <w:pPr>
        <w:pStyle w:val="aa"/>
        <w:numPr>
          <w:ilvl w:val="2"/>
          <w:numId w:val="24"/>
        </w:numPr>
        <w:ind w:left="567" w:hanging="50"/>
        <w:jc w:val="center"/>
        <w:rPr>
          <w:i/>
          <w:sz w:val="28"/>
          <w:szCs w:val="28"/>
        </w:rPr>
      </w:pPr>
      <w:r w:rsidRPr="001C7D78">
        <w:rPr>
          <w:i/>
          <w:sz w:val="28"/>
          <w:szCs w:val="28"/>
        </w:rPr>
        <w:lastRenderedPageBreak/>
        <w:t>Р</w:t>
      </w:r>
      <w:r w:rsidR="00EC5839" w:rsidRPr="001C7D78">
        <w:rPr>
          <w:i/>
          <w:sz w:val="28"/>
          <w:szCs w:val="28"/>
        </w:rPr>
        <w:t>астениеводств</w:t>
      </w:r>
      <w:r w:rsidRPr="001C7D78">
        <w:rPr>
          <w:i/>
          <w:sz w:val="28"/>
          <w:szCs w:val="28"/>
        </w:rPr>
        <w:t>о</w:t>
      </w:r>
    </w:p>
    <w:p w:rsidR="00EC5839" w:rsidRPr="001C7D78" w:rsidRDefault="00EC5839" w:rsidP="00EC5839">
      <w:pPr>
        <w:jc w:val="center"/>
        <w:rPr>
          <w:rFonts w:ascii="Times New Roman" w:eastAsia="Times New Roman" w:hAnsi="Times New Roman" w:cs="Times New Roman"/>
          <w:i/>
          <w:sz w:val="28"/>
          <w:szCs w:val="28"/>
          <w:lang w:eastAsia="ru-RU"/>
        </w:rPr>
      </w:pP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Площадь земель сельскохозяйственного назначения на территории муниципального образования «Город Майкоп» составляет 13 174 га, из них: сельскохозяйственные угодья 11 789 га, в том числе пашни 10 804 га:</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- 9 370 га – засеяно под урожай 2024 года;</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- 196,6 га – сады;</w:t>
      </w:r>
    </w:p>
    <w:p w:rsidR="00C01BEC" w:rsidRPr="005663A8" w:rsidRDefault="00C01BEC" w:rsidP="00C01BEC">
      <w:pPr>
        <w:tabs>
          <w:tab w:val="center" w:pos="4153"/>
          <w:tab w:val="right" w:pos="8306"/>
        </w:tabs>
        <w:ind w:firstLine="709"/>
        <w:jc w:val="both"/>
        <w:rPr>
          <w:rFonts w:ascii="Times New Roman" w:hAnsi="Times New Roman" w:cs="Times New Roman"/>
          <w:iCs/>
          <w:sz w:val="28"/>
          <w:szCs w:val="28"/>
        </w:rPr>
      </w:pPr>
      <w:r w:rsidRPr="005663A8">
        <w:rPr>
          <w:rFonts w:ascii="Times New Roman" w:hAnsi="Times New Roman" w:cs="Times New Roman"/>
          <w:sz w:val="28"/>
          <w:szCs w:val="28"/>
        </w:rPr>
        <w:t>- 447,4 – участки,</w:t>
      </w:r>
      <w:r w:rsidRPr="005663A8">
        <w:rPr>
          <w:rFonts w:ascii="Times New Roman" w:hAnsi="Times New Roman" w:cs="Times New Roman"/>
          <w:iCs/>
          <w:sz w:val="28"/>
          <w:szCs w:val="28"/>
        </w:rPr>
        <w:t> предназначенные для проведения научных изысканий, исследований и разработок;</w:t>
      </w:r>
    </w:p>
    <w:p w:rsidR="00C01BEC" w:rsidRPr="005663A8" w:rsidRDefault="00C01BEC" w:rsidP="00C01BEC">
      <w:pPr>
        <w:tabs>
          <w:tab w:val="center" w:pos="4153"/>
          <w:tab w:val="right" w:pos="8306"/>
        </w:tabs>
        <w:ind w:firstLine="709"/>
        <w:jc w:val="both"/>
        <w:rPr>
          <w:rStyle w:val="af3"/>
          <w:rFonts w:ascii="Times New Roman" w:hAnsi="Times New Roman" w:cs="Times New Roman"/>
          <w:b w:val="0"/>
          <w:sz w:val="28"/>
          <w:szCs w:val="28"/>
          <w:shd w:val="clear" w:color="auto" w:fill="FFFFFF"/>
        </w:rPr>
      </w:pPr>
      <w:r w:rsidRPr="005663A8">
        <w:rPr>
          <w:rFonts w:ascii="Times New Roman" w:hAnsi="Times New Roman" w:cs="Times New Roman"/>
          <w:iCs/>
          <w:sz w:val="28"/>
          <w:szCs w:val="28"/>
        </w:rPr>
        <w:t>- 96 га – земли</w:t>
      </w:r>
      <w:r w:rsidRPr="005663A8">
        <w:rPr>
          <w:rStyle w:val="af3"/>
          <w:rFonts w:ascii="Times New Roman" w:hAnsi="Times New Roman" w:cs="Times New Roman"/>
          <w:b w:val="0"/>
          <w:sz w:val="28"/>
          <w:szCs w:val="28"/>
          <w:shd w:val="clear" w:color="auto" w:fill="FFFFFF"/>
        </w:rPr>
        <w:t>, свободные от возделывания сельскохозяйственных культур (под пар);</w:t>
      </w:r>
    </w:p>
    <w:p w:rsidR="00C01BEC" w:rsidRPr="005663A8" w:rsidRDefault="00C01BEC" w:rsidP="00C01BEC">
      <w:pPr>
        <w:tabs>
          <w:tab w:val="center" w:pos="4153"/>
          <w:tab w:val="right" w:pos="8306"/>
        </w:tabs>
        <w:ind w:firstLine="709"/>
        <w:jc w:val="both"/>
        <w:rPr>
          <w:rStyle w:val="af3"/>
          <w:rFonts w:ascii="Times New Roman" w:hAnsi="Times New Roman" w:cs="Times New Roman"/>
          <w:b w:val="0"/>
          <w:sz w:val="28"/>
          <w:szCs w:val="28"/>
          <w:shd w:val="clear" w:color="auto" w:fill="FFFFFF"/>
        </w:rPr>
      </w:pPr>
      <w:r w:rsidRPr="005663A8">
        <w:rPr>
          <w:rStyle w:val="af3"/>
          <w:rFonts w:ascii="Times New Roman" w:hAnsi="Times New Roman" w:cs="Times New Roman"/>
          <w:b w:val="0"/>
          <w:sz w:val="28"/>
          <w:szCs w:val="28"/>
          <w:shd w:val="clear" w:color="auto" w:fill="FFFFFF"/>
        </w:rPr>
        <w:t>- 687 га – земли населения;</w:t>
      </w:r>
    </w:p>
    <w:p w:rsidR="00C01BEC" w:rsidRPr="005663A8" w:rsidRDefault="00C01BEC" w:rsidP="00C01BEC">
      <w:pPr>
        <w:tabs>
          <w:tab w:val="center" w:pos="4153"/>
          <w:tab w:val="right" w:pos="8306"/>
        </w:tabs>
        <w:ind w:firstLine="709"/>
        <w:jc w:val="both"/>
        <w:rPr>
          <w:rFonts w:ascii="Times New Roman" w:hAnsi="Times New Roman" w:cs="Times New Roman"/>
          <w:b/>
          <w:sz w:val="28"/>
          <w:szCs w:val="28"/>
        </w:rPr>
      </w:pPr>
      <w:r w:rsidRPr="005663A8">
        <w:rPr>
          <w:rStyle w:val="af3"/>
          <w:rFonts w:ascii="Times New Roman" w:hAnsi="Times New Roman" w:cs="Times New Roman"/>
          <w:b w:val="0"/>
          <w:sz w:val="28"/>
          <w:szCs w:val="28"/>
          <w:shd w:val="clear" w:color="auto" w:fill="FFFFFF"/>
        </w:rPr>
        <w:t>- 7 га – не используются.</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Производством продукции растениеводства занимаются:</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- 8 сельскохозяйственных предприятий, которые обрабатывают 2 593 га пашни;</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r w:rsidRPr="005663A8">
        <w:rPr>
          <w:rFonts w:ascii="Times New Roman" w:hAnsi="Times New Roman" w:cs="Times New Roman"/>
          <w:sz w:val="28"/>
          <w:szCs w:val="28"/>
        </w:rPr>
        <w:t>- 23 крестьянско-фермерских хозяйств, у которых в обработке 3 672 га пашни.</w:t>
      </w:r>
    </w:p>
    <w:p w:rsidR="00C01BEC" w:rsidRPr="005663A8" w:rsidRDefault="00C01BEC" w:rsidP="00C01BEC">
      <w:pPr>
        <w:tabs>
          <w:tab w:val="center" w:pos="4153"/>
          <w:tab w:val="right" w:pos="8306"/>
        </w:tabs>
        <w:ind w:firstLine="709"/>
        <w:jc w:val="both"/>
        <w:rPr>
          <w:rFonts w:ascii="Times New Roman" w:hAnsi="Times New Roman" w:cs="Times New Roman"/>
          <w:sz w:val="28"/>
          <w:szCs w:val="28"/>
        </w:rPr>
      </w:pPr>
    </w:p>
    <w:p w:rsidR="00C01BEC" w:rsidRPr="005663A8" w:rsidRDefault="00C01BEC" w:rsidP="00C01BEC">
      <w:pPr>
        <w:tabs>
          <w:tab w:val="center" w:pos="4153"/>
          <w:tab w:val="right" w:pos="8306"/>
        </w:tabs>
        <w:ind w:firstLine="709"/>
        <w:jc w:val="center"/>
        <w:rPr>
          <w:rFonts w:ascii="Times New Roman" w:hAnsi="Times New Roman" w:cs="Times New Roman"/>
          <w:sz w:val="24"/>
          <w:szCs w:val="24"/>
        </w:rPr>
      </w:pPr>
      <w:r w:rsidRPr="005663A8">
        <w:rPr>
          <w:rFonts w:ascii="Times New Roman" w:hAnsi="Times New Roman" w:cs="Times New Roman"/>
          <w:sz w:val="28"/>
          <w:szCs w:val="28"/>
        </w:rPr>
        <w:t xml:space="preserve">Производство и урожайность основных видов сельскохозяйственных культур </w:t>
      </w:r>
    </w:p>
    <w:p w:rsidR="00C01BEC" w:rsidRPr="005663A8" w:rsidRDefault="00C01BEC" w:rsidP="00C01BEC">
      <w:pPr>
        <w:tabs>
          <w:tab w:val="center" w:pos="4153"/>
          <w:tab w:val="right" w:pos="8306"/>
        </w:tabs>
        <w:ind w:firstLine="709"/>
        <w:jc w:val="right"/>
        <w:rPr>
          <w:rFonts w:ascii="Times New Roman" w:hAnsi="Times New Roman" w:cs="Times New Roman"/>
          <w:sz w:val="24"/>
          <w:szCs w:val="24"/>
        </w:rPr>
      </w:pPr>
      <w:r w:rsidRPr="005663A8">
        <w:rPr>
          <w:rFonts w:ascii="Times New Roman" w:hAnsi="Times New Roman" w:cs="Times New Roman"/>
          <w:sz w:val="24"/>
          <w:szCs w:val="24"/>
        </w:rPr>
        <w:t>(тонн)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024"/>
        <w:gridCol w:w="1945"/>
        <w:gridCol w:w="1665"/>
      </w:tblGrid>
      <w:tr w:rsidR="005663A8" w:rsidRPr="005663A8" w:rsidTr="00E91AAB">
        <w:tc>
          <w:tcPr>
            <w:tcW w:w="3686"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Показатели:</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 во всех категориях хозяйств</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2024 год</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2023 год</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2024/2023, </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w:t>
            </w:r>
          </w:p>
        </w:tc>
      </w:tr>
      <w:tr w:rsidR="005663A8" w:rsidRPr="005663A8" w:rsidTr="00E91AAB">
        <w:tc>
          <w:tcPr>
            <w:tcW w:w="9320" w:type="dxa"/>
            <w:gridSpan w:val="4"/>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Посеяно под урожай </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Всего:</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площадь (га), в том числе:</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9 370</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9 167</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102,2</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озимые зерновые - площадь (га)</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3 421</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4 002</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85,5</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яровые культуры – площадь (га)</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3 630</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4 124</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63,8</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многолетние травы (га)</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2 154</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1 041</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в 2 раза больше</w:t>
            </w:r>
          </w:p>
        </w:tc>
      </w:tr>
      <w:tr w:rsidR="005663A8" w:rsidRPr="005663A8" w:rsidTr="00E91AAB">
        <w:tc>
          <w:tcPr>
            <w:tcW w:w="9320" w:type="dxa"/>
            <w:gridSpan w:val="4"/>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Собрано урожая</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Намолочено зерна (тонн), в том числе:</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19 030</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20 041</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95,0</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озимые зерновые (тонн)</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15 527</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14 450</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107,5</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яровые культуры (тонн)</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3 503</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5 591</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62,7</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xml:space="preserve">Многолетние травы </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заготовлено (тонн)</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2 072</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1 041</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в 2 раза больше</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xml:space="preserve">Подсолнечник </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собрано урожая (тонн)</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с площади (га)</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урожайность (ц/га)</w:t>
            </w:r>
          </w:p>
        </w:tc>
        <w:tc>
          <w:tcPr>
            <w:tcW w:w="202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1 951</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1 731</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11,3</w:t>
            </w:r>
          </w:p>
        </w:tc>
        <w:tc>
          <w:tcPr>
            <w:tcW w:w="194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2 365</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1 835</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12,9</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82,5</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94,3</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- 1,6</w:t>
            </w:r>
          </w:p>
        </w:tc>
      </w:tr>
    </w:tbl>
    <w:p w:rsidR="00796EB7" w:rsidRPr="005663A8" w:rsidRDefault="00796EB7" w:rsidP="00EC5839">
      <w:pPr>
        <w:tabs>
          <w:tab w:val="center" w:pos="4153"/>
          <w:tab w:val="right" w:pos="8306"/>
        </w:tabs>
        <w:ind w:firstLine="709"/>
        <w:jc w:val="right"/>
        <w:rPr>
          <w:rFonts w:ascii="Times New Roman" w:eastAsia="Times New Roman" w:hAnsi="Times New Roman" w:cs="Times New Roman"/>
          <w:sz w:val="24"/>
          <w:szCs w:val="24"/>
          <w:lang w:eastAsia="ru-RU"/>
        </w:rPr>
      </w:pPr>
    </w:p>
    <w:p w:rsidR="00F05253" w:rsidRPr="005663A8" w:rsidRDefault="00F05253" w:rsidP="00EC5839">
      <w:pPr>
        <w:tabs>
          <w:tab w:val="center" w:pos="4153"/>
          <w:tab w:val="right" w:pos="8306"/>
        </w:tabs>
        <w:ind w:firstLine="709"/>
        <w:jc w:val="right"/>
        <w:rPr>
          <w:rFonts w:ascii="Times New Roman" w:eastAsia="Times New Roman" w:hAnsi="Times New Roman" w:cs="Times New Roman"/>
          <w:sz w:val="24"/>
          <w:szCs w:val="24"/>
          <w:lang w:eastAsia="ru-RU"/>
        </w:rPr>
      </w:pPr>
    </w:p>
    <w:p w:rsidR="00EC5839" w:rsidRPr="005663A8" w:rsidRDefault="00057516" w:rsidP="00057516">
      <w:pPr>
        <w:pStyle w:val="aa"/>
        <w:numPr>
          <w:ilvl w:val="2"/>
          <w:numId w:val="24"/>
        </w:numPr>
        <w:ind w:left="709" w:firstLine="0"/>
        <w:jc w:val="center"/>
        <w:rPr>
          <w:i/>
          <w:sz w:val="28"/>
          <w:szCs w:val="28"/>
        </w:rPr>
      </w:pPr>
      <w:r w:rsidRPr="005663A8">
        <w:rPr>
          <w:i/>
          <w:sz w:val="28"/>
          <w:szCs w:val="28"/>
        </w:rPr>
        <w:t>Животн</w:t>
      </w:r>
      <w:r w:rsidR="00EC5839" w:rsidRPr="005663A8">
        <w:rPr>
          <w:i/>
          <w:sz w:val="28"/>
          <w:szCs w:val="28"/>
        </w:rPr>
        <w:t>оводств</w:t>
      </w:r>
      <w:r w:rsidR="00C237FB" w:rsidRPr="005663A8">
        <w:rPr>
          <w:i/>
          <w:sz w:val="28"/>
          <w:szCs w:val="28"/>
        </w:rPr>
        <w:t>о</w:t>
      </w:r>
    </w:p>
    <w:p w:rsidR="00EC5839" w:rsidRPr="005663A8" w:rsidRDefault="00EC5839" w:rsidP="00EC5839">
      <w:pPr>
        <w:tabs>
          <w:tab w:val="left" w:pos="709"/>
          <w:tab w:val="left" w:pos="1418"/>
          <w:tab w:val="center" w:pos="4153"/>
          <w:tab w:val="right" w:pos="8306"/>
        </w:tabs>
        <w:jc w:val="both"/>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sz w:val="28"/>
          <w:szCs w:val="28"/>
          <w:lang w:eastAsia="ru-RU"/>
        </w:rPr>
        <w:tab/>
      </w:r>
      <w:r w:rsidRPr="005663A8">
        <w:rPr>
          <w:rFonts w:ascii="Times New Roman" w:eastAsia="Times New Roman" w:hAnsi="Times New Roman" w:cs="Times New Roman"/>
          <w:sz w:val="24"/>
          <w:szCs w:val="24"/>
          <w:lang w:eastAsia="ru-RU"/>
        </w:rPr>
        <w:tab/>
      </w:r>
    </w:p>
    <w:p w:rsidR="00C01BEC" w:rsidRPr="005663A8" w:rsidRDefault="00C01BEC" w:rsidP="00C01BEC">
      <w:pPr>
        <w:tabs>
          <w:tab w:val="center" w:pos="4153"/>
          <w:tab w:val="right" w:pos="8306"/>
        </w:tabs>
        <w:ind w:firstLine="709"/>
        <w:jc w:val="center"/>
        <w:rPr>
          <w:rFonts w:ascii="Times New Roman" w:hAnsi="Times New Roman" w:cs="Times New Roman"/>
          <w:sz w:val="28"/>
          <w:szCs w:val="28"/>
        </w:rPr>
      </w:pPr>
      <w:r w:rsidRPr="005663A8">
        <w:rPr>
          <w:rFonts w:ascii="Times New Roman" w:hAnsi="Times New Roman" w:cs="Times New Roman"/>
          <w:sz w:val="28"/>
          <w:szCs w:val="28"/>
        </w:rPr>
        <w:t xml:space="preserve">Поголовье скота </w:t>
      </w:r>
    </w:p>
    <w:p w:rsidR="00C01BEC" w:rsidRPr="005663A8" w:rsidRDefault="00C01BEC" w:rsidP="00C01BEC">
      <w:pPr>
        <w:tabs>
          <w:tab w:val="center" w:pos="4153"/>
          <w:tab w:val="right" w:pos="8306"/>
        </w:tabs>
        <w:ind w:firstLine="709"/>
        <w:jc w:val="right"/>
        <w:rPr>
          <w:rFonts w:ascii="Times New Roman" w:hAnsi="Times New Roman" w:cs="Times New Roman"/>
          <w:sz w:val="24"/>
          <w:szCs w:val="24"/>
        </w:rPr>
      </w:pPr>
      <w:r w:rsidRPr="005663A8">
        <w:rPr>
          <w:rFonts w:ascii="Times New Roman" w:hAnsi="Times New Roman" w:cs="Times New Roman"/>
          <w:sz w:val="24"/>
          <w:szCs w:val="24"/>
        </w:rPr>
        <w:lastRenderedPageBreak/>
        <w:t>(количество голов)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025"/>
        <w:gridCol w:w="1944"/>
        <w:gridCol w:w="1665"/>
      </w:tblGrid>
      <w:tr w:rsidR="005663A8" w:rsidRPr="005663A8" w:rsidTr="00E91AAB">
        <w:tc>
          <w:tcPr>
            <w:tcW w:w="3686"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Показатели </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(во всех категориях хозяйств)</w:t>
            </w:r>
          </w:p>
        </w:tc>
        <w:tc>
          <w:tcPr>
            <w:tcW w:w="202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2024 год</w:t>
            </w:r>
          </w:p>
        </w:tc>
        <w:tc>
          <w:tcPr>
            <w:tcW w:w="194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2023 год</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2024/2023, </w:t>
            </w: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xml:space="preserve">1. Поголовье крупного рогатого скота, </w:t>
            </w:r>
          </w:p>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 в том числе поголовье коров</w:t>
            </w:r>
          </w:p>
        </w:tc>
        <w:tc>
          <w:tcPr>
            <w:tcW w:w="202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649</w:t>
            </w:r>
          </w:p>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411</w:t>
            </w:r>
          </w:p>
        </w:tc>
        <w:tc>
          <w:tcPr>
            <w:tcW w:w="194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1 009</w:t>
            </w:r>
          </w:p>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765</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64,3</w:t>
            </w:r>
          </w:p>
          <w:p w:rsidR="00C01BEC" w:rsidRPr="005663A8" w:rsidRDefault="00C01BEC" w:rsidP="00E91AAB">
            <w:pPr>
              <w:tabs>
                <w:tab w:val="center" w:pos="4153"/>
                <w:tab w:val="right" w:pos="8306"/>
              </w:tabs>
              <w:jc w:val="center"/>
              <w:rPr>
                <w:rFonts w:ascii="Times New Roman" w:hAnsi="Times New Roman" w:cs="Times New Roman"/>
                <w:sz w:val="24"/>
                <w:szCs w:val="24"/>
              </w:rPr>
            </w:pPr>
          </w:p>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53,7</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2. Поголовье свиней</w:t>
            </w:r>
          </w:p>
        </w:tc>
        <w:tc>
          <w:tcPr>
            <w:tcW w:w="202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408</w:t>
            </w:r>
          </w:p>
        </w:tc>
        <w:tc>
          <w:tcPr>
            <w:tcW w:w="194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233</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175,1</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3. Поголовье овец и коз</w:t>
            </w:r>
          </w:p>
        </w:tc>
        <w:tc>
          <w:tcPr>
            <w:tcW w:w="202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2 205</w:t>
            </w:r>
          </w:p>
        </w:tc>
        <w:tc>
          <w:tcPr>
            <w:tcW w:w="194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2 749</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80,2</w:t>
            </w:r>
          </w:p>
        </w:tc>
      </w:tr>
      <w:tr w:rsidR="005663A8" w:rsidRPr="005663A8" w:rsidTr="00E91AAB">
        <w:tc>
          <w:tcPr>
            <w:tcW w:w="3686" w:type="dxa"/>
            <w:shd w:val="clear" w:color="auto" w:fill="auto"/>
          </w:tcPr>
          <w:p w:rsidR="00C01BEC" w:rsidRPr="005663A8" w:rsidRDefault="00C01BEC" w:rsidP="00E91AAB">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4. Птица (тыс. голов)</w:t>
            </w:r>
          </w:p>
        </w:tc>
        <w:tc>
          <w:tcPr>
            <w:tcW w:w="202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386,8</w:t>
            </w:r>
          </w:p>
        </w:tc>
        <w:tc>
          <w:tcPr>
            <w:tcW w:w="1944"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384,9</w:t>
            </w:r>
          </w:p>
        </w:tc>
        <w:tc>
          <w:tcPr>
            <w:tcW w:w="1665" w:type="dxa"/>
            <w:shd w:val="clear" w:color="auto" w:fill="auto"/>
          </w:tcPr>
          <w:p w:rsidR="00C01BEC" w:rsidRPr="005663A8" w:rsidRDefault="00C01BEC" w:rsidP="00E91AAB">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100,5</w:t>
            </w:r>
          </w:p>
        </w:tc>
      </w:tr>
    </w:tbl>
    <w:p w:rsidR="00B4775F" w:rsidRDefault="00B4775F" w:rsidP="00B4775F">
      <w:pPr>
        <w:tabs>
          <w:tab w:val="left" w:pos="1226"/>
        </w:tabs>
        <w:ind w:firstLine="709"/>
        <w:rPr>
          <w:rFonts w:ascii="Times New Roman" w:hAnsi="Times New Roman" w:cs="Times New Roman"/>
          <w:sz w:val="28"/>
          <w:szCs w:val="28"/>
        </w:rPr>
      </w:pPr>
    </w:p>
    <w:p w:rsidR="00C01BEC" w:rsidRPr="005F70E4" w:rsidRDefault="00B4775F" w:rsidP="00B4775F">
      <w:pPr>
        <w:tabs>
          <w:tab w:val="left" w:pos="1226"/>
        </w:tabs>
        <w:ind w:firstLine="709"/>
        <w:jc w:val="both"/>
        <w:rPr>
          <w:rFonts w:ascii="Times New Roman" w:hAnsi="Times New Roman" w:cs="Times New Roman"/>
          <w:sz w:val="28"/>
          <w:szCs w:val="28"/>
        </w:rPr>
      </w:pPr>
      <w:r w:rsidRPr="00B4775F">
        <w:rPr>
          <w:rFonts w:ascii="Times New Roman" w:hAnsi="Times New Roman" w:cs="Times New Roman"/>
          <w:sz w:val="28"/>
          <w:szCs w:val="28"/>
        </w:rPr>
        <w:t xml:space="preserve">Снижению поголовья крупного рогатого скота, в том числе поголовья коров </w:t>
      </w:r>
      <w:r w:rsidRPr="005F70E4">
        <w:rPr>
          <w:rFonts w:ascii="Times New Roman" w:hAnsi="Times New Roman" w:cs="Times New Roman"/>
          <w:sz w:val="28"/>
          <w:szCs w:val="28"/>
        </w:rPr>
        <w:t>способствовало:</w:t>
      </w:r>
    </w:p>
    <w:p w:rsidR="00B4775F" w:rsidRPr="005F70E4" w:rsidRDefault="00B4775F" w:rsidP="00B4775F">
      <w:pPr>
        <w:tabs>
          <w:tab w:val="left" w:pos="1226"/>
        </w:tabs>
        <w:ind w:firstLine="709"/>
        <w:jc w:val="both"/>
        <w:rPr>
          <w:rFonts w:ascii="Times New Roman" w:hAnsi="Times New Roman" w:cs="Times New Roman"/>
          <w:sz w:val="28"/>
          <w:szCs w:val="28"/>
        </w:rPr>
      </w:pPr>
      <w:r w:rsidRPr="005F70E4">
        <w:rPr>
          <w:rFonts w:ascii="Times New Roman" w:hAnsi="Times New Roman" w:cs="Times New Roman"/>
          <w:sz w:val="28"/>
          <w:szCs w:val="28"/>
        </w:rPr>
        <w:t>- сокращение поголовья коров КФХ Аврамов В.Ф.;</w:t>
      </w:r>
    </w:p>
    <w:p w:rsidR="005F70E4" w:rsidRPr="005F70E4" w:rsidRDefault="00B4775F" w:rsidP="00B4775F">
      <w:pPr>
        <w:tabs>
          <w:tab w:val="left" w:pos="1226"/>
        </w:tabs>
        <w:ind w:firstLine="709"/>
        <w:jc w:val="both"/>
        <w:rPr>
          <w:rFonts w:ascii="Times New Roman" w:hAnsi="Times New Roman" w:cs="Times New Roman"/>
          <w:sz w:val="28"/>
          <w:szCs w:val="28"/>
        </w:rPr>
      </w:pPr>
      <w:r w:rsidRPr="005F70E4">
        <w:rPr>
          <w:rFonts w:ascii="Times New Roman" w:hAnsi="Times New Roman" w:cs="Times New Roman"/>
          <w:sz w:val="28"/>
          <w:szCs w:val="28"/>
        </w:rPr>
        <w:t xml:space="preserve">- изменение формы собственности </w:t>
      </w:r>
      <w:r w:rsidR="005F70E4" w:rsidRPr="005F70E4">
        <w:rPr>
          <w:rFonts w:ascii="Times New Roman" w:hAnsi="Times New Roman" w:cs="Times New Roman"/>
          <w:sz w:val="28"/>
          <w:szCs w:val="28"/>
        </w:rPr>
        <w:t xml:space="preserve">ИП Шумахов А.К. и передача всего поголовья ИП Нагоеву А.К., который расположен в другом муниципальном образовании Республики Адыгея. </w:t>
      </w:r>
    </w:p>
    <w:p w:rsidR="00B4775F" w:rsidRPr="005F70E4" w:rsidRDefault="005F70E4" w:rsidP="00B4775F">
      <w:pPr>
        <w:tabs>
          <w:tab w:val="left" w:pos="1226"/>
        </w:tabs>
        <w:ind w:firstLine="709"/>
        <w:jc w:val="both"/>
        <w:rPr>
          <w:rFonts w:ascii="Times New Roman" w:hAnsi="Times New Roman" w:cs="Times New Roman"/>
          <w:sz w:val="28"/>
          <w:szCs w:val="28"/>
        </w:rPr>
      </w:pPr>
      <w:r w:rsidRPr="005F70E4">
        <w:rPr>
          <w:rFonts w:ascii="Times New Roman" w:hAnsi="Times New Roman" w:cs="Times New Roman"/>
          <w:sz w:val="28"/>
          <w:szCs w:val="28"/>
        </w:rPr>
        <w:t xml:space="preserve">Численность поголовья овец и коз уменьшилась в связи со сдачей поголовья на мясо. </w:t>
      </w:r>
    </w:p>
    <w:p w:rsidR="0058467D" w:rsidRPr="005663A8" w:rsidRDefault="0058467D" w:rsidP="00EC5839">
      <w:pPr>
        <w:tabs>
          <w:tab w:val="center" w:pos="4153"/>
          <w:tab w:val="right" w:pos="8306"/>
        </w:tabs>
        <w:ind w:firstLine="709"/>
        <w:jc w:val="right"/>
        <w:rPr>
          <w:rFonts w:ascii="Times New Roman" w:eastAsia="Times New Roman" w:hAnsi="Times New Roman" w:cs="Times New Roman"/>
          <w:sz w:val="24"/>
          <w:szCs w:val="24"/>
          <w:lang w:eastAsia="ru-RU"/>
        </w:rPr>
      </w:pPr>
    </w:p>
    <w:p w:rsidR="0049216F" w:rsidRPr="005663A8" w:rsidRDefault="0049216F" w:rsidP="0049216F">
      <w:pPr>
        <w:tabs>
          <w:tab w:val="center" w:pos="4153"/>
          <w:tab w:val="right" w:pos="8306"/>
        </w:tabs>
        <w:jc w:val="center"/>
        <w:rPr>
          <w:rFonts w:ascii="Times New Roman" w:hAnsi="Times New Roman" w:cs="Times New Roman"/>
          <w:sz w:val="28"/>
          <w:szCs w:val="28"/>
        </w:rPr>
      </w:pPr>
      <w:r w:rsidRPr="005663A8">
        <w:rPr>
          <w:rFonts w:ascii="Times New Roman" w:hAnsi="Times New Roman" w:cs="Times New Roman"/>
          <w:sz w:val="28"/>
          <w:szCs w:val="28"/>
        </w:rPr>
        <w:t xml:space="preserve">Производство основных видов продукции животноводства </w:t>
      </w:r>
    </w:p>
    <w:p w:rsidR="0049216F" w:rsidRPr="005663A8" w:rsidRDefault="0049216F" w:rsidP="0049216F">
      <w:pPr>
        <w:tabs>
          <w:tab w:val="center" w:pos="4153"/>
          <w:tab w:val="right" w:pos="8306"/>
        </w:tabs>
        <w:ind w:firstLine="709"/>
        <w:rPr>
          <w:rFonts w:ascii="Times New Roman" w:hAnsi="Times New Roman" w:cs="Times New Roman"/>
          <w:sz w:val="28"/>
          <w:szCs w:val="28"/>
        </w:rPr>
      </w:pPr>
    </w:p>
    <w:p w:rsidR="0049216F" w:rsidRPr="005663A8" w:rsidRDefault="0049216F" w:rsidP="0049216F">
      <w:pPr>
        <w:tabs>
          <w:tab w:val="center" w:pos="4153"/>
          <w:tab w:val="right" w:pos="8306"/>
        </w:tabs>
        <w:ind w:firstLine="709"/>
        <w:jc w:val="right"/>
        <w:rPr>
          <w:rFonts w:ascii="Times New Roman" w:hAnsi="Times New Roman" w:cs="Times New Roman"/>
          <w:sz w:val="24"/>
          <w:szCs w:val="24"/>
        </w:rPr>
      </w:pPr>
      <w:r w:rsidRPr="005663A8">
        <w:rPr>
          <w:rFonts w:ascii="Times New Roman" w:hAnsi="Times New Roman" w:cs="Times New Roman"/>
          <w:sz w:val="24"/>
          <w:szCs w:val="24"/>
        </w:rPr>
        <w:t>(тонн)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843"/>
        <w:gridCol w:w="1985"/>
        <w:gridCol w:w="1665"/>
      </w:tblGrid>
      <w:tr w:rsidR="005663A8" w:rsidRPr="005663A8" w:rsidTr="00904DEA">
        <w:tc>
          <w:tcPr>
            <w:tcW w:w="3827"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Показатели </w:t>
            </w:r>
          </w:p>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(во всех категориях хозяйств)</w:t>
            </w:r>
          </w:p>
        </w:tc>
        <w:tc>
          <w:tcPr>
            <w:tcW w:w="1843"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2024 год</w:t>
            </w:r>
          </w:p>
        </w:tc>
        <w:tc>
          <w:tcPr>
            <w:tcW w:w="1985"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За 2023 год</w:t>
            </w:r>
          </w:p>
        </w:tc>
        <w:tc>
          <w:tcPr>
            <w:tcW w:w="1665"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 xml:space="preserve">2024/2023, </w:t>
            </w:r>
          </w:p>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w:t>
            </w:r>
          </w:p>
        </w:tc>
      </w:tr>
      <w:tr w:rsidR="005663A8" w:rsidRPr="005663A8" w:rsidTr="00904DEA">
        <w:tc>
          <w:tcPr>
            <w:tcW w:w="3827" w:type="dxa"/>
            <w:tcBorders>
              <w:bottom w:val="single" w:sz="4" w:space="0" w:color="auto"/>
            </w:tcBorders>
            <w:shd w:val="clear" w:color="auto" w:fill="auto"/>
          </w:tcPr>
          <w:p w:rsidR="00C01BEC" w:rsidRPr="005663A8" w:rsidRDefault="00C01BEC" w:rsidP="00C01BEC">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1. Скот и птица на убой (в живом весе)</w:t>
            </w:r>
          </w:p>
        </w:tc>
        <w:tc>
          <w:tcPr>
            <w:tcW w:w="1843"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4 866,6</w:t>
            </w:r>
          </w:p>
        </w:tc>
        <w:tc>
          <w:tcPr>
            <w:tcW w:w="1985"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5 245,6</w:t>
            </w:r>
          </w:p>
        </w:tc>
        <w:tc>
          <w:tcPr>
            <w:tcW w:w="1665"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92,8</w:t>
            </w:r>
          </w:p>
        </w:tc>
      </w:tr>
      <w:tr w:rsidR="005663A8" w:rsidRPr="005663A8" w:rsidTr="00904DEA">
        <w:tc>
          <w:tcPr>
            <w:tcW w:w="3827" w:type="dxa"/>
            <w:shd w:val="clear" w:color="auto" w:fill="auto"/>
          </w:tcPr>
          <w:p w:rsidR="00C01BEC" w:rsidRPr="005663A8" w:rsidRDefault="00C01BEC" w:rsidP="00C01BEC">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2. Молоко</w:t>
            </w:r>
          </w:p>
        </w:tc>
        <w:tc>
          <w:tcPr>
            <w:tcW w:w="1843"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3 350,0</w:t>
            </w:r>
          </w:p>
        </w:tc>
        <w:tc>
          <w:tcPr>
            <w:tcW w:w="1985"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3 453,6</w:t>
            </w:r>
          </w:p>
        </w:tc>
        <w:tc>
          <w:tcPr>
            <w:tcW w:w="1665" w:type="dxa"/>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97,0</w:t>
            </w:r>
          </w:p>
        </w:tc>
      </w:tr>
      <w:tr w:rsidR="005663A8" w:rsidRPr="005663A8" w:rsidTr="00904DEA">
        <w:tc>
          <w:tcPr>
            <w:tcW w:w="3827" w:type="dxa"/>
            <w:tcBorders>
              <w:bottom w:val="single" w:sz="4" w:space="0" w:color="auto"/>
            </w:tcBorders>
            <w:shd w:val="clear" w:color="auto" w:fill="auto"/>
          </w:tcPr>
          <w:p w:rsidR="00C01BEC" w:rsidRPr="005663A8" w:rsidRDefault="00C01BEC" w:rsidP="00C01BEC">
            <w:pPr>
              <w:tabs>
                <w:tab w:val="center" w:pos="4153"/>
                <w:tab w:val="right" w:pos="8306"/>
              </w:tabs>
              <w:rPr>
                <w:rFonts w:ascii="Times New Roman" w:hAnsi="Times New Roman" w:cs="Times New Roman"/>
                <w:sz w:val="24"/>
                <w:szCs w:val="24"/>
              </w:rPr>
            </w:pPr>
            <w:r w:rsidRPr="005663A8">
              <w:rPr>
                <w:rFonts w:ascii="Times New Roman" w:hAnsi="Times New Roman" w:cs="Times New Roman"/>
                <w:sz w:val="24"/>
                <w:szCs w:val="24"/>
              </w:rPr>
              <w:t>3. Яйца (всех видов) – тыс. штук</w:t>
            </w:r>
          </w:p>
        </w:tc>
        <w:tc>
          <w:tcPr>
            <w:tcW w:w="1843"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2 600</w:t>
            </w:r>
          </w:p>
        </w:tc>
        <w:tc>
          <w:tcPr>
            <w:tcW w:w="1985"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2 600</w:t>
            </w:r>
          </w:p>
        </w:tc>
        <w:tc>
          <w:tcPr>
            <w:tcW w:w="1665" w:type="dxa"/>
            <w:tcBorders>
              <w:bottom w:val="single" w:sz="4" w:space="0" w:color="auto"/>
            </w:tcBorders>
            <w:shd w:val="clear" w:color="auto" w:fill="auto"/>
          </w:tcPr>
          <w:p w:rsidR="00C01BEC" w:rsidRPr="005663A8" w:rsidRDefault="00C01BEC" w:rsidP="00C01BEC">
            <w:pPr>
              <w:tabs>
                <w:tab w:val="center" w:pos="4153"/>
                <w:tab w:val="right" w:pos="8306"/>
              </w:tabs>
              <w:jc w:val="center"/>
              <w:rPr>
                <w:rFonts w:ascii="Times New Roman" w:hAnsi="Times New Roman" w:cs="Times New Roman"/>
                <w:sz w:val="24"/>
                <w:szCs w:val="24"/>
              </w:rPr>
            </w:pPr>
            <w:r w:rsidRPr="005663A8">
              <w:rPr>
                <w:rFonts w:ascii="Times New Roman" w:hAnsi="Times New Roman" w:cs="Times New Roman"/>
                <w:sz w:val="24"/>
                <w:szCs w:val="24"/>
              </w:rPr>
              <w:t>100,0</w:t>
            </w:r>
          </w:p>
        </w:tc>
      </w:tr>
    </w:tbl>
    <w:p w:rsidR="002152FE" w:rsidRDefault="002152FE" w:rsidP="002152FE">
      <w:pPr>
        <w:tabs>
          <w:tab w:val="left" w:pos="426"/>
        </w:tabs>
        <w:spacing w:line="276" w:lineRule="auto"/>
        <w:ind w:right="-2" w:firstLine="709"/>
        <w:jc w:val="both"/>
        <w:rPr>
          <w:rFonts w:ascii="Times New Roman" w:hAnsi="Times New Roman" w:cs="Times New Roman"/>
          <w:color w:val="000000"/>
          <w:sz w:val="28"/>
          <w:szCs w:val="28"/>
        </w:rPr>
      </w:pPr>
    </w:p>
    <w:p w:rsidR="002152FE" w:rsidRPr="00B4775F" w:rsidRDefault="002152FE" w:rsidP="002152FE">
      <w:pPr>
        <w:tabs>
          <w:tab w:val="left" w:pos="426"/>
        </w:tabs>
        <w:ind w:right="-2" w:firstLine="709"/>
        <w:jc w:val="both"/>
        <w:rPr>
          <w:rFonts w:ascii="Times New Roman" w:hAnsi="Times New Roman" w:cs="Times New Roman"/>
          <w:sz w:val="28"/>
          <w:szCs w:val="28"/>
        </w:rPr>
      </w:pPr>
      <w:r w:rsidRPr="00B4775F">
        <w:rPr>
          <w:rFonts w:ascii="Times New Roman" w:hAnsi="Times New Roman" w:cs="Times New Roman"/>
          <w:sz w:val="28"/>
          <w:szCs w:val="28"/>
        </w:rPr>
        <w:t xml:space="preserve">Снижению фактического значения показателей за 2024 год «Скот и птица на убой (в живом весе)» и «Молоко» способствовало снижение поголовья крупного рогатого скота в хозяйствах всех категорий на </w:t>
      </w:r>
      <w:r w:rsidR="00B4775F" w:rsidRPr="00B4775F">
        <w:rPr>
          <w:rFonts w:ascii="Times New Roman" w:hAnsi="Times New Roman" w:cs="Times New Roman"/>
          <w:sz w:val="28"/>
          <w:szCs w:val="28"/>
        </w:rPr>
        <w:t xml:space="preserve">360 голов или 35,7 </w:t>
      </w:r>
      <w:r w:rsidRPr="00B4775F">
        <w:rPr>
          <w:rFonts w:ascii="Times New Roman" w:hAnsi="Times New Roman" w:cs="Times New Roman"/>
          <w:sz w:val="28"/>
          <w:szCs w:val="28"/>
        </w:rPr>
        <w:t>%.</w:t>
      </w:r>
    </w:p>
    <w:p w:rsidR="00C01BEC" w:rsidRPr="005663A8" w:rsidRDefault="00EC5839" w:rsidP="00C01BEC">
      <w:pPr>
        <w:tabs>
          <w:tab w:val="left" w:pos="709"/>
          <w:tab w:val="center" w:pos="4153"/>
          <w:tab w:val="right" w:pos="8306"/>
        </w:tabs>
        <w:ind w:firstLine="709"/>
        <w:jc w:val="both"/>
        <w:rPr>
          <w:rFonts w:ascii="Times New Roman" w:hAnsi="Times New Roman" w:cs="Times New Roman"/>
          <w:sz w:val="28"/>
          <w:szCs w:val="28"/>
        </w:rPr>
      </w:pPr>
      <w:r w:rsidRPr="005663A8">
        <w:rPr>
          <w:rFonts w:ascii="Times New Roman" w:eastAsia="Times New Roman" w:hAnsi="Times New Roman" w:cs="Times New Roman"/>
          <w:sz w:val="28"/>
          <w:szCs w:val="28"/>
          <w:lang w:eastAsia="ru-RU"/>
        </w:rPr>
        <w:tab/>
      </w:r>
      <w:r w:rsidR="00C01BEC" w:rsidRPr="005663A8">
        <w:rPr>
          <w:rFonts w:ascii="Times New Roman" w:hAnsi="Times New Roman" w:cs="Times New Roman"/>
          <w:sz w:val="28"/>
          <w:szCs w:val="28"/>
        </w:rPr>
        <w:t>В соответствии с рекомендациями Управления Федеральной службы по ветеринарному и фитосанитарному надзору по Краснодарскому краю и Республике Адыгея в полном объеме проведены мероприятия по предупреждению распространения на территории муниципального образования «Город Майкоп» африканской чумы свиней, нодулярного дерматита крупного рогатого скота.</w:t>
      </w:r>
    </w:p>
    <w:p w:rsidR="00C01BEC" w:rsidRPr="005663A8" w:rsidRDefault="00C01BEC" w:rsidP="00C01BEC">
      <w:pPr>
        <w:pStyle w:val="a6"/>
        <w:ind w:firstLine="709"/>
        <w:jc w:val="both"/>
        <w:rPr>
          <w:rFonts w:ascii="Times New Roman" w:hAnsi="Times New Roman" w:cs="Times New Roman"/>
          <w:sz w:val="28"/>
          <w:szCs w:val="28"/>
          <w:u w:val="single"/>
        </w:rPr>
      </w:pPr>
      <w:r w:rsidRPr="005663A8">
        <w:rPr>
          <w:rFonts w:ascii="Times New Roman" w:hAnsi="Times New Roman" w:cs="Times New Roman"/>
          <w:sz w:val="28"/>
          <w:szCs w:val="28"/>
        </w:rPr>
        <w:tab/>
        <w:t xml:space="preserve">ГБУ РА «Адыгейской республиканской ветеринарной лабораторией» за 2024 год были проведены плановые диагностические исследования на бруцеллез крупного рогатого скота, результаты анализов на бруцеллез не выявлены, </w:t>
      </w:r>
      <w:r w:rsidRPr="005663A8">
        <w:rPr>
          <w:rFonts w:ascii="Times New Roman" w:hAnsi="Times New Roman" w:cs="Times New Roman"/>
          <w:sz w:val="28"/>
          <w:szCs w:val="28"/>
          <w:shd w:val="clear" w:color="auto" w:fill="FFFFFF"/>
        </w:rPr>
        <w:t>вируса африканской чумы свиней не обнаружено</w:t>
      </w:r>
      <w:r w:rsidRPr="005663A8">
        <w:rPr>
          <w:rFonts w:ascii="Times New Roman" w:hAnsi="Times New Roman" w:cs="Times New Roman"/>
          <w:sz w:val="28"/>
          <w:szCs w:val="28"/>
        </w:rPr>
        <w:t xml:space="preserve">. </w:t>
      </w:r>
    </w:p>
    <w:p w:rsidR="002A7B24" w:rsidRPr="005663A8" w:rsidRDefault="0049216F" w:rsidP="0049216F">
      <w:pPr>
        <w:tabs>
          <w:tab w:val="left" w:pos="709"/>
          <w:tab w:val="left" w:pos="1418"/>
          <w:tab w:val="center" w:pos="4153"/>
          <w:tab w:val="right" w:pos="8306"/>
        </w:tabs>
        <w:jc w:val="both"/>
        <w:rPr>
          <w:rFonts w:ascii="Times New Roman" w:hAnsi="Times New Roman" w:cs="Times New Roman"/>
          <w:sz w:val="28"/>
          <w:szCs w:val="28"/>
        </w:rPr>
      </w:pPr>
      <w:r w:rsidRPr="005663A8">
        <w:rPr>
          <w:rFonts w:ascii="Times New Roman" w:hAnsi="Times New Roman" w:cs="Times New Roman"/>
          <w:sz w:val="28"/>
          <w:szCs w:val="28"/>
        </w:rPr>
        <w:tab/>
      </w:r>
    </w:p>
    <w:p w:rsidR="00EB4DB8" w:rsidRPr="005663A8" w:rsidRDefault="001D2305" w:rsidP="00284BB2">
      <w:pPr>
        <w:pStyle w:val="aa"/>
        <w:numPr>
          <w:ilvl w:val="1"/>
          <w:numId w:val="24"/>
        </w:numPr>
        <w:tabs>
          <w:tab w:val="left" w:pos="709"/>
          <w:tab w:val="left" w:pos="1418"/>
          <w:tab w:val="center" w:pos="4153"/>
          <w:tab w:val="right" w:pos="8306"/>
        </w:tabs>
        <w:ind w:left="142" w:hanging="49"/>
        <w:jc w:val="center"/>
        <w:rPr>
          <w:b/>
          <w:sz w:val="28"/>
          <w:szCs w:val="28"/>
        </w:rPr>
      </w:pPr>
      <w:r w:rsidRPr="005663A8">
        <w:rPr>
          <w:b/>
          <w:sz w:val="28"/>
          <w:szCs w:val="28"/>
        </w:rPr>
        <w:t>И</w:t>
      </w:r>
      <w:r w:rsidR="00EB4DB8" w:rsidRPr="005663A8">
        <w:rPr>
          <w:b/>
          <w:sz w:val="28"/>
          <w:szCs w:val="28"/>
        </w:rPr>
        <w:t>нвестиции</w:t>
      </w:r>
    </w:p>
    <w:p w:rsidR="00EB4DB8" w:rsidRPr="005663A8" w:rsidRDefault="00EB4DB8" w:rsidP="00EB4DB8">
      <w:pPr>
        <w:ind w:firstLine="708"/>
        <w:jc w:val="both"/>
        <w:rPr>
          <w:rFonts w:ascii="Times New Roman" w:eastAsia="Calibri" w:hAnsi="Times New Roman" w:cs="Times New Roman"/>
          <w:bCs/>
          <w:sz w:val="28"/>
          <w:szCs w:val="28"/>
          <w:highlight w:val="yellow"/>
          <w:lang w:eastAsia="ru-RU"/>
        </w:rPr>
      </w:pPr>
    </w:p>
    <w:p w:rsidR="002C15C3" w:rsidRPr="002C15C3" w:rsidRDefault="002C15C3" w:rsidP="002C15C3">
      <w:pPr>
        <w:ind w:firstLine="708"/>
        <w:jc w:val="both"/>
        <w:rPr>
          <w:rFonts w:ascii="Times New Roman" w:eastAsia="Calibri" w:hAnsi="Times New Roman" w:cs="Times New Roman"/>
          <w:bCs/>
          <w:color w:val="000000"/>
          <w:sz w:val="28"/>
          <w:szCs w:val="28"/>
        </w:rPr>
      </w:pPr>
      <w:r w:rsidRPr="002C15C3">
        <w:rPr>
          <w:rFonts w:ascii="Times New Roman" w:eastAsia="Calibri" w:hAnsi="Times New Roman" w:cs="Times New Roman"/>
          <w:bCs/>
          <w:color w:val="000000"/>
          <w:sz w:val="28"/>
          <w:szCs w:val="28"/>
        </w:rPr>
        <w:t xml:space="preserve">В экономику и социальную сферу муниципального образования «Город Майкоп» в 2024 году направлялись инвестиции из бюджетов всех уровней, </w:t>
      </w:r>
      <w:r w:rsidRPr="002C15C3">
        <w:rPr>
          <w:rFonts w:ascii="Times New Roman" w:eastAsia="Calibri" w:hAnsi="Times New Roman" w:cs="Times New Roman"/>
          <w:bCs/>
          <w:color w:val="000000"/>
          <w:sz w:val="28"/>
          <w:szCs w:val="28"/>
        </w:rPr>
        <w:lastRenderedPageBreak/>
        <w:t>средства предприятий и организаций, средства индивидуальных предпринимателей и граждан.</w:t>
      </w:r>
    </w:p>
    <w:p w:rsidR="002C15C3" w:rsidRPr="002C15C3" w:rsidRDefault="002C15C3" w:rsidP="002C15C3">
      <w:pPr>
        <w:ind w:firstLine="708"/>
        <w:jc w:val="both"/>
        <w:rPr>
          <w:rFonts w:ascii="Times New Roman" w:eastAsia="Calibri" w:hAnsi="Times New Roman" w:cs="Times New Roman"/>
          <w:bCs/>
          <w:sz w:val="28"/>
          <w:szCs w:val="28"/>
        </w:rPr>
      </w:pPr>
      <w:r w:rsidRPr="002C15C3">
        <w:rPr>
          <w:rFonts w:ascii="Times New Roman" w:eastAsia="Calibri" w:hAnsi="Times New Roman" w:cs="Times New Roman"/>
          <w:bCs/>
          <w:color w:val="000000"/>
          <w:sz w:val="28"/>
          <w:szCs w:val="28"/>
        </w:rPr>
        <w:t xml:space="preserve">По официальным данным Краснодарстата объем инвестиций в основной капитал по крупным и средним предприятиям за </w:t>
      </w:r>
      <w:r w:rsidRPr="002C15C3">
        <w:rPr>
          <w:rFonts w:ascii="Times New Roman" w:eastAsia="Calibri" w:hAnsi="Times New Roman" w:cs="Times New Roman"/>
          <w:bCs/>
          <w:sz w:val="28"/>
          <w:szCs w:val="28"/>
        </w:rPr>
        <w:t>12 месяцев</w:t>
      </w:r>
      <w:r w:rsidRPr="002C15C3">
        <w:rPr>
          <w:rFonts w:ascii="Times New Roman" w:eastAsia="Calibri" w:hAnsi="Times New Roman" w:cs="Times New Roman"/>
          <w:bCs/>
          <w:color w:val="000000"/>
          <w:sz w:val="28"/>
          <w:szCs w:val="28"/>
        </w:rPr>
        <w:t xml:space="preserve"> 2024 года составил 14</w:t>
      </w:r>
      <w:r w:rsidRPr="002C15C3">
        <w:rPr>
          <w:rFonts w:ascii="Times New Roman" w:eastAsia="Calibri" w:hAnsi="Times New Roman" w:cs="Times New Roman"/>
          <w:bCs/>
          <w:sz w:val="28"/>
          <w:szCs w:val="28"/>
        </w:rPr>
        <w:t> 443,9 млн рублей, что составляет 194,0% от показателя, установленного Прогнозом социально-экономического развития муниципального образования «Город Майкоп» на 2024 год и на плановый период 2025-2026 годов (7 446,3 млн рублей) и 150,3</w:t>
      </w:r>
      <w:r>
        <w:rPr>
          <w:rFonts w:ascii="Times New Roman" w:eastAsia="Calibri" w:hAnsi="Times New Roman" w:cs="Times New Roman"/>
          <w:bCs/>
          <w:sz w:val="28"/>
          <w:szCs w:val="28"/>
        </w:rPr>
        <w:t xml:space="preserve"> </w:t>
      </w:r>
      <w:r w:rsidRPr="002C15C3">
        <w:rPr>
          <w:rFonts w:ascii="Times New Roman" w:eastAsia="Calibri" w:hAnsi="Times New Roman" w:cs="Times New Roman"/>
          <w:bCs/>
          <w:sz w:val="28"/>
          <w:szCs w:val="28"/>
        </w:rPr>
        <w:t xml:space="preserve">% </w:t>
      </w:r>
      <w:r w:rsidRPr="002C15C3">
        <w:rPr>
          <w:rFonts w:ascii="Times New Roman" w:hAnsi="Times New Roman" w:cs="Times New Roman"/>
          <w:sz w:val="28"/>
          <w:szCs w:val="28"/>
        </w:rPr>
        <w:t>к аналогичному периоду прошлого года (9 611,3 млн рублей)</w:t>
      </w:r>
      <w:r w:rsidRPr="002C15C3">
        <w:rPr>
          <w:rFonts w:ascii="Times New Roman" w:eastAsia="Calibri" w:hAnsi="Times New Roman" w:cs="Times New Roman"/>
          <w:bCs/>
          <w:sz w:val="28"/>
          <w:szCs w:val="28"/>
        </w:rPr>
        <w:t xml:space="preserve">: </w:t>
      </w:r>
    </w:p>
    <w:p w:rsidR="002C15C3" w:rsidRPr="002C15C3" w:rsidRDefault="002C15C3" w:rsidP="002C15C3">
      <w:pPr>
        <w:ind w:firstLine="708"/>
        <w:jc w:val="both"/>
        <w:rPr>
          <w:rFonts w:ascii="Times New Roman" w:eastAsia="Calibri" w:hAnsi="Times New Roman" w:cs="Times New Roman"/>
          <w:bCs/>
          <w:sz w:val="28"/>
          <w:szCs w:val="28"/>
        </w:rPr>
      </w:pPr>
      <w:r w:rsidRPr="002C15C3">
        <w:rPr>
          <w:rFonts w:ascii="Times New Roman" w:eastAsia="Calibri" w:hAnsi="Times New Roman" w:cs="Times New Roman"/>
          <w:bCs/>
          <w:color w:val="000000"/>
          <w:sz w:val="28"/>
          <w:szCs w:val="28"/>
        </w:rPr>
        <w:t xml:space="preserve">- собственные средства </w:t>
      </w:r>
      <w:r w:rsidRPr="002C15C3">
        <w:rPr>
          <w:rFonts w:ascii="Times New Roman" w:eastAsia="Calibri" w:hAnsi="Times New Roman" w:cs="Times New Roman"/>
          <w:bCs/>
          <w:sz w:val="28"/>
          <w:szCs w:val="28"/>
        </w:rPr>
        <w:t>– 3 812,5 млн рублей (26,4</w:t>
      </w:r>
      <w:r>
        <w:rPr>
          <w:rFonts w:ascii="Times New Roman" w:eastAsia="Calibri" w:hAnsi="Times New Roman" w:cs="Times New Roman"/>
          <w:bCs/>
          <w:sz w:val="28"/>
          <w:szCs w:val="28"/>
        </w:rPr>
        <w:t xml:space="preserve"> </w:t>
      </w:r>
      <w:r w:rsidRPr="002C15C3">
        <w:rPr>
          <w:rFonts w:ascii="Times New Roman" w:eastAsia="Calibri" w:hAnsi="Times New Roman" w:cs="Times New Roman"/>
          <w:bCs/>
          <w:sz w:val="28"/>
          <w:szCs w:val="28"/>
        </w:rPr>
        <w:t>%);</w:t>
      </w:r>
    </w:p>
    <w:p w:rsidR="002C15C3" w:rsidRPr="002C15C3" w:rsidRDefault="002C15C3" w:rsidP="002C15C3">
      <w:pPr>
        <w:ind w:firstLine="708"/>
        <w:jc w:val="both"/>
        <w:rPr>
          <w:rFonts w:ascii="Times New Roman" w:eastAsia="Calibri" w:hAnsi="Times New Roman" w:cs="Times New Roman"/>
          <w:sz w:val="28"/>
          <w:szCs w:val="28"/>
        </w:rPr>
      </w:pPr>
      <w:r w:rsidRPr="002C15C3">
        <w:rPr>
          <w:rFonts w:ascii="Times New Roman" w:eastAsia="Calibri" w:hAnsi="Times New Roman" w:cs="Times New Roman"/>
          <w:bCs/>
          <w:sz w:val="28"/>
          <w:szCs w:val="28"/>
        </w:rPr>
        <w:t>- привлеченные средства – 10 631,4 млн рублей (73,6</w:t>
      </w:r>
      <w:r>
        <w:rPr>
          <w:rFonts w:ascii="Times New Roman" w:eastAsia="Calibri" w:hAnsi="Times New Roman" w:cs="Times New Roman"/>
          <w:bCs/>
          <w:sz w:val="28"/>
          <w:szCs w:val="28"/>
        </w:rPr>
        <w:t xml:space="preserve"> </w:t>
      </w:r>
      <w:r w:rsidRPr="002C15C3">
        <w:rPr>
          <w:rFonts w:ascii="Times New Roman" w:eastAsia="Calibri" w:hAnsi="Times New Roman" w:cs="Times New Roman"/>
          <w:bCs/>
          <w:sz w:val="28"/>
          <w:szCs w:val="28"/>
        </w:rPr>
        <w:t>%)</w:t>
      </w:r>
      <w:r w:rsidRPr="002C15C3">
        <w:rPr>
          <w:rFonts w:ascii="Times New Roman" w:eastAsia="Calibri" w:hAnsi="Times New Roman" w:cs="Times New Roman"/>
          <w:sz w:val="28"/>
          <w:szCs w:val="28"/>
        </w:rPr>
        <w:t>, из них</w:t>
      </w:r>
      <w:r w:rsidRPr="002C15C3">
        <w:rPr>
          <w:rFonts w:ascii="Times New Roman" w:eastAsia="Calibri" w:hAnsi="Times New Roman" w:cs="Times New Roman"/>
          <w:sz w:val="28"/>
          <w:szCs w:val="28"/>
        </w:rPr>
        <w:br/>
        <w:t xml:space="preserve"> 82,0</w:t>
      </w:r>
      <w:r>
        <w:rPr>
          <w:rFonts w:ascii="Times New Roman" w:eastAsia="Calibri" w:hAnsi="Times New Roman" w:cs="Times New Roman"/>
          <w:sz w:val="28"/>
          <w:szCs w:val="28"/>
        </w:rPr>
        <w:t xml:space="preserve"> </w:t>
      </w:r>
      <w:r w:rsidRPr="002C15C3">
        <w:rPr>
          <w:rFonts w:ascii="Times New Roman" w:eastAsia="Calibri" w:hAnsi="Times New Roman" w:cs="Times New Roman"/>
          <w:sz w:val="28"/>
          <w:szCs w:val="28"/>
        </w:rPr>
        <w:t>% (8 721,1 млн рублей) – бюджетные средства.</w:t>
      </w:r>
    </w:p>
    <w:p w:rsidR="000A187F" w:rsidRPr="002C15C3" w:rsidRDefault="000A187F" w:rsidP="000A187F">
      <w:pPr>
        <w:ind w:firstLine="708"/>
        <w:jc w:val="both"/>
        <w:rPr>
          <w:rFonts w:ascii="Times New Roman" w:eastAsia="Calibri" w:hAnsi="Times New Roman" w:cs="Times New Roman"/>
          <w:sz w:val="28"/>
          <w:szCs w:val="28"/>
          <w:lang w:eastAsia="ru-RU"/>
        </w:rPr>
      </w:pPr>
    </w:p>
    <w:p w:rsidR="00E51C46" w:rsidRPr="005663A8" w:rsidRDefault="00E51C46" w:rsidP="000A187F">
      <w:pPr>
        <w:ind w:firstLine="708"/>
        <w:jc w:val="both"/>
        <w:rPr>
          <w:rFonts w:ascii="Times New Roman" w:eastAsia="Calibri" w:hAnsi="Times New Roman" w:cs="Times New Roman"/>
          <w:sz w:val="28"/>
          <w:szCs w:val="28"/>
          <w:lang w:eastAsia="ru-RU"/>
        </w:rPr>
      </w:pPr>
    </w:p>
    <w:p w:rsidR="00194F52" w:rsidRPr="005663A8" w:rsidRDefault="00E52329" w:rsidP="0049216F">
      <w:pPr>
        <w:pStyle w:val="aa"/>
        <w:numPr>
          <w:ilvl w:val="2"/>
          <w:numId w:val="24"/>
        </w:numPr>
        <w:jc w:val="center"/>
        <w:rPr>
          <w:rFonts w:eastAsia="Calibri"/>
          <w:i/>
          <w:sz w:val="28"/>
        </w:rPr>
      </w:pPr>
      <w:r w:rsidRPr="005663A8">
        <w:rPr>
          <w:rFonts w:eastAsia="Calibri"/>
          <w:i/>
          <w:sz w:val="28"/>
        </w:rPr>
        <w:t>Организация мероприяти</w:t>
      </w:r>
      <w:r w:rsidR="00DD63E5" w:rsidRPr="005663A8">
        <w:rPr>
          <w:rFonts w:eastAsia="Calibri"/>
          <w:i/>
          <w:sz w:val="28"/>
        </w:rPr>
        <w:t>й</w:t>
      </w:r>
      <w:r w:rsidRPr="005663A8">
        <w:rPr>
          <w:rFonts w:eastAsia="Calibri"/>
          <w:i/>
          <w:sz w:val="28"/>
        </w:rPr>
        <w:t xml:space="preserve"> по повышению инвестиционной</w:t>
      </w:r>
    </w:p>
    <w:p w:rsidR="00E52329" w:rsidRPr="005663A8" w:rsidRDefault="00E52329" w:rsidP="00343710">
      <w:pPr>
        <w:spacing w:after="160" w:line="259" w:lineRule="auto"/>
        <w:ind w:left="1428"/>
        <w:jc w:val="center"/>
        <w:rPr>
          <w:rFonts w:ascii="Times New Roman" w:eastAsia="Calibri" w:hAnsi="Times New Roman" w:cs="Times New Roman"/>
          <w:i/>
          <w:sz w:val="28"/>
        </w:rPr>
      </w:pPr>
      <w:r w:rsidRPr="005663A8">
        <w:rPr>
          <w:rFonts w:ascii="Times New Roman" w:eastAsia="Calibri" w:hAnsi="Times New Roman" w:cs="Times New Roman"/>
          <w:i/>
          <w:sz w:val="28"/>
        </w:rPr>
        <w:t>привлекательности</w:t>
      </w:r>
    </w:p>
    <w:p w:rsidR="00557196" w:rsidRPr="005663A8" w:rsidRDefault="00EC5839" w:rsidP="00557196">
      <w:pPr>
        <w:tabs>
          <w:tab w:val="left" w:pos="709"/>
        </w:tabs>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bCs/>
          <w:sz w:val="28"/>
          <w:szCs w:val="28"/>
          <w:shd w:val="clear" w:color="auto" w:fill="FFFFFF"/>
          <w:lang w:eastAsia="ru-RU"/>
        </w:rPr>
        <w:t xml:space="preserve">С целью создания благоприятных условий для привлечения инвестиций в экономику муниципального образования «Город Майкоп», </w:t>
      </w:r>
      <w:r w:rsidRPr="005663A8">
        <w:rPr>
          <w:rFonts w:ascii="Times New Roman" w:eastAsia="Calibri" w:hAnsi="Times New Roman" w:cs="Times New Roman"/>
          <w:sz w:val="28"/>
          <w:szCs w:val="28"/>
          <w:lang w:eastAsia="ru-RU"/>
        </w:rPr>
        <w:t xml:space="preserve">формирования благоприятного предпринимательского климата, </w:t>
      </w:r>
      <w:r w:rsidR="00E731E7" w:rsidRPr="005663A8">
        <w:rPr>
          <w:rFonts w:ascii="Times New Roman" w:eastAsia="Calibri" w:hAnsi="Times New Roman" w:cs="Times New Roman"/>
          <w:sz w:val="28"/>
          <w:szCs w:val="28"/>
        </w:rPr>
        <w:t>в 202</w:t>
      </w:r>
      <w:r w:rsidR="00D86806" w:rsidRPr="005663A8">
        <w:rPr>
          <w:rFonts w:ascii="Times New Roman" w:eastAsia="Calibri" w:hAnsi="Times New Roman" w:cs="Times New Roman"/>
          <w:sz w:val="28"/>
          <w:szCs w:val="28"/>
        </w:rPr>
        <w:t>4</w:t>
      </w:r>
      <w:r w:rsidR="00E731E7" w:rsidRPr="005663A8">
        <w:rPr>
          <w:rFonts w:ascii="Times New Roman" w:eastAsia="Calibri" w:hAnsi="Times New Roman" w:cs="Times New Roman"/>
          <w:sz w:val="28"/>
          <w:szCs w:val="28"/>
        </w:rPr>
        <w:t xml:space="preserve"> году реализовыва</w:t>
      </w:r>
      <w:r w:rsidR="00D86806" w:rsidRPr="005663A8">
        <w:rPr>
          <w:rFonts w:ascii="Times New Roman" w:eastAsia="Calibri" w:hAnsi="Times New Roman" w:cs="Times New Roman"/>
          <w:sz w:val="28"/>
          <w:szCs w:val="28"/>
        </w:rPr>
        <w:t>ется</w:t>
      </w:r>
      <w:r w:rsidR="00E731E7" w:rsidRPr="005663A8">
        <w:rPr>
          <w:rFonts w:ascii="Times New Roman" w:eastAsia="Calibri" w:hAnsi="Times New Roman" w:cs="Times New Roman"/>
          <w:sz w:val="28"/>
          <w:szCs w:val="28"/>
        </w:rPr>
        <w:t xml:space="preserve"> </w:t>
      </w:r>
      <w:r w:rsidR="00E731E7" w:rsidRPr="005663A8">
        <w:rPr>
          <w:rFonts w:ascii="Times New Roman" w:eastAsia="Calibri" w:hAnsi="Times New Roman" w:cs="Times New Roman"/>
          <w:iCs/>
          <w:sz w:val="28"/>
          <w:szCs w:val="28"/>
        </w:rPr>
        <w:t>подпрограмма «Развитие промышленного и инвестиционного</w:t>
      </w:r>
      <w:r w:rsidR="00E731E7" w:rsidRPr="005663A8">
        <w:rPr>
          <w:rFonts w:eastAsia="Calibri"/>
          <w:iCs/>
        </w:rPr>
        <w:t xml:space="preserve"> </w:t>
      </w:r>
      <w:r w:rsidR="00E731E7" w:rsidRPr="005663A8">
        <w:rPr>
          <w:rFonts w:ascii="Times New Roman" w:eastAsia="Calibri" w:hAnsi="Times New Roman" w:cs="Times New Roman"/>
          <w:iCs/>
          <w:sz w:val="28"/>
          <w:szCs w:val="28"/>
        </w:rPr>
        <w:t>сектора экономики» муниципальной программы «Экономическое развитие и формирование инвестиционной привлекательности муниципального образования «Город Майкоп»</w:t>
      </w:r>
      <w:r w:rsidR="00E731E7" w:rsidRPr="005663A8">
        <w:rPr>
          <w:rFonts w:ascii="Times New Roman" w:eastAsia="Calibri" w:hAnsi="Times New Roman" w:cs="Times New Roman"/>
          <w:sz w:val="28"/>
          <w:szCs w:val="28"/>
        </w:rPr>
        <w:t xml:space="preserve"> (далее -Подпрограмма), на реализацию которой предусмотрено </w:t>
      </w:r>
      <w:r w:rsidR="00557196" w:rsidRPr="005663A8">
        <w:rPr>
          <w:rFonts w:ascii="Times New Roman" w:eastAsia="Calibri" w:hAnsi="Times New Roman" w:cs="Times New Roman"/>
          <w:sz w:val="28"/>
          <w:szCs w:val="28"/>
        </w:rPr>
        <w:t>143,1</w:t>
      </w:r>
      <w:r w:rsidR="00E731E7" w:rsidRPr="005663A8">
        <w:rPr>
          <w:rFonts w:ascii="Times New Roman" w:eastAsia="Calibri" w:hAnsi="Times New Roman" w:cs="Times New Roman"/>
          <w:sz w:val="28"/>
          <w:szCs w:val="28"/>
        </w:rPr>
        <w:t xml:space="preserve"> тыс. рублей.</w:t>
      </w:r>
    </w:p>
    <w:p w:rsidR="00557196" w:rsidRPr="005663A8" w:rsidRDefault="00557196" w:rsidP="00557196">
      <w:pPr>
        <w:tabs>
          <w:tab w:val="left" w:pos="709"/>
        </w:tabs>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рамках подпрограммы в 2024 году реализовывалось одно основное мероприятие – создание благоприятных условий для привлечения инвестиций в экономику муниципального образования «Город Майкоп», которое направлено на выполнение следующих мероприятий: «Представительские расходы при внутренних и зарубежных поездках и встрече делегаций, в т. ч. иностранных» - 108,6 тыс. рублей и «Разработка и изготовление презентационного материала» - 34,5 тыс. рублей.</w:t>
      </w:r>
    </w:p>
    <w:p w:rsidR="00E731E7" w:rsidRPr="005663A8" w:rsidRDefault="00E731E7" w:rsidP="00E731E7">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рамках реализации подпрограммы </w:t>
      </w:r>
      <w:r w:rsidR="003D69BA" w:rsidRPr="005663A8">
        <w:rPr>
          <w:rFonts w:ascii="Times New Roman" w:eastAsia="Calibri" w:hAnsi="Times New Roman" w:cs="Times New Roman"/>
          <w:bCs/>
          <w:sz w:val="28"/>
          <w:szCs w:val="28"/>
          <w:lang w:eastAsia="ru-RU"/>
        </w:rPr>
        <w:t xml:space="preserve">в </w:t>
      </w:r>
      <w:r w:rsidR="00106055" w:rsidRPr="005663A8">
        <w:rPr>
          <w:rFonts w:ascii="Times New Roman" w:eastAsia="Calibri" w:hAnsi="Times New Roman" w:cs="Times New Roman"/>
          <w:bCs/>
          <w:sz w:val="28"/>
          <w:szCs w:val="28"/>
          <w:lang w:eastAsia="ru-RU"/>
        </w:rPr>
        <w:t xml:space="preserve">2024 года </w:t>
      </w:r>
      <w:r w:rsidRPr="005663A8">
        <w:rPr>
          <w:rFonts w:ascii="Times New Roman" w:eastAsia="Calibri" w:hAnsi="Times New Roman" w:cs="Times New Roman"/>
          <w:sz w:val="28"/>
          <w:szCs w:val="28"/>
        </w:rPr>
        <w:t>проводилась следующая работа:</w:t>
      </w:r>
    </w:p>
    <w:p w:rsidR="00E731E7" w:rsidRPr="005663A8" w:rsidRDefault="00E731E7" w:rsidP="00E731E7">
      <w:pPr>
        <w:ind w:firstLine="709"/>
        <w:jc w:val="both"/>
        <w:rPr>
          <w:rFonts w:ascii="Times New Roman" w:eastAsia="Calibri" w:hAnsi="Times New Roman" w:cs="Times New Roman"/>
          <w:i/>
          <w:sz w:val="28"/>
          <w:szCs w:val="28"/>
        </w:rPr>
      </w:pPr>
      <w:r w:rsidRPr="005663A8">
        <w:rPr>
          <w:rFonts w:ascii="Times New Roman" w:eastAsia="Calibri" w:hAnsi="Times New Roman" w:cs="Times New Roman"/>
          <w:sz w:val="28"/>
          <w:szCs w:val="28"/>
        </w:rPr>
        <w:t>- мониторинг иностранных компаний, имеющих намерение инвестировать в производство на юге России;</w:t>
      </w:r>
    </w:p>
    <w:p w:rsidR="00E731E7" w:rsidRPr="005663A8" w:rsidRDefault="00E731E7" w:rsidP="00E731E7">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w:t>
      </w:r>
      <w:r w:rsidRPr="005663A8">
        <w:rPr>
          <w:rFonts w:ascii="Times New Roman" w:eastAsia="Calibri" w:hAnsi="Times New Roman" w:cs="Times New Roman"/>
          <w:i/>
          <w:sz w:val="28"/>
          <w:szCs w:val="28"/>
        </w:rPr>
        <w:t xml:space="preserve"> </w:t>
      </w:r>
      <w:r w:rsidRPr="005663A8">
        <w:rPr>
          <w:rFonts w:ascii="Times New Roman" w:eastAsia="Calibri" w:hAnsi="Times New Roman" w:cs="Times New Roman"/>
          <w:sz w:val="28"/>
          <w:szCs w:val="28"/>
        </w:rPr>
        <w:t>мониторинг реализации инвестиционных проектов;</w:t>
      </w:r>
    </w:p>
    <w:p w:rsidR="00E731E7" w:rsidRPr="005663A8" w:rsidRDefault="00E731E7" w:rsidP="00E731E7">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формирование и ведение реестра инвестиционных площадок. </w:t>
      </w:r>
    </w:p>
    <w:p w:rsidR="00FB5CB6" w:rsidRPr="005663A8" w:rsidRDefault="00FB5CB6" w:rsidP="00E731E7">
      <w:pPr>
        <w:ind w:firstLine="709"/>
        <w:jc w:val="both"/>
        <w:rPr>
          <w:rFonts w:ascii="Times New Roman" w:eastAsia="Calibri" w:hAnsi="Times New Roman" w:cs="Times New Roman"/>
          <w:sz w:val="28"/>
        </w:rPr>
      </w:pPr>
    </w:p>
    <w:p w:rsidR="00F4211D" w:rsidRPr="005663A8" w:rsidRDefault="00F4211D" w:rsidP="0049216F">
      <w:pPr>
        <w:pStyle w:val="aa"/>
        <w:numPr>
          <w:ilvl w:val="2"/>
          <w:numId w:val="24"/>
        </w:numPr>
        <w:jc w:val="center"/>
        <w:rPr>
          <w:rFonts w:eastAsia="Calibri"/>
          <w:i/>
          <w:sz w:val="28"/>
        </w:rPr>
      </w:pPr>
      <w:r w:rsidRPr="005663A8">
        <w:rPr>
          <w:rFonts w:eastAsia="Calibri"/>
          <w:i/>
          <w:sz w:val="28"/>
        </w:rPr>
        <w:t>Мониторинг реализации инвестиционных проектов</w:t>
      </w:r>
    </w:p>
    <w:p w:rsidR="00E731E7" w:rsidRPr="005663A8" w:rsidRDefault="00E731E7" w:rsidP="00F4211D">
      <w:pPr>
        <w:ind w:firstLine="709"/>
        <w:jc w:val="both"/>
        <w:rPr>
          <w:rFonts w:ascii="Times New Roman" w:eastAsia="Calibri" w:hAnsi="Times New Roman" w:cs="Times New Roman"/>
          <w:sz w:val="28"/>
        </w:rPr>
      </w:pP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муниципальном образовании «Город Майкоп» проводится ежеквартальный мониторинг реализуемых инвестиционных проектов в части: </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предполагаемых и вложенных сумм на реализацию проекта; </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количества рабочих мест, созданных в целях реализации проекта;</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увеличения стоимости основных фондов;</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 присоединяемые энергетические мощности, срок ввода их в эксплуатацию.</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 состоянию на 01.01.2025 осуществляется мониторинг 21 инвестиционного проекта с общим объемом инвестиций 16 829,3 млн рублей.</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Из общего количества инвестиционных проектов, 12 – наиболее значимые. </w:t>
      </w:r>
    </w:p>
    <w:p w:rsidR="00557196" w:rsidRPr="005663A8" w:rsidRDefault="00557196" w:rsidP="00557196">
      <w:pPr>
        <w:ind w:firstLine="709"/>
        <w:jc w:val="both"/>
        <w:rPr>
          <w:rFonts w:ascii="Times New Roman" w:eastAsia="Calibri" w:hAnsi="Times New Roman" w:cs="Times New Roman"/>
          <w:sz w:val="28"/>
          <w:szCs w:val="28"/>
        </w:rPr>
      </w:pPr>
    </w:p>
    <w:p w:rsidR="00557196" w:rsidRPr="005663A8" w:rsidRDefault="00557196" w:rsidP="00557196">
      <w:pPr>
        <w:spacing w:after="160" w:line="259" w:lineRule="auto"/>
        <w:ind w:firstLine="708"/>
        <w:contextualSpacing/>
        <w:jc w:val="center"/>
        <w:rPr>
          <w:rFonts w:ascii="Times New Roman" w:eastAsia="Calibri" w:hAnsi="Times New Roman" w:cs="Times New Roman"/>
          <w:sz w:val="28"/>
          <w:szCs w:val="28"/>
        </w:rPr>
      </w:pPr>
      <w:r w:rsidRPr="005663A8">
        <w:rPr>
          <w:rFonts w:ascii="Times New Roman" w:eastAsia="Calibri" w:hAnsi="Times New Roman" w:cs="Times New Roman"/>
          <w:sz w:val="28"/>
          <w:szCs w:val="28"/>
        </w:rPr>
        <w:t>Реестр наиболее значимых инвестиционных проектов, реализуемых в 2024 году</w:t>
      </w:r>
    </w:p>
    <w:p w:rsidR="00557196" w:rsidRPr="005663A8" w:rsidRDefault="00557196" w:rsidP="00557196">
      <w:pPr>
        <w:spacing w:after="160" w:line="259" w:lineRule="auto"/>
        <w:contextualSpacing/>
        <w:jc w:val="center"/>
        <w:rPr>
          <w:rFonts w:eastAsia="Calibri"/>
          <w:i/>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3"/>
        <w:gridCol w:w="2481"/>
        <w:gridCol w:w="1384"/>
        <w:gridCol w:w="1741"/>
        <w:gridCol w:w="1661"/>
      </w:tblGrid>
      <w:tr w:rsidR="005663A8" w:rsidRPr="005663A8" w:rsidTr="00E91AAB">
        <w:trPr>
          <w:jc w:val="center"/>
        </w:trPr>
        <w:tc>
          <w:tcPr>
            <w:tcW w:w="509" w:type="dxa"/>
            <w:shd w:val="clear" w:color="auto" w:fill="auto"/>
            <w:vAlign w:val="center"/>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 п/п</w:t>
            </w:r>
          </w:p>
        </w:tc>
        <w:tc>
          <w:tcPr>
            <w:tcW w:w="2180" w:type="dxa"/>
            <w:shd w:val="clear" w:color="auto" w:fill="auto"/>
            <w:vAlign w:val="center"/>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Инициатор</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инвестиционного</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проекта</w:t>
            </w:r>
          </w:p>
        </w:tc>
        <w:tc>
          <w:tcPr>
            <w:tcW w:w="2222" w:type="dxa"/>
            <w:shd w:val="clear" w:color="auto" w:fill="auto"/>
            <w:vAlign w:val="center"/>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Объект</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инвестиционного</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проекта</w:t>
            </w:r>
          </w:p>
        </w:tc>
        <w:tc>
          <w:tcPr>
            <w:tcW w:w="1526" w:type="dxa"/>
            <w:shd w:val="clear" w:color="auto" w:fill="auto"/>
            <w:vAlign w:val="center"/>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Срок</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реализации</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проекта</w:t>
            </w:r>
          </w:p>
        </w:tc>
        <w:tc>
          <w:tcPr>
            <w:tcW w:w="1854" w:type="dxa"/>
            <w:shd w:val="clear" w:color="auto" w:fill="auto"/>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Степень формализации (бизнес-план, проектно-сметная документация)</w:t>
            </w:r>
          </w:p>
        </w:tc>
        <w:tc>
          <w:tcPr>
            <w:tcW w:w="1627" w:type="dxa"/>
            <w:shd w:val="clear" w:color="auto" w:fill="auto"/>
            <w:vAlign w:val="center"/>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Планируемый объем</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инвестиций,</w:t>
            </w:r>
          </w:p>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млн рублей</w:t>
            </w:r>
          </w:p>
        </w:tc>
      </w:tr>
      <w:tr w:rsidR="005663A8" w:rsidRPr="005663A8" w:rsidTr="00E91AAB">
        <w:trPr>
          <w:jc w:val="center"/>
        </w:trPr>
        <w:tc>
          <w:tcPr>
            <w:tcW w:w="9918" w:type="dxa"/>
            <w:gridSpan w:val="6"/>
            <w:shd w:val="clear" w:color="auto" w:fill="auto"/>
          </w:tcPr>
          <w:p w:rsidR="00557196" w:rsidRPr="005663A8" w:rsidRDefault="00557196" w:rsidP="00E91AAB">
            <w:pPr>
              <w:contextualSpacing/>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Жилищное строительство</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1.</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ООО «КСК»</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Строительство многоквартирного жилого комплекса «Эко район Яблоневый»</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2021-2025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5 151,09</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2.</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ООО «Специализированный застройщик «Базальт»</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Строительство многоквартирного жилого комплекса со встроенными помещениями и подземной парковкой (1 и 2 очередь строительства) «3 Свечи»</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2021-2024</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1 400,00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3.</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ООО «СЗ «Новое строительство»</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Строительство жилого комплекса «Сердце столицы» Этап 1</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2021-2024</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858,80</w:t>
            </w:r>
          </w:p>
        </w:tc>
      </w:tr>
      <w:tr w:rsidR="005663A8" w:rsidRPr="005663A8" w:rsidTr="00E91AAB">
        <w:trPr>
          <w:jc w:val="center"/>
        </w:trPr>
        <w:tc>
          <w:tcPr>
            <w:tcW w:w="2689" w:type="dxa"/>
            <w:gridSpan w:val="2"/>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ИТОГО:</w:t>
            </w:r>
          </w:p>
        </w:tc>
        <w:tc>
          <w:tcPr>
            <w:tcW w:w="2222" w:type="dxa"/>
            <w:shd w:val="clear" w:color="auto" w:fill="auto"/>
          </w:tcPr>
          <w:p w:rsidR="00557196" w:rsidRPr="005663A8" w:rsidRDefault="00557196" w:rsidP="00E91AAB">
            <w:pPr>
              <w:rPr>
                <w:rFonts w:ascii="Times New Roman" w:eastAsia="Calibri" w:hAnsi="Times New Roman" w:cs="Times New Roman"/>
                <w:sz w:val="24"/>
                <w:szCs w:val="24"/>
              </w:rPr>
            </w:pPr>
          </w:p>
        </w:tc>
        <w:tc>
          <w:tcPr>
            <w:tcW w:w="1526"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854" w:type="dxa"/>
            <w:shd w:val="clear" w:color="auto" w:fill="auto"/>
          </w:tcPr>
          <w:p w:rsidR="00557196" w:rsidRPr="005663A8" w:rsidRDefault="00557196" w:rsidP="00E91AAB">
            <w:pPr>
              <w:jc w:val="center"/>
              <w:rPr>
                <w:rFonts w:ascii="Times New Roman" w:eastAsia="Calibri" w:hAnsi="Times New Roman" w:cs="Times New Roman"/>
                <w:sz w:val="24"/>
                <w:szCs w:val="24"/>
              </w:rPr>
            </w:pPr>
          </w:p>
        </w:tc>
        <w:tc>
          <w:tcPr>
            <w:tcW w:w="1627"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7 409,89</w:t>
            </w:r>
          </w:p>
        </w:tc>
      </w:tr>
      <w:tr w:rsidR="005663A8" w:rsidRPr="005663A8" w:rsidTr="00E91AAB">
        <w:trPr>
          <w:jc w:val="center"/>
        </w:trPr>
        <w:tc>
          <w:tcPr>
            <w:tcW w:w="9918" w:type="dxa"/>
            <w:gridSpan w:val="6"/>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Модернизация производства, реконструкция</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4.</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«Высокие сезоны»</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Реконструкция гостиницы по адресу: г. Майкоп, ул. Пионерская, 278</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2024 -2025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4 333,70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5.</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«МПК» Пивзавод Майкопский</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Реконструкция варочного порядка, приобретение новых ЦКТ, Линия розлива стекло производительностью 20 тыс. бутылок/час для увеличения оборотов производства</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2024-2025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536,00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lastRenderedPageBreak/>
              <w:t>6.</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«СФТ Пакеджинг»</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Ротационная высечка, 5 - цв. с автопитателем и автоматическим паллатайзером</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2023-2024</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270,60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7.</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«Стандарт»</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Строительство нового цеха по фасовке сыпучей продукции</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2024-2025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100,00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8.</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«ЖАР-2»</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Строительство ресторанного комплекса «Высота 5642»</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2024-2026</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ПСД в работе</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500,00</w:t>
            </w:r>
          </w:p>
        </w:tc>
      </w:tr>
      <w:tr w:rsidR="005663A8" w:rsidRPr="005663A8" w:rsidTr="00E91AAB">
        <w:trPr>
          <w:jc w:val="center"/>
        </w:trPr>
        <w:tc>
          <w:tcPr>
            <w:tcW w:w="509" w:type="dxa"/>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9.</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«ЭКОТЭК»</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Строительство нового здания для промышленного производства, расширение производства (реконструкция здания)</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2022-2024</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300,00</w:t>
            </w:r>
          </w:p>
        </w:tc>
      </w:tr>
      <w:tr w:rsidR="005663A8" w:rsidRPr="005663A8" w:rsidTr="00E91AAB">
        <w:trPr>
          <w:jc w:val="center"/>
        </w:trPr>
        <w:tc>
          <w:tcPr>
            <w:tcW w:w="509" w:type="dxa"/>
            <w:tcBorders>
              <w:top w:val="single" w:sz="4" w:space="0" w:color="000000"/>
              <w:left w:val="single" w:sz="4" w:space="0" w:color="000000"/>
              <w:bottom w:val="single" w:sz="4" w:space="0" w:color="000000"/>
              <w:right w:val="single" w:sz="4" w:space="0" w:color="000000"/>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10.</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ООО фирма «Комплекс Агро»</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Реконструкция склада для хранения готовой продукции</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2024-2025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140,00</w:t>
            </w:r>
          </w:p>
        </w:tc>
      </w:tr>
      <w:tr w:rsidR="005663A8" w:rsidRPr="005663A8" w:rsidTr="00E91AAB">
        <w:trPr>
          <w:jc w:val="center"/>
        </w:trPr>
        <w:tc>
          <w:tcPr>
            <w:tcW w:w="509" w:type="dxa"/>
            <w:tcBorders>
              <w:top w:val="single" w:sz="4" w:space="0" w:color="000000"/>
              <w:left w:val="single" w:sz="4" w:space="0" w:color="000000"/>
              <w:bottom w:val="single" w:sz="4" w:space="0" w:color="000000"/>
              <w:right w:val="single" w:sz="4" w:space="0" w:color="000000"/>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11.</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МУП «Майкопводоканал»</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Реконструкция очистных сооружений г. Майкопа с увеличением производительности до 20 0000 куб.м./сут. 2 этап</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2024-2025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2 698,00</w:t>
            </w:r>
          </w:p>
        </w:tc>
      </w:tr>
      <w:tr w:rsidR="005663A8" w:rsidRPr="005663A8" w:rsidTr="00E91AAB">
        <w:trPr>
          <w:jc w:val="center"/>
        </w:trPr>
        <w:tc>
          <w:tcPr>
            <w:tcW w:w="509" w:type="dxa"/>
            <w:tcBorders>
              <w:top w:val="single" w:sz="4" w:space="0" w:color="000000"/>
              <w:left w:val="single" w:sz="4" w:space="0" w:color="000000"/>
              <w:bottom w:val="single" w:sz="4" w:space="0" w:color="000000"/>
              <w:right w:val="single" w:sz="4" w:space="0" w:color="000000"/>
            </w:tcBorders>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12.</w:t>
            </w:r>
          </w:p>
        </w:tc>
        <w:tc>
          <w:tcPr>
            <w:tcW w:w="2180"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ПАО «ТНС энерго Кубань»</w:t>
            </w:r>
          </w:p>
        </w:tc>
        <w:tc>
          <w:tcPr>
            <w:tcW w:w="2222" w:type="dxa"/>
            <w:tcBorders>
              <w:top w:val="single" w:sz="4" w:space="0" w:color="000000"/>
              <w:left w:val="single" w:sz="4" w:space="0" w:color="000000"/>
              <w:bottom w:val="single" w:sz="4" w:space="0" w:color="000000"/>
              <w:right w:val="single" w:sz="4" w:space="0" w:color="auto"/>
            </w:tcBorders>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Создание интеллектуальной системы учета электроэнергии (в соответствии с 522-ФЗ)</w:t>
            </w:r>
          </w:p>
        </w:tc>
        <w:tc>
          <w:tcPr>
            <w:tcW w:w="1526"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2023-2025</w:t>
            </w:r>
          </w:p>
        </w:tc>
        <w:tc>
          <w:tcPr>
            <w:tcW w:w="1854"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eastAsia="Calibri" w:hAnsi="Times New Roman" w:cs="Times New Roman"/>
                <w:sz w:val="24"/>
                <w:szCs w:val="24"/>
              </w:rPr>
              <w:t>ПСД</w:t>
            </w:r>
          </w:p>
        </w:tc>
        <w:tc>
          <w:tcPr>
            <w:tcW w:w="1627" w:type="dxa"/>
            <w:tcBorders>
              <w:top w:val="single" w:sz="4" w:space="0" w:color="000000"/>
              <w:left w:val="single" w:sz="4" w:space="0" w:color="000000"/>
              <w:bottom w:val="single" w:sz="4" w:space="0" w:color="000000"/>
              <w:right w:val="single" w:sz="4" w:space="0" w:color="auto"/>
            </w:tcBorders>
            <w:vAlign w:val="center"/>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158,09</w:t>
            </w:r>
          </w:p>
        </w:tc>
      </w:tr>
      <w:tr w:rsidR="005663A8" w:rsidRPr="005663A8" w:rsidTr="00E91AAB">
        <w:trPr>
          <w:jc w:val="center"/>
        </w:trPr>
        <w:tc>
          <w:tcPr>
            <w:tcW w:w="2689" w:type="dxa"/>
            <w:gridSpan w:val="2"/>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ИТОГО:</w:t>
            </w:r>
          </w:p>
        </w:tc>
        <w:tc>
          <w:tcPr>
            <w:tcW w:w="2222"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526"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854"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627"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9 036,39</w:t>
            </w:r>
          </w:p>
        </w:tc>
      </w:tr>
      <w:tr w:rsidR="005663A8" w:rsidRPr="005663A8" w:rsidTr="00E91AAB">
        <w:trPr>
          <w:jc w:val="center"/>
        </w:trPr>
        <w:tc>
          <w:tcPr>
            <w:tcW w:w="2689" w:type="dxa"/>
            <w:gridSpan w:val="2"/>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ВСЕГО:</w:t>
            </w:r>
          </w:p>
        </w:tc>
        <w:tc>
          <w:tcPr>
            <w:tcW w:w="2222"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526"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p>
        </w:tc>
        <w:tc>
          <w:tcPr>
            <w:tcW w:w="1854" w:type="dxa"/>
            <w:shd w:val="clear" w:color="auto" w:fill="auto"/>
          </w:tcPr>
          <w:p w:rsidR="00557196" w:rsidRPr="005663A8" w:rsidRDefault="00557196" w:rsidP="00E91AAB">
            <w:pPr>
              <w:jc w:val="center"/>
              <w:rPr>
                <w:rFonts w:ascii="Times New Roman" w:eastAsia="Calibri" w:hAnsi="Times New Roman" w:cs="Times New Roman"/>
                <w:sz w:val="24"/>
                <w:szCs w:val="24"/>
              </w:rPr>
            </w:pPr>
          </w:p>
        </w:tc>
        <w:tc>
          <w:tcPr>
            <w:tcW w:w="1627" w:type="dxa"/>
            <w:shd w:val="clear" w:color="auto" w:fill="auto"/>
            <w:vAlign w:val="center"/>
          </w:tcPr>
          <w:p w:rsidR="00557196" w:rsidRPr="005663A8" w:rsidRDefault="00557196" w:rsidP="00E91AAB">
            <w:pPr>
              <w:jc w:val="center"/>
              <w:rPr>
                <w:rFonts w:ascii="Times New Roman" w:eastAsia="Calibri" w:hAnsi="Times New Roman" w:cs="Times New Roman"/>
                <w:sz w:val="24"/>
                <w:szCs w:val="24"/>
              </w:rPr>
            </w:pPr>
            <w:r w:rsidRPr="005663A8">
              <w:rPr>
                <w:rFonts w:ascii="Times New Roman" w:eastAsia="Calibri" w:hAnsi="Times New Roman" w:cs="Times New Roman"/>
                <w:sz w:val="24"/>
                <w:szCs w:val="24"/>
              </w:rPr>
              <w:t>16 446,28</w:t>
            </w:r>
          </w:p>
        </w:tc>
      </w:tr>
    </w:tbl>
    <w:p w:rsidR="00557196" w:rsidRPr="005663A8" w:rsidRDefault="00557196" w:rsidP="00557196">
      <w:pPr>
        <w:ind w:firstLine="709"/>
        <w:jc w:val="both"/>
        <w:rPr>
          <w:rFonts w:eastAsia="Calibri"/>
        </w:rPr>
      </w:pP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целях развития экономики муниципального образования «Город Майкоп» проводится большая работа в части расширения инженерной инфраструктуры. В частности, обеспечение доступности газовой инфраструктуры и консолидация развития электросетевого комплекса, повышение их надежности для реализуемых на территории муниципалитета инвестиционных проектов.</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Плане мероприятий по реализации Стратегии социально-экономического развития муниципального образования «Город Майкоп» предусмотрены мероприятия по расширению действующих и строительству </w:t>
      </w:r>
      <w:r w:rsidRPr="005663A8">
        <w:rPr>
          <w:rFonts w:ascii="Times New Roman" w:eastAsia="Calibri" w:hAnsi="Times New Roman" w:cs="Times New Roman"/>
          <w:sz w:val="28"/>
          <w:szCs w:val="28"/>
        </w:rPr>
        <w:lastRenderedPageBreak/>
        <w:t>новых энергетических мощностей в целях обеспечения потребности в электроэнергии.</w:t>
      </w:r>
    </w:p>
    <w:p w:rsidR="00C41D58" w:rsidRPr="005663A8" w:rsidRDefault="00C41D58" w:rsidP="00C41D58">
      <w:pPr>
        <w:ind w:firstLine="709"/>
        <w:jc w:val="both"/>
        <w:rPr>
          <w:rFonts w:ascii="Times New Roman" w:eastAsia="Calibri" w:hAnsi="Times New Roman" w:cs="Times New Roman"/>
          <w:sz w:val="28"/>
        </w:rPr>
      </w:pPr>
    </w:p>
    <w:p w:rsidR="00F11314" w:rsidRPr="005663A8" w:rsidRDefault="00F11314" w:rsidP="00716992">
      <w:pPr>
        <w:pStyle w:val="aa"/>
        <w:numPr>
          <w:ilvl w:val="2"/>
          <w:numId w:val="24"/>
        </w:numPr>
        <w:ind w:left="709" w:hanging="50"/>
        <w:jc w:val="center"/>
        <w:rPr>
          <w:rFonts w:eastAsia="Calibri"/>
          <w:i/>
          <w:sz w:val="28"/>
        </w:rPr>
      </w:pPr>
      <w:r w:rsidRPr="005663A8">
        <w:rPr>
          <w:rFonts w:eastAsia="Calibri"/>
          <w:i/>
          <w:sz w:val="28"/>
        </w:rPr>
        <w:t>Формирование и ведение реестра инвестиционных площадок</w:t>
      </w:r>
    </w:p>
    <w:p w:rsidR="00716992" w:rsidRPr="005663A8" w:rsidRDefault="00716992" w:rsidP="003C6693">
      <w:pPr>
        <w:ind w:left="1418"/>
        <w:jc w:val="center"/>
        <w:rPr>
          <w:rFonts w:eastAsia="Calibri"/>
          <w:i/>
          <w:sz w:val="28"/>
        </w:rPr>
      </w:pP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целях реализации инвестиционных проектов на территории муниципального образования «Город Майкоп» ведется работа по подбору земельных участков для инвесторов. </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муниципальном образовании «Город Майкоп» сформирован и ведется реестр инвестиционных площадок, который постоянно актуализируется с учетом земельных участков, возможных для предоставления в аренду и на продажу, для дальнейшей реализации на этих площадках инвестиционных проектов. В реестре инвестиционных площадок 20 земельных участков с подробной информацией о состоянии инженерной инфраструктуры в части газоснабжения, теплоснабжения, электроснабжения, водоотведения и наличия сточных вод (ближайшие точки подключения, имеющиеся мощности и резервы) и ситуационные планы. </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Администрацией муниципального образования «Город Майкоп» оказывается всестороннее содействие потенциальным инвесторам по сопровождению инвестиционных проектов (выбор площадки для реализации проекта с учётом специфики инвестиционного проекта, рекомендации по вопросам получения видов государственной поддержки, помощь в направлении обращений от имени инвестора в органы государственной власти или местного самоуправления, мониторинг (контроль) за ходом рассмотрения обращений в органах местного самоуправления).</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Всего по состоянию на 01.01.2025 в реестр включено 20 инвестиционных площадок. Ведется работа по поиску инвесторов под существующие инвестиционные площадки, в том числе с иностранным капиталом.</w:t>
      </w:r>
    </w:p>
    <w:p w:rsidR="00F84058" w:rsidRDefault="00F84058" w:rsidP="00F11314">
      <w:pPr>
        <w:ind w:firstLine="709"/>
        <w:jc w:val="both"/>
        <w:rPr>
          <w:rFonts w:ascii="Times New Roman" w:eastAsia="Calibri" w:hAnsi="Times New Roman" w:cs="Times New Roman"/>
          <w:sz w:val="28"/>
        </w:rPr>
      </w:pPr>
    </w:p>
    <w:p w:rsidR="00417AFB" w:rsidRDefault="00417AFB" w:rsidP="00F11314">
      <w:pPr>
        <w:ind w:firstLine="709"/>
        <w:jc w:val="both"/>
        <w:rPr>
          <w:rFonts w:ascii="Times New Roman" w:eastAsia="Calibri" w:hAnsi="Times New Roman" w:cs="Times New Roman"/>
          <w:sz w:val="28"/>
        </w:rPr>
      </w:pPr>
    </w:p>
    <w:p w:rsidR="00417AFB" w:rsidRDefault="00417AFB" w:rsidP="00F11314">
      <w:pPr>
        <w:ind w:firstLine="709"/>
        <w:jc w:val="both"/>
        <w:rPr>
          <w:rFonts w:ascii="Times New Roman" w:eastAsia="Calibri" w:hAnsi="Times New Roman" w:cs="Times New Roman"/>
          <w:sz w:val="28"/>
        </w:rPr>
      </w:pPr>
    </w:p>
    <w:p w:rsidR="00417AFB" w:rsidRDefault="00417AFB" w:rsidP="00F11314">
      <w:pPr>
        <w:ind w:firstLine="709"/>
        <w:jc w:val="both"/>
        <w:rPr>
          <w:rFonts w:ascii="Times New Roman" w:eastAsia="Calibri" w:hAnsi="Times New Roman" w:cs="Times New Roman"/>
          <w:sz w:val="28"/>
        </w:rPr>
      </w:pPr>
    </w:p>
    <w:p w:rsidR="00417AFB" w:rsidRDefault="00417AFB" w:rsidP="00F11314">
      <w:pPr>
        <w:ind w:firstLine="709"/>
        <w:jc w:val="both"/>
        <w:rPr>
          <w:rFonts w:ascii="Times New Roman" w:eastAsia="Calibri" w:hAnsi="Times New Roman" w:cs="Times New Roman"/>
          <w:sz w:val="28"/>
        </w:rPr>
      </w:pPr>
    </w:p>
    <w:p w:rsidR="00417AFB" w:rsidRPr="005663A8" w:rsidRDefault="00417AFB" w:rsidP="00F11314">
      <w:pPr>
        <w:ind w:firstLine="709"/>
        <w:jc w:val="both"/>
        <w:rPr>
          <w:rFonts w:ascii="Times New Roman" w:eastAsia="Calibri" w:hAnsi="Times New Roman" w:cs="Times New Roman"/>
          <w:sz w:val="28"/>
        </w:rPr>
      </w:pPr>
    </w:p>
    <w:p w:rsidR="001756EB" w:rsidRPr="005663A8" w:rsidRDefault="001756EB" w:rsidP="008F2D9D">
      <w:pPr>
        <w:ind w:left="708"/>
        <w:jc w:val="both"/>
        <w:rPr>
          <w:rFonts w:ascii="Times New Roman" w:eastAsia="Calibri" w:hAnsi="Times New Roman" w:cs="Times New Roman"/>
          <w:sz w:val="28"/>
        </w:rPr>
      </w:pPr>
      <w:r w:rsidRPr="005663A8">
        <w:rPr>
          <w:rFonts w:ascii="Times New Roman" w:eastAsia="Calibri" w:hAnsi="Times New Roman" w:cs="Times New Roman"/>
          <w:sz w:val="28"/>
        </w:rPr>
        <w:t xml:space="preserve">Реестр инвестиционных площадок муниципального образования </w:t>
      </w:r>
    </w:p>
    <w:p w:rsidR="001756EB" w:rsidRPr="005663A8" w:rsidRDefault="001756EB" w:rsidP="001756EB">
      <w:pPr>
        <w:tabs>
          <w:tab w:val="left" w:pos="993"/>
        </w:tabs>
        <w:ind w:firstLine="709"/>
        <w:contextualSpacing/>
        <w:jc w:val="center"/>
        <w:rPr>
          <w:rFonts w:ascii="Times New Roman" w:eastAsia="Calibri" w:hAnsi="Times New Roman" w:cs="Times New Roman"/>
          <w:sz w:val="28"/>
        </w:rPr>
      </w:pPr>
      <w:r w:rsidRPr="005663A8">
        <w:rPr>
          <w:rFonts w:ascii="Times New Roman" w:eastAsia="Calibri" w:hAnsi="Times New Roman" w:cs="Times New Roman"/>
          <w:sz w:val="28"/>
        </w:rPr>
        <w:t>«Город Майкоп»</w:t>
      </w:r>
    </w:p>
    <w:p w:rsidR="00557196" w:rsidRPr="005663A8" w:rsidRDefault="00557196" w:rsidP="001756EB">
      <w:pPr>
        <w:tabs>
          <w:tab w:val="left" w:pos="993"/>
        </w:tabs>
        <w:ind w:firstLine="709"/>
        <w:contextualSpacing/>
        <w:jc w:val="center"/>
        <w:rPr>
          <w:rFonts w:ascii="Times New Roman" w:eastAsia="Calibri" w:hAnsi="Times New Roman" w:cs="Times New Roman"/>
          <w:sz w:val="28"/>
        </w:rPr>
      </w:pPr>
    </w:p>
    <w:tbl>
      <w:tblPr>
        <w:tblW w:w="9796" w:type="dxa"/>
        <w:tblInd w:w="-25" w:type="dxa"/>
        <w:tblLook w:val="04A0" w:firstRow="1" w:lastRow="0" w:firstColumn="1" w:lastColumn="0" w:noHBand="0" w:noVBand="1"/>
      </w:tblPr>
      <w:tblGrid>
        <w:gridCol w:w="608"/>
        <w:gridCol w:w="3933"/>
        <w:gridCol w:w="2699"/>
        <w:gridCol w:w="2556"/>
      </w:tblGrid>
      <w:tr w:rsidR="005663A8" w:rsidRPr="005663A8" w:rsidTr="00E91AAB">
        <w:trPr>
          <w:trHeight w:val="674"/>
        </w:trPr>
        <w:tc>
          <w:tcPr>
            <w:tcW w:w="608" w:type="dxa"/>
            <w:tcBorders>
              <w:top w:val="single" w:sz="8" w:space="0" w:color="auto"/>
              <w:left w:val="single" w:sz="8" w:space="0" w:color="auto"/>
              <w:bottom w:val="single" w:sz="8" w:space="0" w:color="auto"/>
              <w:right w:val="single" w:sz="8" w:space="0" w:color="000000"/>
            </w:tcBorders>
            <w:shd w:val="clear" w:color="auto" w:fill="FFFFFF"/>
            <w:vAlign w:val="center"/>
            <w:hideMark/>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 п/п</w:t>
            </w:r>
          </w:p>
        </w:tc>
        <w:tc>
          <w:tcPr>
            <w:tcW w:w="3933" w:type="dxa"/>
            <w:tcBorders>
              <w:top w:val="single" w:sz="8" w:space="0" w:color="auto"/>
              <w:left w:val="nil"/>
              <w:bottom w:val="single" w:sz="8" w:space="0" w:color="auto"/>
              <w:right w:val="single" w:sz="8" w:space="0" w:color="auto"/>
            </w:tcBorders>
            <w:shd w:val="clear" w:color="auto" w:fill="FFFFFF"/>
            <w:vAlign w:val="center"/>
            <w:hideMark/>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Наименование проекта</w:t>
            </w:r>
          </w:p>
        </w:tc>
        <w:tc>
          <w:tcPr>
            <w:tcW w:w="2699" w:type="dxa"/>
            <w:tcBorders>
              <w:top w:val="single" w:sz="8" w:space="0" w:color="auto"/>
              <w:left w:val="nil"/>
              <w:bottom w:val="single" w:sz="8" w:space="0" w:color="auto"/>
              <w:right w:val="single" w:sz="8" w:space="0" w:color="000000"/>
            </w:tcBorders>
            <w:shd w:val="clear" w:color="auto" w:fill="FFFFFF"/>
            <w:vAlign w:val="center"/>
            <w:hideMark/>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Инициатор проекта</w:t>
            </w:r>
          </w:p>
        </w:tc>
        <w:tc>
          <w:tcPr>
            <w:tcW w:w="2556" w:type="dxa"/>
            <w:tcBorders>
              <w:top w:val="single" w:sz="8" w:space="0" w:color="auto"/>
              <w:left w:val="nil"/>
              <w:bottom w:val="single" w:sz="8" w:space="0" w:color="auto"/>
              <w:right w:val="single" w:sz="8" w:space="0" w:color="auto"/>
            </w:tcBorders>
            <w:shd w:val="clear" w:color="auto" w:fill="FFFFFF"/>
            <w:vAlign w:val="center"/>
            <w:hideMark/>
          </w:tcPr>
          <w:p w:rsidR="00557196" w:rsidRPr="005663A8" w:rsidRDefault="00557196" w:rsidP="00E91AAB">
            <w:pPr>
              <w:jc w:val="center"/>
              <w:rPr>
                <w:rFonts w:ascii="Times New Roman" w:hAnsi="Times New Roman" w:cs="Times New Roman"/>
                <w:sz w:val="24"/>
                <w:szCs w:val="24"/>
              </w:rPr>
            </w:pPr>
            <w:r w:rsidRPr="005663A8">
              <w:rPr>
                <w:rFonts w:ascii="Times New Roman" w:hAnsi="Times New Roman" w:cs="Times New Roman"/>
                <w:sz w:val="24"/>
                <w:szCs w:val="24"/>
              </w:rPr>
              <w:t>Адрес</w:t>
            </w:r>
          </w:p>
        </w:tc>
      </w:tr>
      <w:tr w:rsidR="005663A8" w:rsidRPr="005663A8" w:rsidTr="00E91AAB">
        <w:trPr>
          <w:trHeight w:val="150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объектов общественного-делового назначения, промышленного использования и размещения производственной базы </w:t>
            </w:r>
            <w:r w:rsidRPr="005663A8">
              <w:rPr>
                <w:rFonts w:ascii="Times New Roman" w:hAnsi="Times New Roman" w:cs="Times New Roman"/>
                <w:sz w:val="24"/>
                <w:szCs w:val="24"/>
              </w:rPr>
              <w:br/>
              <w:t>(площадь 5 443 кв. м.)</w:t>
            </w:r>
          </w:p>
        </w:tc>
        <w:tc>
          <w:tcPr>
            <w:tcW w:w="2699"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169-б</w:t>
            </w:r>
          </w:p>
        </w:tc>
      </w:tr>
      <w:tr w:rsidR="005663A8" w:rsidRPr="005663A8" w:rsidTr="00E91AAB">
        <w:trPr>
          <w:trHeight w:val="150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lastRenderedPageBreak/>
              <w:t>2.</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объектов общественного-делового назначения, промышленного использования и размещения производственной базы </w:t>
            </w:r>
            <w:r w:rsidRPr="005663A8">
              <w:rPr>
                <w:rFonts w:ascii="Times New Roman" w:hAnsi="Times New Roman" w:cs="Times New Roman"/>
                <w:sz w:val="24"/>
                <w:szCs w:val="24"/>
              </w:rPr>
              <w:br/>
              <w:t>(площадь 11 800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169-г</w:t>
            </w:r>
          </w:p>
        </w:tc>
      </w:tr>
      <w:tr w:rsidR="005663A8" w:rsidRPr="005663A8" w:rsidTr="00E91AAB">
        <w:trPr>
          <w:trHeight w:val="126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3.</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Для размещения производственной базы (площадь 10 762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169-д</w:t>
            </w:r>
          </w:p>
        </w:tc>
      </w:tr>
      <w:tr w:rsidR="005663A8" w:rsidRPr="005663A8" w:rsidTr="00E91AAB">
        <w:trPr>
          <w:trHeight w:val="150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4.</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объектов общественного-делового назначения, промышленного использования и размещения производственной базы </w:t>
            </w:r>
            <w:r w:rsidRPr="005663A8">
              <w:rPr>
                <w:rFonts w:ascii="Times New Roman" w:hAnsi="Times New Roman" w:cs="Times New Roman"/>
                <w:sz w:val="24"/>
                <w:szCs w:val="24"/>
              </w:rPr>
              <w:br/>
              <w:t>(площадь 17 000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169-ж</w:t>
            </w:r>
          </w:p>
        </w:tc>
      </w:tr>
      <w:tr w:rsidR="005663A8" w:rsidRPr="005663A8" w:rsidTr="00E91AAB">
        <w:trPr>
          <w:trHeight w:val="1500"/>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5.</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объектов общественного-делового назначения, промышленного использования и размещения производственной базы </w:t>
            </w:r>
            <w:r w:rsidRPr="005663A8">
              <w:rPr>
                <w:rFonts w:ascii="Times New Roman" w:hAnsi="Times New Roman" w:cs="Times New Roman"/>
                <w:sz w:val="24"/>
                <w:szCs w:val="24"/>
              </w:rPr>
              <w:br/>
              <w:t>(площадь 2 818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169-и</w:t>
            </w:r>
          </w:p>
        </w:tc>
      </w:tr>
      <w:tr w:rsidR="005663A8" w:rsidRPr="005663A8" w:rsidTr="00E91AAB">
        <w:trPr>
          <w:trHeight w:val="1500"/>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6.</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объектов общественного-делового назначения, промышленного использования и размещения производственной базы </w:t>
            </w:r>
            <w:r w:rsidRPr="005663A8">
              <w:rPr>
                <w:rFonts w:ascii="Times New Roman" w:hAnsi="Times New Roman" w:cs="Times New Roman"/>
                <w:sz w:val="24"/>
                <w:szCs w:val="24"/>
              </w:rPr>
              <w:br/>
              <w:t>(площадь 3 214 кв. м.)</w:t>
            </w:r>
          </w:p>
        </w:tc>
        <w:tc>
          <w:tcPr>
            <w:tcW w:w="2699"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169-к</w:t>
            </w:r>
          </w:p>
        </w:tc>
      </w:tr>
      <w:tr w:rsidR="005663A8" w:rsidRPr="005663A8" w:rsidTr="00E91AAB">
        <w:trPr>
          <w:trHeight w:val="96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7.</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Для размещения производственной базы (площадь 2 501 кв. м.)</w:t>
            </w:r>
          </w:p>
        </w:tc>
        <w:tc>
          <w:tcPr>
            <w:tcW w:w="2699"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Адыгейская, 169-м</w:t>
            </w:r>
          </w:p>
        </w:tc>
      </w:tr>
      <w:tr w:rsidR="005663A8" w:rsidRPr="005663A8" w:rsidTr="00E91AAB">
        <w:trPr>
          <w:trHeight w:val="1116"/>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8.</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многоэтажной жилой застройки (высотная застройка) </w:t>
            </w:r>
            <w:r w:rsidRPr="005663A8">
              <w:rPr>
                <w:rFonts w:ascii="Times New Roman" w:hAnsi="Times New Roman" w:cs="Times New Roman"/>
                <w:sz w:val="24"/>
                <w:szCs w:val="24"/>
              </w:rPr>
              <w:br/>
              <w:t>(площадь 11 537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Гаражная, 2</w:t>
            </w:r>
          </w:p>
        </w:tc>
      </w:tr>
      <w:tr w:rsidR="005663A8" w:rsidRPr="005663A8" w:rsidTr="00E91AAB">
        <w:trPr>
          <w:trHeight w:val="750"/>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9.</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многоэтажной жилой застройки (высотная застройка) </w:t>
            </w:r>
            <w:r w:rsidRPr="005663A8">
              <w:rPr>
                <w:rFonts w:ascii="Times New Roman" w:hAnsi="Times New Roman" w:cs="Times New Roman"/>
                <w:sz w:val="24"/>
                <w:szCs w:val="24"/>
              </w:rPr>
              <w:br/>
              <w:t>(площадь 4 260 кв. м.)</w:t>
            </w:r>
          </w:p>
        </w:tc>
        <w:tc>
          <w:tcPr>
            <w:tcW w:w="2699"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Степная, 172</w:t>
            </w:r>
          </w:p>
        </w:tc>
      </w:tr>
      <w:tr w:rsidR="005663A8" w:rsidRPr="005663A8" w:rsidTr="00E91AAB">
        <w:trPr>
          <w:trHeight w:val="94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10.</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административного здания с подземной парковкой </w:t>
            </w:r>
            <w:r w:rsidRPr="005663A8">
              <w:rPr>
                <w:rFonts w:ascii="Times New Roman" w:hAnsi="Times New Roman" w:cs="Times New Roman"/>
                <w:sz w:val="24"/>
                <w:szCs w:val="24"/>
              </w:rPr>
              <w:br/>
              <w:t>(площадь 1 388 кв.м.)</w:t>
            </w:r>
          </w:p>
        </w:tc>
        <w:tc>
          <w:tcPr>
            <w:tcW w:w="2699"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Пионерская, 195</w:t>
            </w:r>
          </w:p>
        </w:tc>
      </w:tr>
      <w:tr w:rsidR="005663A8" w:rsidRPr="005663A8" w:rsidTr="00E91AAB">
        <w:trPr>
          <w:trHeight w:val="750"/>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11.</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бытового обслуживания, общественного питания </w:t>
            </w:r>
            <w:r w:rsidRPr="005663A8">
              <w:rPr>
                <w:rFonts w:ascii="Times New Roman" w:hAnsi="Times New Roman" w:cs="Times New Roman"/>
                <w:sz w:val="24"/>
                <w:szCs w:val="24"/>
              </w:rPr>
              <w:br/>
              <w:t>(площадь 562 кв. м.)</w:t>
            </w:r>
          </w:p>
        </w:tc>
        <w:tc>
          <w:tcPr>
            <w:tcW w:w="2699"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Пионерская, 399-б</w:t>
            </w:r>
          </w:p>
        </w:tc>
      </w:tr>
      <w:tr w:rsidR="005663A8" w:rsidRPr="005663A8" w:rsidTr="00E91AAB">
        <w:trPr>
          <w:trHeight w:val="37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12.</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Производственная деятельность (площадь 31 244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в квартале П-14</w:t>
            </w:r>
          </w:p>
        </w:tc>
      </w:tr>
      <w:tr w:rsidR="005663A8" w:rsidRPr="005663A8" w:rsidTr="00E91AAB">
        <w:trPr>
          <w:trHeight w:val="75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lastRenderedPageBreak/>
              <w:t>13.</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Производственная деятельность (площадь 802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Келермесское шоссе, дом 16</w:t>
            </w:r>
          </w:p>
        </w:tc>
      </w:tr>
      <w:tr w:rsidR="005663A8" w:rsidRPr="005663A8" w:rsidTr="00E91AAB">
        <w:trPr>
          <w:trHeight w:val="75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14.</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Для размещения производственной деятельности </w:t>
            </w:r>
            <w:r w:rsidRPr="005663A8">
              <w:rPr>
                <w:rFonts w:ascii="Times New Roman" w:hAnsi="Times New Roman" w:cs="Times New Roman"/>
                <w:sz w:val="24"/>
                <w:szCs w:val="24"/>
              </w:rPr>
              <w:br/>
              <w:t>(площадь 10 830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Келермесское шоссе, квартал П-14</w:t>
            </w:r>
          </w:p>
        </w:tc>
      </w:tr>
      <w:tr w:rsidR="005663A8" w:rsidRPr="005663A8" w:rsidTr="00E91AAB">
        <w:trPr>
          <w:trHeight w:val="750"/>
        </w:trPr>
        <w:tc>
          <w:tcPr>
            <w:tcW w:w="608" w:type="dxa"/>
            <w:tcBorders>
              <w:top w:val="single" w:sz="4" w:space="0" w:color="auto"/>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15.</w:t>
            </w:r>
          </w:p>
        </w:tc>
        <w:tc>
          <w:tcPr>
            <w:tcW w:w="3933"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Производственная деятельность</w:t>
            </w:r>
          </w:p>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(площадь 7 607 кв. м.)</w:t>
            </w:r>
          </w:p>
        </w:tc>
        <w:tc>
          <w:tcPr>
            <w:tcW w:w="2699" w:type="dxa"/>
            <w:tcBorders>
              <w:top w:val="single" w:sz="4" w:space="0" w:color="auto"/>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single" w:sz="4" w:space="0" w:color="auto"/>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Индустриальная, квартал П-14</w:t>
            </w:r>
          </w:p>
        </w:tc>
      </w:tr>
      <w:tr w:rsidR="005663A8" w:rsidRPr="005663A8" w:rsidTr="00E91AAB">
        <w:trPr>
          <w:trHeight w:val="94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16.</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Производственная деятельность </w:t>
            </w:r>
            <w:r w:rsidRPr="005663A8">
              <w:rPr>
                <w:rFonts w:ascii="Times New Roman" w:hAnsi="Times New Roman" w:cs="Times New Roman"/>
                <w:sz w:val="24"/>
                <w:szCs w:val="24"/>
              </w:rPr>
              <w:br/>
              <w:t>(площадь 80 116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Индустриальная, 2-в/1</w:t>
            </w:r>
          </w:p>
        </w:tc>
      </w:tr>
      <w:tr w:rsidR="005663A8" w:rsidRPr="005663A8" w:rsidTr="00E91AAB">
        <w:trPr>
          <w:trHeight w:val="112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17.</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 xml:space="preserve">Коммунально-складские и производственные предприятия различного профиля </w:t>
            </w:r>
            <w:r w:rsidRPr="005663A8">
              <w:rPr>
                <w:rFonts w:ascii="Times New Roman" w:hAnsi="Times New Roman" w:cs="Times New Roman"/>
                <w:sz w:val="24"/>
                <w:szCs w:val="24"/>
              </w:rPr>
              <w:br/>
              <w:t>(площадь 12 390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Индустриальная, 27-в</w:t>
            </w:r>
          </w:p>
        </w:tc>
      </w:tr>
      <w:tr w:rsidR="005663A8" w:rsidRPr="005663A8" w:rsidTr="00E91AAB">
        <w:trPr>
          <w:trHeight w:val="94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18.</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Производственная деятельность (площадь 30 150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Шовгенова, 368-а</w:t>
            </w:r>
          </w:p>
        </w:tc>
      </w:tr>
      <w:tr w:rsidR="005663A8" w:rsidRPr="005663A8" w:rsidTr="00E91AAB">
        <w:trPr>
          <w:trHeight w:val="750"/>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19.</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Строительство индустриального парка (площадь 181 000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ул. Шовгенова, 370</w:t>
            </w:r>
          </w:p>
        </w:tc>
      </w:tr>
      <w:tr w:rsidR="005663A8" w:rsidRPr="005663A8" w:rsidTr="00E91AAB">
        <w:trPr>
          <w:trHeight w:val="1125"/>
        </w:trPr>
        <w:tc>
          <w:tcPr>
            <w:tcW w:w="608" w:type="dxa"/>
            <w:tcBorders>
              <w:top w:val="nil"/>
              <w:left w:val="single" w:sz="4" w:space="0" w:color="auto"/>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20.</w:t>
            </w:r>
          </w:p>
        </w:tc>
        <w:tc>
          <w:tcPr>
            <w:tcW w:w="3933"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Для целей выравнивания поверхности и рекультивации земель (площадь 16 100 кв. м.)</w:t>
            </w:r>
          </w:p>
        </w:tc>
        <w:tc>
          <w:tcPr>
            <w:tcW w:w="2699" w:type="dxa"/>
            <w:tcBorders>
              <w:top w:val="nil"/>
              <w:left w:val="nil"/>
              <w:bottom w:val="single" w:sz="4" w:space="0" w:color="auto"/>
              <w:right w:val="single" w:sz="4" w:space="0" w:color="auto"/>
            </w:tcBorders>
            <w:shd w:val="clear" w:color="auto" w:fill="auto"/>
          </w:tcPr>
          <w:p w:rsidR="00557196" w:rsidRPr="005663A8" w:rsidRDefault="00557196" w:rsidP="00E91AAB">
            <w:pPr>
              <w:rPr>
                <w:rFonts w:ascii="Times New Roman" w:eastAsia="Calibri" w:hAnsi="Times New Roman" w:cs="Times New Roman"/>
                <w:sz w:val="24"/>
                <w:szCs w:val="24"/>
              </w:rPr>
            </w:pPr>
            <w:r w:rsidRPr="005663A8">
              <w:rPr>
                <w:rFonts w:ascii="Times New Roman" w:eastAsia="Calibri" w:hAnsi="Times New Roman" w:cs="Times New Roman"/>
                <w:sz w:val="24"/>
                <w:szCs w:val="24"/>
              </w:rPr>
              <w:t>Администрация муниципального образования «Город Майкоп</w:t>
            </w:r>
          </w:p>
        </w:tc>
        <w:tc>
          <w:tcPr>
            <w:tcW w:w="2556" w:type="dxa"/>
            <w:tcBorders>
              <w:top w:val="nil"/>
              <w:left w:val="nil"/>
              <w:bottom w:val="single" w:sz="4" w:space="0" w:color="auto"/>
              <w:right w:val="single" w:sz="4" w:space="0" w:color="auto"/>
            </w:tcBorders>
            <w:shd w:val="clear" w:color="auto" w:fill="auto"/>
            <w:hideMark/>
          </w:tcPr>
          <w:p w:rsidR="00557196" w:rsidRPr="005663A8" w:rsidRDefault="00557196" w:rsidP="00E91AAB">
            <w:pPr>
              <w:rPr>
                <w:rFonts w:ascii="Times New Roman" w:hAnsi="Times New Roman" w:cs="Times New Roman"/>
                <w:sz w:val="24"/>
                <w:szCs w:val="24"/>
              </w:rPr>
            </w:pPr>
            <w:r w:rsidRPr="005663A8">
              <w:rPr>
                <w:rFonts w:ascii="Times New Roman" w:hAnsi="Times New Roman" w:cs="Times New Roman"/>
                <w:sz w:val="24"/>
                <w:szCs w:val="24"/>
              </w:rPr>
              <w:t>г. Майкоп, х. Гавердовский, пер. Клубный 1</w:t>
            </w:r>
          </w:p>
        </w:tc>
      </w:tr>
    </w:tbl>
    <w:p w:rsidR="00557196" w:rsidRPr="005663A8" w:rsidRDefault="00557196" w:rsidP="00557196">
      <w:pPr>
        <w:ind w:firstLine="709"/>
        <w:jc w:val="both"/>
        <w:rPr>
          <w:rFonts w:ascii="Times New Roman" w:eastAsia="Calibri" w:hAnsi="Times New Roman" w:cs="Times New Roman"/>
          <w:sz w:val="28"/>
          <w:szCs w:val="28"/>
        </w:rPr>
      </w:pP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2024 году </w:t>
      </w:r>
      <w:r w:rsidRPr="005663A8">
        <w:rPr>
          <w:rFonts w:ascii="Times New Roman" w:hAnsi="Times New Roman" w:cs="Times New Roman"/>
          <w:sz w:val="28"/>
          <w:szCs w:val="28"/>
        </w:rPr>
        <w:t>земельные участки, сформированные под инвестиционные площадки № 2 и № 3 и включенные в Прогнозный план приватизации муниципального имущества муниципального образования «Город Майкоп» для реализации проектов, были проданы через аукцион.</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eastAsia="Calibri" w:hAnsi="Times New Roman" w:cs="Times New Roman"/>
          <w:sz w:val="28"/>
          <w:szCs w:val="28"/>
        </w:rPr>
        <w:t>На</w:t>
      </w:r>
      <w:r w:rsidRPr="005663A8">
        <w:rPr>
          <w:rFonts w:ascii="Times New Roman" w:hAnsi="Times New Roman" w:cs="Times New Roman"/>
          <w:sz w:val="28"/>
          <w:szCs w:val="28"/>
        </w:rPr>
        <w:t xml:space="preserve"> инвестиционной площадке № 16 планируется реализация инвестиционного проекта с применением механизма оптимизации процедур выделения в аренду земельного участка (без проведения торгов) путем присвоения инвестиционному проекту статуса «масштабный».</w:t>
      </w:r>
    </w:p>
    <w:p w:rsidR="007654D9" w:rsidRDefault="00557196" w:rsidP="007654D9">
      <w:pPr>
        <w:ind w:firstLine="709"/>
        <w:jc w:val="both"/>
        <w:rPr>
          <w:rFonts w:eastAsia="Calibri"/>
        </w:rPr>
      </w:pPr>
      <w:r w:rsidRPr="005663A8">
        <w:rPr>
          <w:rFonts w:ascii="Times New Roman" w:eastAsia="Calibri" w:hAnsi="Times New Roman" w:cs="Times New Roman"/>
          <w:sz w:val="28"/>
          <w:szCs w:val="28"/>
        </w:rPr>
        <w:t>Якорным проектом считается создание индустриального (промышленного) парка типа «</w:t>
      </w:r>
      <w:r w:rsidRPr="005663A8">
        <w:rPr>
          <w:rFonts w:ascii="Times New Roman" w:eastAsia="Calibri" w:hAnsi="Times New Roman" w:cs="Times New Roman"/>
          <w:sz w:val="28"/>
          <w:szCs w:val="28"/>
          <w:lang w:val="en-US"/>
        </w:rPr>
        <w:t>Greenfield</w:t>
      </w:r>
      <w:r w:rsidRPr="005663A8">
        <w:rPr>
          <w:rFonts w:ascii="Times New Roman" w:eastAsia="Calibri" w:hAnsi="Times New Roman" w:cs="Times New Roman"/>
          <w:sz w:val="28"/>
          <w:szCs w:val="28"/>
        </w:rPr>
        <w:t>» по адресу ул. Шовгенова, 370,</w:t>
      </w:r>
      <w:r w:rsidRPr="005663A8">
        <w:rPr>
          <w:rFonts w:ascii="Times New Roman" w:hAnsi="Times New Roman" w:cs="Times New Roman"/>
          <w:sz w:val="28"/>
          <w:szCs w:val="28"/>
        </w:rPr>
        <w:t xml:space="preserve"> </w:t>
      </w:r>
      <w:r w:rsidRPr="005663A8">
        <w:rPr>
          <w:rFonts w:ascii="Times New Roman" w:eastAsia="Calibri" w:hAnsi="Times New Roman" w:cs="Times New Roman"/>
          <w:sz w:val="28"/>
          <w:szCs w:val="28"/>
        </w:rPr>
        <w:t xml:space="preserve">электроснабжение которого возможно за счет мощностей подстанции «Северная». Данное мероприятие включено в План мероприятий по реализации Стратегии социально-экономического развития муниципального образования «Город Майкоп. В настоящее время под реализацию данного проекта сформирован земельный участок площадью 18 Га, с разрешенным видом использования - для размещения индустриального (промышленного) парка. </w:t>
      </w:r>
      <w:r w:rsidRPr="005663A8">
        <w:rPr>
          <w:rFonts w:ascii="Times New Roman" w:eastAsia="Calibri" w:hAnsi="Times New Roman" w:cs="Times New Roman"/>
          <w:sz w:val="28"/>
          <w:szCs w:val="28"/>
        </w:rPr>
        <w:lastRenderedPageBreak/>
        <w:t>Получены предварительные технические условия на подключение к инженерным сетям.</w:t>
      </w:r>
      <w:r w:rsidR="007654D9" w:rsidRPr="007654D9">
        <w:rPr>
          <w:rFonts w:eastAsia="Calibri"/>
        </w:rPr>
        <w:t xml:space="preserve"> </w:t>
      </w:r>
    </w:p>
    <w:p w:rsidR="007654D9" w:rsidRPr="007654D9" w:rsidRDefault="007654D9" w:rsidP="007654D9">
      <w:pPr>
        <w:ind w:firstLine="709"/>
        <w:jc w:val="both"/>
        <w:rPr>
          <w:rFonts w:ascii="Times New Roman" w:hAnsi="Times New Roman" w:cs="Times New Roman"/>
          <w:sz w:val="28"/>
          <w:szCs w:val="28"/>
        </w:rPr>
      </w:pPr>
      <w:r w:rsidRPr="007654D9">
        <w:rPr>
          <w:rFonts w:ascii="Times New Roman" w:eastAsia="Calibri" w:hAnsi="Times New Roman" w:cs="Times New Roman"/>
          <w:sz w:val="28"/>
          <w:szCs w:val="28"/>
        </w:rPr>
        <w:t>Кроме того, в</w:t>
      </w:r>
      <w:r w:rsidRPr="007654D9">
        <w:rPr>
          <w:rFonts w:ascii="Times New Roman" w:hAnsi="Times New Roman" w:cs="Times New Roman"/>
          <w:sz w:val="28"/>
          <w:szCs w:val="28"/>
        </w:rPr>
        <w:t xml:space="preserve"> рамках реализации Индивидуальной программы социально-экономического развития Республики Адыгея на период 2025-2030 годы предусмотрено мероприятие «Разработка проектной документации, строительно-монтажные работы по объектам: «Обеспечивающая инфраструктура зоны специальных преференциальных режимов осуществления предпринимательской деятельности» и «Производственное здание» на территории города Майкопа», финансирование которого запланировано на период 2029-2030 годы.</w:t>
      </w:r>
      <w:r w:rsidRPr="007654D9">
        <w:rPr>
          <w:rFonts w:ascii="Times New Roman" w:eastAsia="Calibri" w:hAnsi="Times New Roman" w:cs="Times New Roman"/>
          <w:sz w:val="28"/>
          <w:szCs w:val="28"/>
        </w:rPr>
        <w:t xml:space="preserve"> </w:t>
      </w:r>
    </w:p>
    <w:p w:rsidR="00557196" w:rsidRPr="005663A8" w:rsidRDefault="00557196" w:rsidP="00557196">
      <w:pPr>
        <w:ind w:firstLine="709"/>
        <w:jc w:val="both"/>
        <w:rPr>
          <w:rFonts w:ascii="Times New Roman" w:eastAsia="Calibri" w:hAnsi="Times New Roman" w:cs="Times New Roman"/>
          <w:sz w:val="28"/>
          <w:szCs w:val="28"/>
        </w:rPr>
      </w:pPr>
      <w:r w:rsidRPr="007654D9">
        <w:rPr>
          <w:rFonts w:ascii="Times New Roman" w:eastAsia="Calibri" w:hAnsi="Times New Roman" w:cs="Times New Roman"/>
          <w:sz w:val="28"/>
          <w:szCs w:val="28"/>
        </w:rPr>
        <w:t>Целью реализации вышеуказанного инвестиционного</w:t>
      </w:r>
      <w:r w:rsidRPr="005663A8">
        <w:rPr>
          <w:rFonts w:ascii="Times New Roman" w:eastAsia="Calibri" w:hAnsi="Times New Roman" w:cs="Times New Roman"/>
          <w:sz w:val="28"/>
          <w:szCs w:val="28"/>
        </w:rPr>
        <w:t xml:space="preserve"> проекта является в первую очередь привлечение малых и средних производственных компаний, которым необходимы современные склады и новые производственные мощности. Создание индустриального парка, на котором резидент (арендатор) получит не просто помещение, а возможность запустить собственное производство на подготовленной площадке с подведёнными коммуникациями, созданной инфраструктурой, дорожной сетью и всеми возможными согласованиями от надзорных органов, что позволит снизить издержки за счёт более эффективной организации процессов производства, хранения и транспортировки продукции.</w:t>
      </w:r>
    </w:p>
    <w:p w:rsidR="00557196" w:rsidRPr="005663A8" w:rsidRDefault="00557196" w:rsidP="00944DDA">
      <w:pPr>
        <w:tabs>
          <w:tab w:val="left" w:pos="993"/>
        </w:tabs>
        <w:ind w:firstLine="709"/>
        <w:contextualSpacing/>
        <w:jc w:val="center"/>
        <w:rPr>
          <w:rFonts w:eastAsia="Calibri"/>
        </w:rPr>
      </w:pPr>
    </w:p>
    <w:p w:rsidR="00315BEB" w:rsidRPr="005663A8" w:rsidRDefault="00315BEB" w:rsidP="00694A08">
      <w:pPr>
        <w:tabs>
          <w:tab w:val="left" w:pos="993"/>
        </w:tabs>
        <w:ind w:left="709"/>
        <w:jc w:val="center"/>
        <w:rPr>
          <w:rFonts w:ascii="Times New Roman" w:hAnsi="Times New Roman" w:cs="Times New Roman"/>
          <w:i/>
          <w:sz w:val="28"/>
          <w:szCs w:val="28"/>
        </w:rPr>
      </w:pPr>
      <w:r w:rsidRPr="005663A8">
        <w:rPr>
          <w:rFonts w:ascii="Times New Roman" w:hAnsi="Times New Roman" w:cs="Times New Roman"/>
          <w:i/>
          <w:sz w:val="28"/>
          <w:szCs w:val="28"/>
        </w:rPr>
        <w:t>2.</w:t>
      </w:r>
      <w:r w:rsidR="000A0F63" w:rsidRPr="005663A8">
        <w:rPr>
          <w:rFonts w:ascii="Times New Roman" w:hAnsi="Times New Roman" w:cs="Times New Roman"/>
          <w:i/>
          <w:sz w:val="28"/>
          <w:szCs w:val="28"/>
        </w:rPr>
        <w:t>4</w:t>
      </w:r>
      <w:r w:rsidRPr="005663A8">
        <w:rPr>
          <w:rFonts w:ascii="Times New Roman" w:hAnsi="Times New Roman" w:cs="Times New Roman"/>
          <w:i/>
          <w:sz w:val="28"/>
          <w:szCs w:val="28"/>
        </w:rPr>
        <w:t>.4. Развитие международных и межрегиональных связей</w:t>
      </w:r>
    </w:p>
    <w:p w:rsidR="00315BEB" w:rsidRPr="005663A8" w:rsidRDefault="00315BEB" w:rsidP="00315BEB">
      <w:pPr>
        <w:tabs>
          <w:tab w:val="left" w:pos="993"/>
        </w:tabs>
        <w:ind w:left="709"/>
        <w:rPr>
          <w:rFonts w:ascii="Times New Roman" w:hAnsi="Times New Roman" w:cs="Times New Roman"/>
          <w:sz w:val="28"/>
          <w:szCs w:val="28"/>
        </w:rPr>
      </w:pP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Побратимское движение способствует более активному становлению и развитию международных и межрегиональных (межмуниципальных) связей, закладывая основу для создания условий, которые будут способствовать достижению и усилению развития экономики и различных сфер общественной жизни региона. </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рамках развития и поддержания международных, межрегиональных (межмуниципальных) отношений Администрацией муниципального образования «Город Майкоп» заключены соглашения об установлении побратимских связей с городами Республики Турции, Китайской Народной Республики, с Республикой Калмыкия и Республикой Беларусь. </w:t>
      </w:r>
    </w:p>
    <w:p w:rsidR="00557196" w:rsidRPr="005663A8"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рамках межмуниципального сотрудничества в сфере промышленного производства, торговли и туризма между Администрацией муниципального образования «Город Майкоп», Администрацией муниципального образования «Город Таганрог» и Общероссийской общественной организацией малого и среднего предпринимательства «ОПОРА РОССИИ» подписано трехстороннее соглашение.</w:t>
      </w:r>
    </w:p>
    <w:p w:rsidR="00557196" w:rsidRDefault="00557196" w:rsidP="00557196">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рамках установления, развития и укрепления межмуниципальных и международных связей, Администрацией муниципального образования «Город Майкоп» подписаны соглашения о сотрудничестве</w:t>
      </w:r>
      <w:r w:rsidRPr="005663A8">
        <w:rPr>
          <w:rFonts w:ascii="Times New Roman" w:hAnsi="Times New Roman" w:cs="Times New Roman"/>
          <w:sz w:val="28"/>
          <w:szCs w:val="28"/>
        </w:rPr>
        <w:t xml:space="preserve"> с внутригородским муниципальным образованием города Севастополя Гагаринского муниципального округа и администрацией Московского района города Минска Республики Беларусь</w:t>
      </w:r>
      <w:r w:rsidRPr="005663A8">
        <w:rPr>
          <w:rFonts w:ascii="Times New Roman" w:eastAsia="Calibri" w:hAnsi="Times New Roman" w:cs="Times New Roman"/>
          <w:sz w:val="28"/>
          <w:szCs w:val="28"/>
        </w:rPr>
        <w:t>.</w:t>
      </w:r>
    </w:p>
    <w:p w:rsidR="007654D9" w:rsidRPr="007654D9" w:rsidRDefault="007654D9" w:rsidP="007654D9">
      <w:pPr>
        <w:ind w:firstLine="709"/>
        <w:jc w:val="both"/>
        <w:rPr>
          <w:rStyle w:val="fontstyle01"/>
          <w:rFonts w:ascii="Times New Roman" w:hAnsi="Times New Roman" w:cs="Times New Roman"/>
        </w:rPr>
      </w:pPr>
      <w:r w:rsidRPr="007654D9">
        <w:rPr>
          <w:rFonts w:ascii="Times New Roman" w:eastAsia="Calibri" w:hAnsi="Times New Roman" w:cs="Times New Roman"/>
          <w:sz w:val="28"/>
          <w:szCs w:val="28"/>
        </w:rPr>
        <w:lastRenderedPageBreak/>
        <w:t xml:space="preserve">Коме того, </w:t>
      </w:r>
      <w:r w:rsidRPr="007654D9">
        <w:rPr>
          <w:rFonts w:ascii="Times New Roman" w:hAnsi="Times New Roman" w:cs="Times New Roman"/>
          <w:sz w:val="28"/>
          <w:szCs w:val="28"/>
        </w:rPr>
        <w:t xml:space="preserve">В рамках поддержания международных межмуниципальных отношений </w:t>
      </w:r>
      <w:r w:rsidRPr="007654D9">
        <w:rPr>
          <w:rFonts w:ascii="Times New Roman" w:eastAsia="Calibri" w:hAnsi="Times New Roman" w:cs="Times New Roman"/>
          <w:sz w:val="28"/>
          <w:szCs w:val="28"/>
        </w:rPr>
        <w:t xml:space="preserve">Главой муниципального образования «Город Майкоп» </w:t>
      </w:r>
      <w:r w:rsidRPr="007654D9">
        <w:rPr>
          <w:rStyle w:val="fontstyle01"/>
          <w:rFonts w:ascii="Times New Roman" w:hAnsi="Times New Roman" w:cs="Times New Roman"/>
        </w:rPr>
        <w:t xml:space="preserve">с 14 по 18 сентября 2024 года в составе делегации от Республики Адыгея </w:t>
      </w:r>
      <w:r w:rsidRPr="007654D9">
        <w:rPr>
          <w:rFonts w:ascii="Times New Roman" w:eastAsia="Calibri" w:hAnsi="Times New Roman" w:cs="Times New Roman"/>
          <w:sz w:val="28"/>
          <w:szCs w:val="28"/>
        </w:rPr>
        <w:t xml:space="preserve">по официальному приглашению турецкой стороны в рамках заключенного в 2011 году межмуниципального соглашения о побратимстве с г. Газиантеп Республики Турция было принято участие в </w:t>
      </w:r>
      <w:r w:rsidRPr="007654D9">
        <w:rPr>
          <w:rStyle w:val="fontstyle01"/>
          <w:rFonts w:ascii="Times New Roman" w:hAnsi="Times New Roman" w:cs="Times New Roman"/>
        </w:rPr>
        <w:t>Международном гастрономическом фестивале.</w:t>
      </w:r>
    </w:p>
    <w:p w:rsidR="007654D9" w:rsidRDefault="007654D9" w:rsidP="001F3A8B">
      <w:pPr>
        <w:jc w:val="center"/>
        <w:rPr>
          <w:rFonts w:ascii="Times New Roman" w:hAnsi="Times New Roman" w:cs="Times New Roman"/>
          <w:i/>
          <w:sz w:val="28"/>
          <w:szCs w:val="28"/>
        </w:rPr>
      </w:pPr>
    </w:p>
    <w:p w:rsidR="001F3A8B" w:rsidRPr="005663A8" w:rsidRDefault="00D10DE5" w:rsidP="001F3A8B">
      <w:pPr>
        <w:jc w:val="center"/>
        <w:rPr>
          <w:rFonts w:ascii="Times New Roman" w:hAnsi="Times New Roman" w:cs="Times New Roman"/>
          <w:i/>
          <w:sz w:val="28"/>
          <w:szCs w:val="28"/>
        </w:rPr>
      </w:pPr>
      <w:r w:rsidRPr="005663A8">
        <w:rPr>
          <w:rFonts w:ascii="Times New Roman" w:hAnsi="Times New Roman" w:cs="Times New Roman"/>
          <w:i/>
          <w:sz w:val="28"/>
          <w:szCs w:val="28"/>
        </w:rPr>
        <w:t xml:space="preserve">2.4.5. </w:t>
      </w:r>
      <w:r w:rsidR="001F3A8B" w:rsidRPr="005663A8">
        <w:rPr>
          <w:rFonts w:ascii="Times New Roman" w:hAnsi="Times New Roman" w:cs="Times New Roman"/>
          <w:i/>
          <w:sz w:val="28"/>
          <w:szCs w:val="28"/>
        </w:rPr>
        <w:t>Внедрение муниципального инвестиционного стандарта</w:t>
      </w:r>
    </w:p>
    <w:p w:rsidR="001F3A8B" w:rsidRPr="005663A8" w:rsidRDefault="001F3A8B" w:rsidP="001F3A8B">
      <w:pPr>
        <w:ind w:firstLine="709"/>
        <w:jc w:val="both"/>
      </w:pP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целях повышения прозрачности и упрощения взаимодействия инвестора с органами исполнительной власти Республики Адыгея, контрольными (надзорными) органами и ресурсными организациями при реализации инвестиционных проектов, в соответствии с Приказом Министерства экономического развития Российской Федерации </w:t>
      </w:r>
      <w:r w:rsidRPr="005663A8">
        <w:rPr>
          <w:rFonts w:ascii="Times New Roman" w:hAnsi="Times New Roman" w:cs="Times New Roman"/>
          <w:sz w:val="28"/>
          <w:szCs w:val="28"/>
        </w:rPr>
        <w:br/>
        <w:t>от 30.09.2021 № 591 «О системе поддержки новых инвестиционных проектов в субъектах Российской Федерации («Региональный инвестиционный стандарт»)» в Республике Адыгея в 2023 году успешно внедрен Региональный инвестиционный стандарт (далее – РИС) с учетом пяти базовых элементов (инструментов), которые включают:</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1. Инвестиционную декларацию;</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2. Инвестиционный комитет;</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3. Инвестиционную карту;</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4. Агентство развития;</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5. Свод инвестиционных правил.</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РИС является инструментом по созданию благоприятных условий для ведения бизнеса в регионах и призван систематизировать работу по привлечению инвесторов, а базовый инструментарий поможет наладить тесное взаимодействие с деловыми объединениями и бизнес-сообществом, понять суть каждого инструмента стандарта и сделать их рабочим инструментом для инвесторов. Стандартизация инвестиционных процессов позволит упростить масштабирование бизнеса и обеспечит приток внутренних инвестиций в регион, а также укрепит показатели инвестиционной привлекательности Республики Адыгея.</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соответствии с Методическими рекомендациями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(«Региональный инвестиционный стандарт»), утвержденными приказом Министерства экономического развития Российской Федерации от 26.09.2023 № 672, муниципальным образованием «Город Майкоп» в 2023 году проводилась планомерная работа по внедрению «Муниципального инвестиционного стандарта» (далее – МИС) с учетом минимальных требований к муниципальным образованиям, при соответствии которым возможна полноценная реализация системы поддержки новых инвестиционных проектов. </w:t>
      </w:r>
      <w:r w:rsidRPr="005663A8">
        <w:rPr>
          <w:rFonts w:ascii="Times New Roman" w:hAnsi="Times New Roman" w:cs="Times New Roman"/>
          <w:sz w:val="28"/>
          <w:szCs w:val="28"/>
        </w:rPr>
        <w:lastRenderedPageBreak/>
        <w:t>В рамках поэтапного внедрения МИС разработан и утвержден План мероприятий (Дорожная карта) с определением ответственных структурных подразделений и сроков внедрения каждого мероприятия. В целях внедрения МИС, в муниципальном образовании «Город Майкоп» исполнены следующие мероприятия:</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создан раздел в сфере инвестиционной деятельности на информационном ресурсе муниципального образования «Город Майкоп» в информационно- телекоммуникационной сети «Интернет»;</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разработан и утвержден инвестиционный профиль муниципального образования «Город Майкоп»;</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назначен инвестиционный уполномоченный муниципального образования «Город Майкоп»;</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сформирован совещательный орган, возглавляемый Главой муниципального образования «Город Майкоп» для рассмотрения вопросов содействия реализации инвестиционных проектов;</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в документе стратегического планирования «Прогноз социально-экономического развития муниципального образования «Город Майкоп» по разделу «Инвестиции» выделен раздел, содержащий информацию о реализации инвестиционных проектов, создании необходимой для инвесторов инфраструктуры;</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утвержден регламент сопровождения инвестиционных проектов муниципального образования «Город Майкоп»;</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на официальном сайте Администрации муниципального образования «Город Майкоп» размещена информация о механизме взаимодействия Главы муниципального образования «Город Майкоп» и сотрудников отдела инвестиций и проектного сопровождения Комитета по экономике Администрации муниципального образования «Город Майкоп» с инвесторами;</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заключено Соглашение о сотрудничестве между муниципальным образованием «Город Майкоп» и Министерством экономического развития и торговли Республики Адыгея, выступающего в качестве регионального Агентства развития.</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По состоянию на 31.12.2024 в рамках внедренного МИС на Совете по улучшению инвестиционного климата в муниципальном образовании «Город Майкоп» рассмотрены заявки на сопровождение двух инвестиционных проектов:</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строительство нового цеха по фасовке сыпучей продукции с планируемыми инвестициями 100,0 млн рублей и со сроком реализации 2024-2025 гг.;</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строительство ресторанного комплекса «Высота 5642» с планируемыми инвестициями 500,0 млн рублей и со сроком реализации 2024-2026 гг.</w:t>
      </w:r>
    </w:p>
    <w:p w:rsidR="00557196" w:rsidRPr="005663A8" w:rsidRDefault="00557196" w:rsidP="0055719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По результатам рассмотрения утверждены решения о целесообразности заключения соглашений по сопровождению данных проектов.</w:t>
      </w:r>
    </w:p>
    <w:p w:rsidR="007654D9" w:rsidRPr="005663A8" w:rsidRDefault="007654D9" w:rsidP="000A0F63">
      <w:pPr>
        <w:ind w:firstLine="709"/>
        <w:jc w:val="both"/>
        <w:rPr>
          <w:rFonts w:ascii="Times New Roman" w:eastAsia="Calibri" w:hAnsi="Times New Roman" w:cs="Times New Roman"/>
          <w:sz w:val="28"/>
        </w:rPr>
      </w:pPr>
    </w:p>
    <w:p w:rsidR="000C7FF4" w:rsidRPr="005663A8" w:rsidRDefault="0087143D" w:rsidP="00343710">
      <w:pPr>
        <w:pStyle w:val="aa"/>
        <w:numPr>
          <w:ilvl w:val="1"/>
          <w:numId w:val="16"/>
        </w:numPr>
        <w:tabs>
          <w:tab w:val="left" w:pos="993"/>
        </w:tabs>
        <w:jc w:val="center"/>
        <w:rPr>
          <w:b/>
          <w:sz w:val="28"/>
          <w:szCs w:val="28"/>
        </w:rPr>
      </w:pPr>
      <w:r w:rsidRPr="005663A8">
        <w:rPr>
          <w:b/>
          <w:sz w:val="28"/>
          <w:szCs w:val="28"/>
        </w:rPr>
        <w:t>С</w:t>
      </w:r>
      <w:r w:rsidR="00424B9F" w:rsidRPr="005663A8">
        <w:rPr>
          <w:b/>
          <w:sz w:val="28"/>
          <w:szCs w:val="28"/>
        </w:rPr>
        <w:t>троительство</w:t>
      </w:r>
      <w:r w:rsidR="00AF15B9" w:rsidRPr="005663A8">
        <w:rPr>
          <w:b/>
          <w:sz w:val="28"/>
          <w:szCs w:val="28"/>
        </w:rPr>
        <w:t xml:space="preserve">, </w:t>
      </w:r>
      <w:r w:rsidR="001B3369" w:rsidRPr="005663A8">
        <w:rPr>
          <w:b/>
          <w:sz w:val="28"/>
          <w:szCs w:val="28"/>
        </w:rPr>
        <w:t>благоустройство</w:t>
      </w:r>
      <w:r w:rsidR="000C7FF4" w:rsidRPr="005663A8">
        <w:rPr>
          <w:b/>
          <w:sz w:val="28"/>
          <w:szCs w:val="28"/>
        </w:rPr>
        <w:t xml:space="preserve"> города, </w:t>
      </w:r>
    </w:p>
    <w:p w:rsidR="00635389" w:rsidRPr="005663A8" w:rsidRDefault="000C7FF4" w:rsidP="001756EB">
      <w:pPr>
        <w:tabs>
          <w:tab w:val="left" w:pos="993"/>
        </w:tabs>
        <w:ind w:firstLine="709"/>
        <w:contextualSpacing/>
        <w:jc w:val="center"/>
        <w:rPr>
          <w:rFonts w:ascii="Times New Roman" w:hAnsi="Times New Roman" w:cs="Times New Roman"/>
          <w:b/>
          <w:sz w:val="28"/>
          <w:szCs w:val="28"/>
        </w:rPr>
      </w:pPr>
      <w:r w:rsidRPr="005663A8">
        <w:rPr>
          <w:rFonts w:ascii="Times New Roman" w:hAnsi="Times New Roman" w:cs="Times New Roman"/>
          <w:b/>
          <w:sz w:val="28"/>
          <w:szCs w:val="28"/>
        </w:rPr>
        <w:t>дорожное хозяйство</w:t>
      </w:r>
    </w:p>
    <w:p w:rsidR="00635389" w:rsidRPr="005663A8" w:rsidRDefault="00635389" w:rsidP="00635389">
      <w:pPr>
        <w:tabs>
          <w:tab w:val="left" w:pos="708"/>
          <w:tab w:val="center" w:pos="4153"/>
          <w:tab w:val="right" w:pos="8306"/>
        </w:tabs>
        <w:ind w:firstLine="708"/>
        <w:jc w:val="both"/>
        <w:rPr>
          <w:rFonts w:ascii="Times New Roman" w:eastAsia="Times New Roman" w:hAnsi="Times New Roman" w:cs="Times New Roman"/>
          <w:sz w:val="28"/>
          <w:szCs w:val="28"/>
          <w:lang w:eastAsia="ru-RU"/>
        </w:rPr>
      </w:pPr>
    </w:p>
    <w:p w:rsidR="00E05BB8" w:rsidRDefault="00E05BB8" w:rsidP="00C473B0">
      <w:pPr>
        <w:pStyle w:val="aa"/>
        <w:numPr>
          <w:ilvl w:val="2"/>
          <w:numId w:val="16"/>
        </w:numPr>
        <w:tabs>
          <w:tab w:val="left" w:pos="708"/>
          <w:tab w:val="center" w:pos="4153"/>
          <w:tab w:val="right" w:pos="8306"/>
        </w:tabs>
        <w:jc w:val="center"/>
        <w:rPr>
          <w:i/>
          <w:sz w:val="28"/>
          <w:szCs w:val="28"/>
        </w:rPr>
      </w:pPr>
      <w:r w:rsidRPr="005663A8">
        <w:rPr>
          <w:i/>
          <w:sz w:val="28"/>
          <w:szCs w:val="28"/>
        </w:rPr>
        <w:t>Стро</w:t>
      </w:r>
      <w:r w:rsidR="0038607E" w:rsidRPr="005663A8">
        <w:rPr>
          <w:i/>
          <w:sz w:val="28"/>
          <w:szCs w:val="28"/>
        </w:rPr>
        <w:t>и</w:t>
      </w:r>
      <w:r w:rsidRPr="005663A8">
        <w:rPr>
          <w:i/>
          <w:sz w:val="28"/>
          <w:szCs w:val="28"/>
        </w:rPr>
        <w:t>тельство</w:t>
      </w:r>
      <w:r w:rsidR="009C5EE3" w:rsidRPr="005663A8">
        <w:rPr>
          <w:i/>
          <w:sz w:val="28"/>
          <w:szCs w:val="28"/>
        </w:rPr>
        <w:t xml:space="preserve"> капитальных объектов </w:t>
      </w:r>
      <w:r w:rsidR="0038607E" w:rsidRPr="005663A8">
        <w:rPr>
          <w:i/>
          <w:sz w:val="28"/>
          <w:szCs w:val="28"/>
        </w:rPr>
        <w:t>и ввод жилья</w:t>
      </w:r>
    </w:p>
    <w:p w:rsidR="00417AFB" w:rsidRPr="005663A8" w:rsidRDefault="00417AFB" w:rsidP="00417AFB">
      <w:pPr>
        <w:pStyle w:val="aa"/>
        <w:tabs>
          <w:tab w:val="left" w:pos="708"/>
          <w:tab w:val="center" w:pos="4153"/>
          <w:tab w:val="right" w:pos="8306"/>
        </w:tabs>
        <w:rPr>
          <w:i/>
          <w:sz w:val="28"/>
          <w:szCs w:val="28"/>
        </w:rPr>
      </w:pPr>
    </w:p>
    <w:p w:rsidR="00557196" w:rsidRPr="005663A8" w:rsidRDefault="00557196" w:rsidP="00557196">
      <w:pPr>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 итогам 2024 года объем работ, выполненных по виду деятельности «Строительство» на крупных и средних предприятиях и организациях, составил 4 830,0 млн рублей, что на 17,9 % выше уровня 2023 года в сопоставимых ценах.</w:t>
      </w:r>
    </w:p>
    <w:p w:rsidR="00557196" w:rsidRPr="005663A8" w:rsidRDefault="00557196" w:rsidP="00557196">
      <w:pPr>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По данным Управления Федеральной службы государственной статистики по Краснодарскому краю и Республике Адыгея в течение 2024 года введено в эксплуатацию жилых домов общей площадью 179,466 тыс. кв. м. или 159,4 % к уровню 2023 года, из них построено населением 99,950 тыс. кв. м. или 105,4 % к уровню 2023 года. </w:t>
      </w:r>
    </w:p>
    <w:p w:rsidR="00C473B0" w:rsidRPr="005663A8" w:rsidRDefault="00C473B0" w:rsidP="004923A6">
      <w:pPr>
        <w:ind w:firstLine="708"/>
        <w:jc w:val="both"/>
        <w:rPr>
          <w:rFonts w:ascii="Times New Roman" w:eastAsia="Arial Unicode MS" w:hAnsi="Times New Roman" w:cs="Times New Roman"/>
          <w:kern w:val="3"/>
          <w:sz w:val="28"/>
          <w:szCs w:val="28"/>
          <w:lang w:eastAsia="zh-CN" w:bidi="hi-IN"/>
        </w:rPr>
      </w:pPr>
      <w:r w:rsidRPr="005663A8">
        <w:rPr>
          <w:rFonts w:ascii="Times New Roman" w:eastAsia="Arial Unicode MS" w:hAnsi="Times New Roman" w:cs="Times New Roman"/>
          <w:kern w:val="3"/>
          <w:sz w:val="28"/>
          <w:szCs w:val="28"/>
          <w:lang w:eastAsia="zh-CN" w:bidi="hi-IN"/>
        </w:rPr>
        <w:t xml:space="preserve">В соответствии с Законом Республики Адыгея от 04.08.2021 № 490 «О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 полномочия в части выдачи разрешений на строительство капитальных объектов и разрешений на ввод объектов капитального строительства в эксплуатацию переданы в Комитет Республики Адыгея по архитектуре и градостроительству. </w:t>
      </w:r>
    </w:p>
    <w:p w:rsidR="002B443B" w:rsidRPr="005663A8" w:rsidRDefault="002B443B" w:rsidP="002B443B">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Размер жилой площади, приходящейся на одного человека, составляет 30,7 кв. м.</w:t>
      </w:r>
    </w:p>
    <w:p w:rsidR="002B443B" w:rsidRPr="005663A8" w:rsidRDefault="002B443B" w:rsidP="002B443B">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Удельный вес ветхого и аварийного жилого фонда по состоянию на 01.01.2025 составил 0,7 %.</w:t>
      </w:r>
    </w:p>
    <w:p w:rsidR="00557196" w:rsidRPr="005663A8" w:rsidRDefault="00557196" w:rsidP="00C473B0">
      <w:pPr>
        <w:tabs>
          <w:tab w:val="left" w:pos="709"/>
          <w:tab w:val="center" w:pos="4153"/>
          <w:tab w:val="right" w:pos="8306"/>
        </w:tabs>
        <w:ind w:firstLine="708"/>
        <w:jc w:val="both"/>
        <w:rPr>
          <w:rFonts w:ascii="Times New Roman" w:eastAsia="Calibri" w:hAnsi="Times New Roman" w:cs="Times New Roman"/>
          <w:sz w:val="28"/>
          <w:szCs w:val="28"/>
        </w:rPr>
      </w:pPr>
    </w:p>
    <w:p w:rsidR="00F04BA0" w:rsidRPr="001C7D78" w:rsidRDefault="00F04BA0" w:rsidP="00F04BA0">
      <w:pPr>
        <w:tabs>
          <w:tab w:val="left" w:pos="709"/>
          <w:tab w:val="center" w:pos="4153"/>
          <w:tab w:val="right" w:pos="8306"/>
        </w:tabs>
        <w:ind w:firstLine="708"/>
        <w:jc w:val="center"/>
        <w:rPr>
          <w:rFonts w:ascii="Times New Roman" w:eastAsia="Times New Roman" w:hAnsi="Times New Roman" w:cs="Times New Roman"/>
          <w:i/>
          <w:sz w:val="28"/>
          <w:szCs w:val="28"/>
          <w:lang w:eastAsia="ru-RU"/>
        </w:rPr>
      </w:pPr>
      <w:r w:rsidRPr="001C7D78">
        <w:rPr>
          <w:rFonts w:ascii="Times New Roman" w:eastAsia="Times New Roman" w:hAnsi="Times New Roman" w:cs="Times New Roman"/>
          <w:i/>
          <w:sz w:val="28"/>
          <w:szCs w:val="28"/>
          <w:lang w:eastAsia="ru-RU"/>
        </w:rPr>
        <w:t>2.5.2. Комплексная застройка территории</w:t>
      </w:r>
    </w:p>
    <w:p w:rsidR="00F04BA0" w:rsidRPr="001C7D78" w:rsidRDefault="00F04BA0" w:rsidP="00F04BA0">
      <w:pPr>
        <w:tabs>
          <w:tab w:val="left" w:pos="709"/>
          <w:tab w:val="center" w:pos="4153"/>
          <w:tab w:val="right" w:pos="8306"/>
        </w:tabs>
        <w:ind w:firstLine="708"/>
        <w:jc w:val="center"/>
        <w:rPr>
          <w:rFonts w:ascii="Times New Roman" w:eastAsia="Times New Roman" w:hAnsi="Times New Roman" w:cs="Times New Roman"/>
          <w:b/>
          <w:i/>
          <w:sz w:val="28"/>
          <w:szCs w:val="28"/>
          <w:lang w:eastAsia="ru-RU"/>
        </w:rPr>
      </w:pPr>
    </w:p>
    <w:p w:rsidR="000466A3" w:rsidRPr="001C7D78" w:rsidRDefault="000466A3" w:rsidP="000466A3">
      <w:pPr>
        <w:tabs>
          <w:tab w:val="left" w:pos="709"/>
          <w:tab w:val="center" w:pos="4153"/>
          <w:tab w:val="right" w:pos="8306"/>
        </w:tabs>
        <w:ind w:firstLine="708"/>
        <w:jc w:val="center"/>
        <w:rPr>
          <w:rFonts w:ascii="Times New Roman" w:hAnsi="Times New Roman" w:cs="Times New Roman"/>
          <w:i/>
          <w:sz w:val="28"/>
          <w:szCs w:val="28"/>
        </w:rPr>
      </w:pPr>
      <w:r w:rsidRPr="001C7D78">
        <w:rPr>
          <w:rFonts w:ascii="Times New Roman" w:hAnsi="Times New Roman" w:cs="Times New Roman"/>
          <w:i/>
          <w:sz w:val="28"/>
          <w:szCs w:val="28"/>
        </w:rPr>
        <w:t>2.5.2.</w:t>
      </w:r>
      <w:r w:rsidR="00F04BA0" w:rsidRPr="001C7D78">
        <w:rPr>
          <w:rFonts w:ascii="Times New Roman" w:hAnsi="Times New Roman" w:cs="Times New Roman"/>
          <w:i/>
          <w:sz w:val="28"/>
          <w:szCs w:val="28"/>
        </w:rPr>
        <w:t>1.</w:t>
      </w:r>
      <w:r w:rsidR="00F04BA0" w:rsidRPr="001C7D78">
        <w:rPr>
          <w:i/>
          <w:sz w:val="28"/>
          <w:szCs w:val="28"/>
        </w:rPr>
        <w:t xml:space="preserve"> </w:t>
      </w:r>
      <w:r w:rsidR="00F04BA0" w:rsidRPr="001C7D78">
        <w:rPr>
          <w:rFonts w:ascii="Times New Roman" w:hAnsi="Times New Roman" w:cs="Times New Roman"/>
          <w:i/>
          <w:sz w:val="28"/>
          <w:szCs w:val="28"/>
        </w:rPr>
        <w:t xml:space="preserve">Комплексное развитие незастроенной территории западной </w:t>
      </w:r>
    </w:p>
    <w:p w:rsidR="00F04BA0" w:rsidRPr="001C7D78" w:rsidRDefault="00F04BA0" w:rsidP="000466A3">
      <w:pPr>
        <w:tabs>
          <w:tab w:val="left" w:pos="709"/>
          <w:tab w:val="center" w:pos="4153"/>
          <w:tab w:val="right" w:pos="8306"/>
        </w:tabs>
        <w:ind w:firstLine="708"/>
        <w:jc w:val="center"/>
        <w:rPr>
          <w:rFonts w:ascii="Times New Roman" w:hAnsi="Times New Roman" w:cs="Times New Roman"/>
          <w:i/>
          <w:sz w:val="28"/>
          <w:szCs w:val="28"/>
        </w:rPr>
      </w:pPr>
      <w:r w:rsidRPr="001C7D78">
        <w:rPr>
          <w:rFonts w:ascii="Times New Roman" w:hAnsi="Times New Roman" w:cs="Times New Roman"/>
          <w:i/>
          <w:sz w:val="28"/>
          <w:szCs w:val="28"/>
        </w:rPr>
        <w:t>части города Майкопа</w:t>
      </w:r>
    </w:p>
    <w:p w:rsidR="000466A3" w:rsidRPr="001C7D78" w:rsidRDefault="000466A3" w:rsidP="000466A3">
      <w:pPr>
        <w:tabs>
          <w:tab w:val="left" w:pos="709"/>
          <w:tab w:val="center" w:pos="4153"/>
          <w:tab w:val="right" w:pos="8306"/>
        </w:tabs>
        <w:ind w:firstLine="708"/>
        <w:jc w:val="center"/>
        <w:rPr>
          <w:i/>
          <w:sz w:val="28"/>
          <w:szCs w:val="28"/>
        </w:rPr>
      </w:pP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Одной из зон, на которой планируется комплексное развитие территории, является западная часть города Майкопа ориентировочной площадью 40 га.</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Решение о комплексном развитии незастроенной территории принято постановлением Администрации муниципального образования «Город Майкоп» от 23.12.2021 № 1417 «О комплексном развитии незастроенной территории в границах муниципального образования «Город Майкоп», ограниченной улицей Степной, автомобильной дорогой республиканского значения «Обход г. Майкопа», земельными участками с кадастровыми номерами 01:08:0000000:4929, 01:08:0512001:1034, улицей Гагарина П.П., 12 Марта и Остапенко Н.И. в городе Майкопе».</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На данной территории будут построены многоквартирные жилые дома, на первых этажах которых планируется разместить: помещения банка, аптеки, почты, служебное помещение для работы участковых уполномоченных полиции. Кроме того, на территории комплексной застройки будут построены объекты транспортной и инженерной инфраструктуры, объекты благоустройства, детское дошкольное учреждение.</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lastRenderedPageBreak/>
        <w:t>На первом этапе на территории комплексной застройки западной части города на площади 23,04 га планируется строительство:</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- 16 многоквартирных жилых домов (3 014 квартир общей площадью 130 584,54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детского сада на 240 мест общей площадью 5 691,72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площадки на 2 115 </w:t>
      </w:r>
      <w:r w:rsidRPr="005663A8">
        <w:rPr>
          <w:rFonts w:ascii="Times New Roman" w:hAnsi="Times New Roman" w:cs="Times New Roman"/>
          <w:kern w:val="3"/>
          <w:sz w:val="28"/>
          <w:szCs w:val="28"/>
        </w:rPr>
        <w:t>машино-мест</w:t>
      </w:r>
      <w:r w:rsidRPr="005663A8">
        <w:rPr>
          <w:rFonts w:ascii="Times New Roman" w:hAnsi="Times New Roman" w:cs="Times New Roman"/>
          <w:sz w:val="28"/>
          <w:szCs w:val="28"/>
        </w:rPr>
        <w:t>.</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Проведены торги в форме аукциона на право заключения договора о комплексном развитии территории; заключен договор с ООО «КСК» о подготовке документации по планировке территории; проведены публичные слушания по рассмотрению документации по планировке незастроенной территории. Комитетом Республики Адыгея по архитектуре и градостроительству утверждена документация по планировке незастроенной территории. Комитетом по управлению имуществом муниципального образования «Город Майкоп» поданы заявления в Росреестр о регистрации за ООО «КСК» права аренды на земельные участки, образованные в соответствии с утвержденным проектом межевания. На 10 земельных участков выданы градостроительные планы, выданы разрешения на строительство 14 многоквартирных жилых домов. </w:t>
      </w:r>
    </w:p>
    <w:p w:rsidR="0052788D" w:rsidRPr="005663A8" w:rsidRDefault="0052788D" w:rsidP="0052788D">
      <w:pPr>
        <w:ind w:firstLine="709"/>
        <w:contextualSpacing/>
        <w:jc w:val="both"/>
        <w:rPr>
          <w:rFonts w:ascii="Times New Roman" w:hAnsi="Times New Roman" w:cs="Times New Roman"/>
          <w:bCs/>
          <w:sz w:val="28"/>
          <w:szCs w:val="28"/>
        </w:rPr>
      </w:pPr>
      <w:r w:rsidRPr="005663A8">
        <w:rPr>
          <w:rFonts w:ascii="Times New Roman" w:hAnsi="Times New Roman" w:cs="Times New Roman"/>
          <w:bCs/>
          <w:sz w:val="28"/>
          <w:szCs w:val="28"/>
        </w:rPr>
        <w:t>Комитет Республики Адыгея по архитектуре и градостроительству ввел в эксплуатацию 7 многоквартирных домов.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p>
    <w:p w:rsidR="00C473B0" w:rsidRPr="005663A8" w:rsidRDefault="00C473B0" w:rsidP="00BE4C8E">
      <w:pPr>
        <w:tabs>
          <w:tab w:val="left" w:pos="709"/>
          <w:tab w:val="center" w:pos="4153"/>
          <w:tab w:val="right" w:pos="8306"/>
        </w:tabs>
        <w:ind w:firstLine="708"/>
        <w:jc w:val="center"/>
        <w:rPr>
          <w:rFonts w:ascii="Times New Roman" w:hAnsi="Times New Roman" w:cs="Times New Roman"/>
          <w:i/>
          <w:sz w:val="28"/>
          <w:szCs w:val="28"/>
        </w:rPr>
      </w:pPr>
    </w:p>
    <w:p w:rsidR="00BE4C8E" w:rsidRPr="005663A8" w:rsidRDefault="00BE4C8E" w:rsidP="00BE4C8E">
      <w:pPr>
        <w:tabs>
          <w:tab w:val="left" w:pos="709"/>
          <w:tab w:val="center" w:pos="4153"/>
          <w:tab w:val="right" w:pos="8306"/>
        </w:tabs>
        <w:ind w:firstLine="708"/>
        <w:jc w:val="center"/>
        <w:rPr>
          <w:rFonts w:ascii="Times New Roman" w:hAnsi="Times New Roman" w:cs="Times New Roman"/>
          <w:i/>
          <w:sz w:val="28"/>
          <w:szCs w:val="28"/>
        </w:rPr>
      </w:pPr>
      <w:r w:rsidRPr="005663A8">
        <w:rPr>
          <w:rFonts w:ascii="Times New Roman" w:hAnsi="Times New Roman" w:cs="Times New Roman"/>
          <w:i/>
          <w:sz w:val="28"/>
          <w:szCs w:val="28"/>
        </w:rPr>
        <w:t>2.5.2.2.</w:t>
      </w:r>
      <w:r w:rsidRPr="005663A8">
        <w:rPr>
          <w:i/>
          <w:sz w:val="28"/>
          <w:szCs w:val="28"/>
        </w:rPr>
        <w:t xml:space="preserve"> </w:t>
      </w:r>
      <w:r w:rsidRPr="005663A8">
        <w:rPr>
          <w:rFonts w:ascii="Times New Roman" w:hAnsi="Times New Roman" w:cs="Times New Roman"/>
          <w:i/>
          <w:sz w:val="28"/>
          <w:szCs w:val="28"/>
        </w:rPr>
        <w:t>Комплексное развитие незастроенной территории в районе улицы Михайлова</w:t>
      </w:r>
    </w:p>
    <w:p w:rsidR="00BE4C8E" w:rsidRPr="005663A8" w:rsidRDefault="00BE4C8E" w:rsidP="00BE4C8E">
      <w:pPr>
        <w:tabs>
          <w:tab w:val="left" w:pos="709"/>
          <w:tab w:val="center" w:pos="4153"/>
          <w:tab w:val="right" w:pos="8306"/>
        </w:tabs>
        <w:ind w:firstLine="708"/>
        <w:rPr>
          <w:rFonts w:ascii="Times New Roman" w:hAnsi="Times New Roman" w:cs="Times New Roman"/>
          <w:sz w:val="28"/>
          <w:szCs w:val="28"/>
        </w:rPr>
      </w:pP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Ещё одной зоной, на которой планируется комплексное развитие территории, является территория в районе улицы Михайлова. </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Решение о комплексном развитии незастроенной территории принято постановлением Администрации муниципального образования «Город Майкоп» от 06.05.2022 № 451 «О комплексном развитии незастроенной территории в границах муниципального образования «Город Майкоп», ограниченной улицей Шоссейной, существующей жилой застройкой по улице Михайлова, земельными участками с кадастровыми номерами 01:08:0519044:954, 01:08:0519044:13, 01:08:0519048:147, 01:08:0000000:5355»</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На данной территории будут построены многоквартирные жилые дома, на первых этажах которых планируется разместить: помещения банка, аптеки, МФЦ. Кроме того, на территории комплексной застройки будут построены объекты транспортной и инженерной инфраструктуры, объекты благоустройства, улично-дорожная сеть.</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На территории комплексной застройки в районе улицы Михайлова на площади 14,09 га планируется строительство:</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- 13 многоквартирных жилых домов (2 169 квартир общей площадью 86 629,83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6 </w:t>
      </w:r>
      <w:r w:rsidRPr="005663A8">
        <w:rPr>
          <w:rFonts w:ascii="Times New Roman" w:hAnsi="Times New Roman" w:cs="Times New Roman"/>
          <w:kern w:val="3"/>
          <w:sz w:val="28"/>
          <w:szCs w:val="28"/>
        </w:rPr>
        <w:t>торговых, торгово-офисных зданий</w:t>
      </w:r>
      <w:r w:rsidRPr="005663A8">
        <w:rPr>
          <w:rFonts w:ascii="Times New Roman" w:hAnsi="Times New Roman" w:cs="Times New Roman"/>
          <w:sz w:val="28"/>
          <w:szCs w:val="28"/>
        </w:rPr>
        <w:t xml:space="preserve"> общей площадью 5 115,0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площадки на 1 661 </w:t>
      </w:r>
      <w:r w:rsidRPr="005663A8">
        <w:rPr>
          <w:rFonts w:ascii="Times New Roman" w:hAnsi="Times New Roman" w:cs="Times New Roman"/>
          <w:kern w:val="3"/>
          <w:sz w:val="28"/>
          <w:szCs w:val="28"/>
        </w:rPr>
        <w:t>машино-место</w:t>
      </w:r>
      <w:r w:rsidRPr="005663A8">
        <w:rPr>
          <w:rFonts w:ascii="Times New Roman" w:hAnsi="Times New Roman" w:cs="Times New Roman"/>
          <w:sz w:val="28"/>
          <w:szCs w:val="28"/>
        </w:rPr>
        <w:t>.</w:t>
      </w:r>
    </w:p>
    <w:p w:rsidR="0052788D" w:rsidRPr="005663A8" w:rsidRDefault="0052788D" w:rsidP="0052788D">
      <w:pPr>
        <w:tabs>
          <w:tab w:val="left" w:pos="709"/>
          <w:tab w:val="center" w:pos="4153"/>
          <w:tab w:val="right" w:pos="8306"/>
        </w:tabs>
        <w:ind w:firstLine="708"/>
        <w:jc w:val="both"/>
        <w:rPr>
          <w:rFonts w:ascii="Times New Roman" w:eastAsia="Arial Unicode MS" w:hAnsi="Times New Roman" w:cs="Times New Roman"/>
          <w:kern w:val="3"/>
          <w:sz w:val="28"/>
          <w:szCs w:val="28"/>
          <w:lang w:eastAsia="zh-CN" w:bidi="hi-IN"/>
        </w:rPr>
      </w:pPr>
      <w:r w:rsidRPr="005663A8">
        <w:rPr>
          <w:rFonts w:ascii="Times New Roman" w:hAnsi="Times New Roman" w:cs="Times New Roman"/>
          <w:sz w:val="28"/>
          <w:szCs w:val="28"/>
        </w:rPr>
        <w:lastRenderedPageBreak/>
        <w:t xml:space="preserve">С ЗАО «ОБД» заключен договор о комплексном развитии территории. Застройщиком предоставлен проект планировки и межевания территории, который рассматривается Комитетом Республики Адыгея по архитектуре и градостроительству и Управлением </w:t>
      </w:r>
      <w:r w:rsidRPr="005663A8">
        <w:rPr>
          <w:rFonts w:ascii="Times New Roman" w:eastAsia="Arial Unicode MS" w:hAnsi="Times New Roman" w:cs="Times New Roman"/>
          <w:kern w:val="3"/>
          <w:sz w:val="28"/>
          <w:szCs w:val="28"/>
          <w:lang w:eastAsia="zh-CN" w:bidi="hi-IN"/>
        </w:rPr>
        <w:t>архитектуры и градостроительства.</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bCs/>
          <w:sz w:val="28"/>
          <w:szCs w:val="28"/>
        </w:rPr>
        <w:t xml:space="preserve">Комитетом Республики Адыгея по архитектуре и градостроительству выданы </w:t>
      </w:r>
      <w:r w:rsidRPr="005663A8">
        <w:rPr>
          <w:rFonts w:ascii="Times New Roman" w:hAnsi="Times New Roman" w:cs="Times New Roman"/>
          <w:sz w:val="28"/>
          <w:szCs w:val="28"/>
        </w:rPr>
        <w:t>разрешения на строительство 6 многоквартирных жилых домов.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Управлением архитектуры и градостроительства муниципального образования «Город Майкоп» подготовлены градостроительные планы на 8 земельных участков.</w:t>
      </w:r>
    </w:p>
    <w:p w:rsidR="0052788D" w:rsidRPr="005663A8" w:rsidRDefault="0052788D" w:rsidP="0052788D">
      <w:pPr>
        <w:tabs>
          <w:tab w:val="left" w:pos="709"/>
          <w:tab w:val="center" w:pos="4153"/>
          <w:tab w:val="right" w:pos="8306"/>
        </w:tabs>
        <w:ind w:firstLine="708"/>
        <w:jc w:val="both"/>
        <w:rPr>
          <w:rFonts w:ascii="Times New Roman" w:hAnsi="Times New Roman" w:cs="Times New Roman"/>
          <w:bCs/>
          <w:sz w:val="28"/>
          <w:szCs w:val="28"/>
        </w:rPr>
      </w:pPr>
      <w:r w:rsidRPr="005663A8">
        <w:rPr>
          <w:rFonts w:ascii="Times New Roman" w:hAnsi="Times New Roman" w:cs="Times New Roman"/>
          <w:bCs/>
          <w:sz w:val="28"/>
          <w:szCs w:val="28"/>
        </w:rPr>
        <w:t>Комитет Республики Адыгея по архитектуре и градостроительству ввел в эксплуатацию 2 многоквартирных дома.</w:t>
      </w:r>
    </w:p>
    <w:p w:rsidR="00C473B0" w:rsidRPr="005663A8" w:rsidRDefault="00C473B0" w:rsidP="00C473B0">
      <w:pPr>
        <w:tabs>
          <w:tab w:val="left" w:pos="709"/>
          <w:tab w:val="center" w:pos="4153"/>
          <w:tab w:val="right" w:pos="8306"/>
        </w:tabs>
        <w:ind w:firstLine="708"/>
        <w:jc w:val="center"/>
        <w:rPr>
          <w:bCs/>
        </w:rPr>
      </w:pPr>
    </w:p>
    <w:p w:rsidR="00F05253" w:rsidRDefault="00F05253" w:rsidP="00C473B0">
      <w:pPr>
        <w:tabs>
          <w:tab w:val="left" w:pos="709"/>
          <w:tab w:val="center" w:pos="4153"/>
          <w:tab w:val="right" w:pos="8306"/>
        </w:tabs>
        <w:ind w:firstLine="708"/>
        <w:jc w:val="center"/>
        <w:rPr>
          <w:bCs/>
        </w:rPr>
      </w:pPr>
    </w:p>
    <w:p w:rsidR="00137A15" w:rsidRDefault="00137A15" w:rsidP="00C473B0">
      <w:pPr>
        <w:tabs>
          <w:tab w:val="left" w:pos="709"/>
          <w:tab w:val="center" w:pos="4153"/>
          <w:tab w:val="right" w:pos="8306"/>
        </w:tabs>
        <w:ind w:firstLine="708"/>
        <w:jc w:val="center"/>
        <w:rPr>
          <w:bCs/>
        </w:rPr>
      </w:pPr>
    </w:p>
    <w:p w:rsidR="00137A15" w:rsidRPr="005663A8" w:rsidRDefault="00137A15" w:rsidP="00C473B0">
      <w:pPr>
        <w:tabs>
          <w:tab w:val="left" w:pos="709"/>
          <w:tab w:val="center" w:pos="4153"/>
          <w:tab w:val="right" w:pos="8306"/>
        </w:tabs>
        <w:ind w:firstLine="708"/>
        <w:jc w:val="center"/>
        <w:rPr>
          <w:bCs/>
        </w:rPr>
      </w:pPr>
    </w:p>
    <w:p w:rsidR="00C473B0" w:rsidRPr="005663A8" w:rsidRDefault="00C473B0" w:rsidP="00C473B0">
      <w:pPr>
        <w:tabs>
          <w:tab w:val="left" w:pos="709"/>
          <w:tab w:val="center" w:pos="4153"/>
          <w:tab w:val="right" w:pos="8306"/>
        </w:tabs>
        <w:ind w:firstLine="708"/>
        <w:jc w:val="center"/>
        <w:rPr>
          <w:rFonts w:ascii="Times New Roman" w:hAnsi="Times New Roman" w:cs="Times New Roman"/>
          <w:bCs/>
          <w:i/>
          <w:sz w:val="28"/>
          <w:szCs w:val="28"/>
        </w:rPr>
      </w:pPr>
      <w:r w:rsidRPr="005663A8">
        <w:rPr>
          <w:rFonts w:ascii="Times New Roman" w:hAnsi="Times New Roman" w:cs="Times New Roman"/>
          <w:bCs/>
          <w:i/>
          <w:sz w:val="28"/>
          <w:szCs w:val="28"/>
        </w:rPr>
        <w:t>2.5.2.3. Комплексное развитие незастроенной территории западной части города Майкопа (2-я очередь)</w:t>
      </w:r>
    </w:p>
    <w:p w:rsidR="00C473B0" w:rsidRPr="005663A8" w:rsidRDefault="00C473B0" w:rsidP="00C473B0">
      <w:pPr>
        <w:tabs>
          <w:tab w:val="left" w:pos="709"/>
          <w:tab w:val="center" w:pos="4153"/>
          <w:tab w:val="right" w:pos="8306"/>
        </w:tabs>
        <w:ind w:firstLine="708"/>
        <w:jc w:val="center"/>
        <w:rPr>
          <w:bCs/>
          <w:i/>
          <w:sz w:val="16"/>
          <w:szCs w:val="16"/>
        </w:rPr>
      </w:pPr>
    </w:p>
    <w:p w:rsidR="0052788D" w:rsidRPr="005663A8" w:rsidRDefault="0052788D" w:rsidP="0052788D">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Решение о комплексном развитии незастроенной территории принято постановлением Администрации муниципального образования «Город Майкоп» от 06.02.2023 № 101 «О комплексном развитии незастроенной территории в границах муниципального образования «Город Майкоп», ограниченной улицей Гарина П.П., ипподромом, улицей Васильева К.А. и земельными участками с кадастровыми номерами 01:08:0512001:1036, 01608:0512001:48, 01:08:0512001:51. Площадь территории составляет 168 372 кв. м. </w:t>
      </w:r>
    </w:p>
    <w:p w:rsidR="0052788D" w:rsidRPr="005663A8" w:rsidRDefault="0052788D" w:rsidP="0052788D">
      <w:pPr>
        <w:ind w:firstLine="709"/>
        <w:jc w:val="both"/>
        <w:rPr>
          <w:rFonts w:ascii="Times New Roman" w:hAnsi="Times New Roman" w:cs="Times New Roman"/>
          <w:sz w:val="28"/>
          <w:szCs w:val="28"/>
        </w:rPr>
      </w:pPr>
      <w:r w:rsidRPr="005663A8">
        <w:rPr>
          <w:rFonts w:ascii="Times New Roman" w:hAnsi="Times New Roman" w:cs="Times New Roman"/>
          <w:sz w:val="28"/>
          <w:szCs w:val="28"/>
        </w:rPr>
        <w:t>На данной территории планируется разместить многоквартирные жилые дома с коммерческими помещениями на 1-х этажах, служебное помещение для работы участковых уполномоченных полиции, объекты транспортной и инженерной инфраструктуры, объекты благоустройства, детское дошкольное учреждение, МФЦ, 2 поликлиники.</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На втором этапе на территории комплексной застройки западной части города на площади 16,84 га планируется строительство:</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- 13 многоквартирных жилых домов (3 067 квартир общей площадью 156 000,00 м², в т. ч. общей площадью квартир для детей-сирот 2 000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детского сада на 240 мест общей площадью 3 312 м²;</w:t>
      </w:r>
    </w:p>
    <w:p w:rsidR="0052788D" w:rsidRPr="005663A8" w:rsidRDefault="0052788D" w:rsidP="0052788D">
      <w:pPr>
        <w:ind w:firstLine="709"/>
        <w:jc w:val="both"/>
        <w:rPr>
          <w:rFonts w:ascii="Times New Roman" w:hAnsi="Times New Roman" w:cs="Times New Roman"/>
          <w:sz w:val="28"/>
          <w:szCs w:val="28"/>
        </w:rPr>
      </w:pPr>
      <w:r w:rsidRPr="005663A8">
        <w:rPr>
          <w:rFonts w:ascii="Times New Roman" w:hAnsi="Times New Roman" w:cs="Times New Roman"/>
          <w:sz w:val="28"/>
          <w:szCs w:val="28"/>
        </w:rPr>
        <w:t>- 2-х поликлиник по 100 посещений в смену;</w:t>
      </w:r>
    </w:p>
    <w:p w:rsidR="0052788D" w:rsidRPr="005663A8" w:rsidRDefault="0052788D" w:rsidP="0052788D">
      <w:pPr>
        <w:ind w:firstLine="709"/>
        <w:jc w:val="both"/>
        <w:rPr>
          <w:rFonts w:ascii="Times New Roman" w:hAnsi="Times New Roman" w:cs="Times New Roman"/>
          <w:sz w:val="28"/>
          <w:szCs w:val="28"/>
        </w:rPr>
      </w:pPr>
      <w:r w:rsidRPr="005663A8">
        <w:rPr>
          <w:rFonts w:ascii="Times New Roman" w:hAnsi="Times New Roman" w:cs="Times New Roman"/>
          <w:sz w:val="28"/>
          <w:szCs w:val="28"/>
        </w:rPr>
        <w:t>- помещения для участкового пункта полиции не менее 40 м²;</w:t>
      </w:r>
    </w:p>
    <w:p w:rsidR="0052788D" w:rsidRPr="005663A8" w:rsidRDefault="0052788D" w:rsidP="0052788D">
      <w:pPr>
        <w:ind w:firstLine="709"/>
        <w:jc w:val="both"/>
        <w:rPr>
          <w:rFonts w:ascii="Times New Roman" w:hAnsi="Times New Roman" w:cs="Times New Roman"/>
          <w:sz w:val="28"/>
          <w:szCs w:val="28"/>
        </w:rPr>
      </w:pPr>
      <w:r w:rsidRPr="005663A8">
        <w:rPr>
          <w:rFonts w:ascii="Times New Roman" w:hAnsi="Times New Roman" w:cs="Times New Roman"/>
          <w:sz w:val="28"/>
          <w:szCs w:val="28"/>
        </w:rPr>
        <w:t>- помещения под МФЦ не менее 150 м²;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площадки на 2 781 </w:t>
      </w:r>
      <w:r w:rsidRPr="005663A8">
        <w:rPr>
          <w:rFonts w:ascii="Times New Roman" w:hAnsi="Times New Roman" w:cs="Times New Roman"/>
          <w:kern w:val="3"/>
          <w:sz w:val="28"/>
          <w:szCs w:val="28"/>
        </w:rPr>
        <w:t>машино-место</w:t>
      </w:r>
      <w:r w:rsidRPr="005663A8">
        <w:rPr>
          <w:rFonts w:ascii="Times New Roman" w:hAnsi="Times New Roman" w:cs="Times New Roman"/>
          <w:sz w:val="28"/>
          <w:szCs w:val="28"/>
        </w:rPr>
        <w:t>.</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С ООО «Алькасар» заключен договор о комплексном развитии территории.</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Управлением архитектуры и градостроительства муниципального образования «Город Майкоп» подготовлены градостроительные планы на 4 земельных участка.</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bCs/>
          <w:sz w:val="28"/>
          <w:szCs w:val="28"/>
        </w:rPr>
        <w:lastRenderedPageBreak/>
        <w:t xml:space="preserve">Комитетом Республики Адыгея по архитектуре и градостроительству выдано </w:t>
      </w:r>
      <w:r w:rsidRPr="005663A8">
        <w:rPr>
          <w:rFonts w:ascii="Times New Roman" w:hAnsi="Times New Roman" w:cs="Times New Roman"/>
          <w:sz w:val="28"/>
          <w:szCs w:val="28"/>
        </w:rPr>
        <w:t>разрешение на строительство 4 многоквартирных жилых домов и подземной автостоянки.</w:t>
      </w:r>
    </w:p>
    <w:p w:rsidR="0052788D" w:rsidRPr="005663A8" w:rsidRDefault="0052788D" w:rsidP="0052788D">
      <w:pPr>
        <w:tabs>
          <w:tab w:val="left" w:pos="709"/>
          <w:tab w:val="center" w:pos="4153"/>
          <w:tab w:val="right" w:pos="8306"/>
        </w:tabs>
        <w:ind w:firstLine="708"/>
        <w:jc w:val="both"/>
      </w:pPr>
    </w:p>
    <w:p w:rsidR="00080DF9" w:rsidRPr="005663A8" w:rsidRDefault="00080DF9" w:rsidP="00080DF9">
      <w:pPr>
        <w:tabs>
          <w:tab w:val="left" w:pos="709"/>
          <w:tab w:val="center" w:pos="4153"/>
          <w:tab w:val="right" w:pos="8306"/>
        </w:tabs>
        <w:ind w:firstLine="708"/>
        <w:jc w:val="center"/>
        <w:rPr>
          <w:rFonts w:ascii="Times New Roman" w:hAnsi="Times New Roman" w:cs="Times New Roman"/>
          <w:bCs/>
          <w:i/>
          <w:sz w:val="28"/>
          <w:szCs w:val="28"/>
        </w:rPr>
      </w:pPr>
      <w:r w:rsidRPr="005663A8">
        <w:rPr>
          <w:rFonts w:ascii="Times New Roman" w:hAnsi="Times New Roman" w:cs="Times New Roman"/>
          <w:bCs/>
          <w:i/>
          <w:sz w:val="28"/>
          <w:szCs w:val="28"/>
        </w:rPr>
        <w:t xml:space="preserve">2.5.2.4. Комплексное развитие </w:t>
      </w:r>
      <w:r w:rsidRPr="005663A8">
        <w:rPr>
          <w:rFonts w:ascii="Times New Roman" w:hAnsi="Times New Roman" w:cs="Times New Roman"/>
          <w:i/>
          <w:sz w:val="28"/>
          <w:szCs w:val="28"/>
          <w:lang w:eastAsia="ar-SA"/>
        </w:rPr>
        <w:t>территорий города Майкопа по инициативе правообладателя</w:t>
      </w:r>
    </w:p>
    <w:p w:rsidR="00080DF9" w:rsidRPr="005663A8" w:rsidRDefault="00080DF9" w:rsidP="001E3193">
      <w:pPr>
        <w:tabs>
          <w:tab w:val="left" w:pos="709"/>
          <w:tab w:val="center" w:pos="4153"/>
          <w:tab w:val="right" w:pos="8306"/>
        </w:tabs>
        <w:ind w:firstLine="708"/>
        <w:jc w:val="both"/>
        <w:rPr>
          <w:rFonts w:ascii="Times New Roman" w:hAnsi="Times New Roman" w:cs="Times New Roman"/>
          <w:sz w:val="28"/>
          <w:szCs w:val="28"/>
        </w:rPr>
      </w:pP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Договор о комплексном развитии территории №3-Д от 15.04.2024 заключен с Обществом с ограниченной ответственностью специализированным застройщиком «КрымскСтройМонтаж». К данному договору заключено дополнительное соглашение №1/4-ДС от 17.05.2024. Площадь территории – 24,0 га.</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Площадь застройки – 28 229,88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количество многоквартирных жилых домов: 16 шт.;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количество квартир всего – 3 781 шт.;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общая площадь квартир – 175 100,82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число жильцов – 5 840 человек;</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всего машино-мест – 3 260, в том числе: машино-мест жильцов – 2 555; гостевых машино-мест – 141; машино-мест торговли 1 мм\30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 xml:space="preserve"> – 564;</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площадок – 11 388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 в том числе: для детей – 4 088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 для отдыха взрослого населения – 584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 для занятий физкультурой -5840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 для хозяйственных целей и выгула собак – 876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 детский сад на 240 мест; </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средняя общеобразовательная организация на 550 мест;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помещение под МФЦ не менее 150 м</w:t>
      </w:r>
      <w:r w:rsidRPr="005663A8">
        <w:rPr>
          <w:rFonts w:ascii="Times New Roman" w:hAnsi="Times New Roman" w:cs="Times New Roman"/>
          <w:sz w:val="28"/>
          <w:szCs w:val="28"/>
          <w:vertAlign w:val="superscript"/>
        </w:rPr>
        <w:t xml:space="preserve">2 </w:t>
      </w:r>
      <w:r w:rsidRPr="005663A8">
        <w:rPr>
          <w:rFonts w:ascii="Times New Roman" w:hAnsi="Times New Roman" w:cs="Times New Roman"/>
          <w:sz w:val="28"/>
          <w:szCs w:val="28"/>
        </w:rPr>
        <w:t>и не более 350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заглубленные помещения в объектах жилой застройки, которые могут быть использованы для укрытия населения;</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мечеть.</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Управлением архитектуры и градостроительства муниципального образования «Город Майкоп» согласована документация по планировке территории (проект планировки и проект межевания территории) земельного участка с кадастровым номером южной части кадастрового квартала 01:08:0502001 в городе Майкопе, на предмет обеспечения сохранения фактических показателей обеспеченности территории объектами коммунальной, транспортной, социальной инфраструктуры и фактических показателей территориальной доступности указанных объектов для населения.</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bCs/>
          <w:sz w:val="28"/>
          <w:szCs w:val="28"/>
        </w:rPr>
        <w:t xml:space="preserve">Комитетом Республики Адыгея по архитектуре и градостроительству выдано </w:t>
      </w:r>
      <w:r w:rsidRPr="005663A8">
        <w:rPr>
          <w:rFonts w:ascii="Times New Roman" w:hAnsi="Times New Roman" w:cs="Times New Roman"/>
          <w:sz w:val="28"/>
          <w:szCs w:val="28"/>
        </w:rPr>
        <w:t>разрешение на строительство 3 многоквартирных жилых домов и 1 многоуровневой парковки («Жилой комплекс со встроенными помещениями по адресу: Республика Адыгея, г. Майкоп, пер. Авиационный, 1-я очередь. 1 этап»).</w:t>
      </w:r>
    </w:p>
    <w:p w:rsidR="0052788D" w:rsidRPr="005663A8" w:rsidRDefault="0052788D" w:rsidP="0052788D">
      <w:pPr>
        <w:ind w:firstLine="720"/>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Договор о комплексном развитии территории №5-Д от 21.05.2024 заключен с Обществом с ограниченной ответственностью специализированным застройщиком «Династия». Площадь территории – 20,0 га.</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Площадь застройки – 29 875 </w:t>
      </w:r>
      <w:r w:rsidRPr="005663A8">
        <w:rPr>
          <w:rFonts w:ascii="Times New Roman" w:hAnsi="Times New Roman" w:cs="Times New Roman"/>
          <w:sz w:val="28"/>
          <w:szCs w:val="28"/>
        </w:rPr>
        <w:t>м²:</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 количество многоквартирных жилых домов - 19 шт.;</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количество квартир всего – 3 602 шт.;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общая площадь квартир – 189 000 </w:t>
      </w:r>
      <w:r w:rsidRPr="005663A8">
        <w:rPr>
          <w:rFonts w:ascii="Times New Roman" w:hAnsi="Times New Roman" w:cs="Times New Roman"/>
          <w:sz w:val="28"/>
          <w:szCs w:val="28"/>
        </w:rPr>
        <w:t>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численность жильцов – 5 380 человек;</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общая площадь встроенных помещений – 19 880 </w:t>
      </w:r>
      <w:r w:rsidRPr="005663A8">
        <w:rPr>
          <w:rFonts w:ascii="Times New Roman" w:hAnsi="Times New Roman" w:cs="Times New Roman"/>
          <w:sz w:val="28"/>
          <w:szCs w:val="28"/>
        </w:rPr>
        <w:t>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этажность – 2, 3, 12, 14;</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плотность застройки при учете площади подземных парковок – 1,09, без учета – 1,32;</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количество машино-мест по генплану/подземных парковок – 1 445/1 652 шт.;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 детский сад на 250 мест; </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заглубленные помещения в объектах жилой застройки, которые могут быть использованы для укрытия населения;</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здание поликлиники;</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физкультурно-оздоровительный центр со встроенными помещениями иного назначения</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Площадь застройки на 1 га – 1,49.</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Управлением архитектуры и градостроительства муниципального образования «Город Майкоп» согласована документация по планировке территории (проект планировки и проект межевания территории) земельного участка с кадастровым номером 01:08:1313004:1147, расположенного в городе Майкопе», на предмет обеспечения сохранения фактических показателей обеспеченности территории объектами коммунальной, транспортной, социальной инфраструктуры и фактических показателей территориальной доступности указанных объектов для населения.</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Комитетом Республики Адыгея по архитектуре и градостроительству муниципального образования «Город Майкоп» утверждена документация по планировке территории (основных частей проекта планировки территории и проекта межевания территории) земельного участка с кадастровым номером 01:08:1313004:1147, расположенного в городе Майкопе. </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Управлением архитектуры и градостроительства подготовлены градостроительные планы на 10 земельных участков.</w:t>
      </w:r>
    </w:p>
    <w:p w:rsidR="0052788D" w:rsidRPr="005663A8" w:rsidRDefault="0052788D" w:rsidP="0052788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bCs/>
          <w:sz w:val="28"/>
          <w:szCs w:val="28"/>
        </w:rPr>
        <w:t xml:space="preserve">Комитетом Республики Адыгея по архитектуре и градостроительству выдано </w:t>
      </w:r>
      <w:r w:rsidRPr="005663A8">
        <w:rPr>
          <w:rFonts w:ascii="Times New Roman" w:hAnsi="Times New Roman" w:cs="Times New Roman"/>
          <w:sz w:val="28"/>
          <w:szCs w:val="28"/>
        </w:rPr>
        <w:t>разрешение на строительство 11 многоквартирных жилых домов и 2 многоуровневых парковок («ЖК Достояние 1857. Этап 1», «ЖК Достояние 1857. Этап 2», «ЖК Достояние 1857. Этап 3»).</w:t>
      </w:r>
    </w:p>
    <w:p w:rsidR="0052788D" w:rsidRPr="005663A8" w:rsidRDefault="0052788D" w:rsidP="0052788D">
      <w:pPr>
        <w:ind w:firstLine="708"/>
        <w:jc w:val="both"/>
        <w:rPr>
          <w:rFonts w:ascii="Times New Roman" w:eastAsia="Calibri" w:hAnsi="Times New Roman" w:cs="Times New Roman"/>
          <w:sz w:val="28"/>
          <w:szCs w:val="28"/>
        </w:rPr>
      </w:pPr>
      <w:r w:rsidRPr="005663A8">
        <w:rPr>
          <w:rFonts w:ascii="Times New Roman" w:hAnsi="Times New Roman" w:cs="Times New Roman"/>
          <w:sz w:val="28"/>
          <w:szCs w:val="28"/>
        </w:rPr>
        <w:t>Договор о комплексном развитии территории №13-Д от 23.09.2024 заключен с Обществом с ограниченной ответственностью «Елизаветинский парк».</w:t>
      </w:r>
      <w:r w:rsidRPr="005663A8">
        <w:rPr>
          <w:rFonts w:ascii="Times New Roman" w:eastAsia="Calibri" w:hAnsi="Times New Roman" w:cs="Times New Roman"/>
          <w:sz w:val="28"/>
          <w:szCs w:val="28"/>
        </w:rPr>
        <w:t xml:space="preserve"> Площадь территории – 26,5 га.</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Площадь застройки – 352 417 </w:t>
      </w:r>
      <w:r w:rsidRPr="005663A8">
        <w:rPr>
          <w:rFonts w:ascii="Times New Roman" w:hAnsi="Times New Roman" w:cs="Times New Roman"/>
          <w:sz w:val="28"/>
          <w:szCs w:val="28"/>
        </w:rPr>
        <w:t>м²:</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количество многоквартирных жилых домов - 30 шт.;</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количество квартир всего – 6 429 шт.;</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общая площадь квартир – 279 479 </w:t>
      </w:r>
      <w:r w:rsidRPr="005663A8">
        <w:rPr>
          <w:rFonts w:ascii="Times New Roman" w:hAnsi="Times New Roman" w:cs="Times New Roman"/>
          <w:sz w:val="28"/>
          <w:szCs w:val="28"/>
        </w:rPr>
        <w:t>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численность жильцов – 8 869 человек;</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общая площадь встроенных помещений – 21 089 </w:t>
      </w:r>
      <w:r w:rsidRPr="005663A8">
        <w:rPr>
          <w:rFonts w:ascii="Times New Roman" w:hAnsi="Times New Roman" w:cs="Times New Roman"/>
          <w:sz w:val="28"/>
          <w:szCs w:val="28"/>
        </w:rPr>
        <w:t>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 этажность – 14-16;</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плотность застройки при учете площади подземных парковок – 1,2-1,3;</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заглубленные помещения в объектах жилой застройки, которые могут быть использованы для укрытия населения;</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здание поликлиники площадью 300</w:t>
      </w:r>
      <w:r w:rsidRPr="005663A8">
        <w:rPr>
          <w:rFonts w:ascii="Times New Roman" w:hAnsi="Times New Roman" w:cs="Times New Roman"/>
          <w:sz w:val="28"/>
          <w:szCs w:val="28"/>
        </w:rPr>
        <w:t xml:space="preserve">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физкультурно-оздоровительный центр не менее 2 000 </w:t>
      </w:r>
      <w:r w:rsidRPr="005663A8">
        <w:rPr>
          <w:rFonts w:ascii="Times New Roman" w:hAnsi="Times New Roman" w:cs="Times New Roman"/>
          <w:sz w:val="28"/>
          <w:szCs w:val="28"/>
        </w:rPr>
        <w:t>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hAnsi="Times New Roman" w:cs="Times New Roman"/>
          <w:sz w:val="28"/>
          <w:szCs w:val="28"/>
        </w:rPr>
        <w:t>- Православный храм площадью 780 м</w:t>
      </w:r>
      <w:r w:rsidRPr="005663A8">
        <w:rPr>
          <w:rFonts w:ascii="Times New Roman" w:hAnsi="Times New Roman" w:cs="Times New Roman"/>
          <w:sz w:val="28"/>
          <w:szCs w:val="28"/>
          <w:vertAlign w:val="superscript"/>
        </w:rPr>
        <w:t>2</w:t>
      </w:r>
      <w:r w:rsidRPr="005663A8">
        <w:rPr>
          <w:rFonts w:ascii="Times New Roman" w:hAnsi="Times New Roman" w:cs="Times New Roman"/>
          <w:sz w:val="28"/>
          <w:szCs w:val="28"/>
        </w:rPr>
        <w:t>.</w:t>
      </w:r>
    </w:p>
    <w:p w:rsidR="0052788D" w:rsidRPr="005663A8" w:rsidRDefault="0052788D" w:rsidP="0052788D">
      <w:pPr>
        <w:ind w:firstLine="720"/>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Управлением архитектуры и градостроительства муниципального образования «Город Майкоп» согласована документация по планировке территории комплексного развития на предмет обеспечения сохранения фактических показателей обеспеченности территории объектами коммунальной, транспортной, социальной инфраструктуры и фактических показателей территориальной доступности указанных объектов для населения.</w:t>
      </w:r>
    </w:p>
    <w:p w:rsidR="0052788D" w:rsidRPr="005663A8" w:rsidRDefault="0052788D" w:rsidP="0052788D">
      <w:pPr>
        <w:spacing w:line="254" w:lineRule="auto"/>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Комитетом Республики Адыгея по архитектуре и градостроительству муниципального образования «Город Майкоп» утверждена документация по планировке территории (основных частей проекта планировки территории и проекта межевания территории) в отношении объекта: «Жилой комплекс со встроенными помещениями и многоуровневыми парковками в г. Майкопе», расположенного по адресу: Республика Адыгея, города Майкоп, переулок Авиационный.</w:t>
      </w:r>
    </w:p>
    <w:p w:rsidR="005A3F4F" w:rsidRPr="005663A8" w:rsidRDefault="00AF4DDB" w:rsidP="005A3F4F">
      <w:pPr>
        <w:tabs>
          <w:tab w:val="left" w:pos="709"/>
          <w:tab w:val="center" w:pos="4153"/>
          <w:tab w:val="right" w:pos="8306"/>
        </w:tabs>
        <w:ind w:firstLine="708"/>
        <w:jc w:val="center"/>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i/>
          <w:sz w:val="28"/>
          <w:szCs w:val="28"/>
          <w:lang w:eastAsia="ru-RU"/>
        </w:rPr>
        <w:t>2.5.</w:t>
      </w:r>
      <w:r w:rsidR="00572AB6" w:rsidRPr="005663A8">
        <w:rPr>
          <w:rFonts w:ascii="Times New Roman" w:eastAsia="Times New Roman" w:hAnsi="Times New Roman" w:cs="Times New Roman"/>
          <w:i/>
          <w:sz w:val="28"/>
          <w:szCs w:val="28"/>
          <w:lang w:eastAsia="ru-RU"/>
        </w:rPr>
        <w:t>3</w:t>
      </w:r>
      <w:r w:rsidRPr="005663A8">
        <w:rPr>
          <w:rFonts w:ascii="Times New Roman" w:eastAsia="Times New Roman" w:hAnsi="Times New Roman" w:cs="Times New Roman"/>
          <w:i/>
          <w:sz w:val="28"/>
          <w:szCs w:val="28"/>
          <w:lang w:eastAsia="ru-RU"/>
        </w:rPr>
        <w:t xml:space="preserve">. </w:t>
      </w:r>
      <w:r w:rsidR="005A3F4F" w:rsidRPr="005663A8">
        <w:rPr>
          <w:rFonts w:ascii="Times New Roman" w:eastAsia="Times New Roman" w:hAnsi="Times New Roman" w:cs="Times New Roman"/>
          <w:i/>
          <w:sz w:val="28"/>
          <w:szCs w:val="28"/>
          <w:lang w:eastAsia="ru-RU"/>
        </w:rPr>
        <w:t>Формирование современной городской среды</w:t>
      </w:r>
    </w:p>
    <w:p w:rsidR="005A3F4F" w:rsidRPr="005663A8" w:rsidRDefault="005A3F4F" w:rsidP="005A3F4F">
      <w:pPr>
        <w:tabs>
          <w:tab w:val="left" w:pos="709"/>
          <w:tab w:val="center" w:pos="4153"/>
          <w:tab w:val="right" w:pos="8306"/>
        </w:tabs>
        <w:ind w:firstLine="708"/>
        <w:jc w:val="center"/>
        <w:rPr>
          <w:rFonts w:ascii="Times New Roman" w:eastAsia="Times New Roman" w:hAnsi="Times New Roman" w:cs="Times New Roman"/>
          <w:b/>
          <w:i/>
          <w:sz w:val="28"/>
          <w:szCs w:val="28"/>
          <w:lang w:eastAsia="ru-RU"/>
        </w:rPr>
      </w:pP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В рамках реализации </w:t>
      </w:r>
      <w:r w:rsidRPr="005663A8">
        <w:rPr>
          <w:rFonts w:ascii="Times New Roman" w:hAnsi="Times New Roman" w:cs="Times New Roman"/>
          <w:iCs/>
          <w:sz w:val="28"/>
          <w:szCs w:val="28"/>
        </w:rPr>
        <w:t>муниципальной программы «Формирование современной городской среды в муниципальном образовании «Город Майкоп»</w:t>
      </w:r>
      <w:r w:rsidRPr="005663A8">
        <w:rPr>
          <w:rFonts w:ascii="Times New Roman" w:hAnsi="Times New Roman" w:cs="Times New Roman"/>
          <w:i/>
          <w:sz w:val="28"/>
          <w:szCs w:val="28"/>
        </w:rPr>
        <w:t xml:space="preserve"> </w:t>
      </w:r>
      <w:r w:rsidRPr="005663A8">
        <w:rPr>
          <w:rFonts w:ascii="Times New Roman" w:hAnsi="Times New Roman" w:cs="Times New Roman"/>
          <w:sz w:val="28"/>
          <w:szCs w:val="28"/>
        </w:rPr>
        <w:t>выполняются мероприятия Федерального проекта «Формирование комфортной городской среды». Объем финансирования, направленный на реализацию мероприятий муниципальной программы в 2024 году, составил 671 622,7 тыс. рублей, в том числе:</w:t>
      </w:r>
    </w:p>
    <w:p w:rsidR="00746A2D" w:rsidRPr="005663A8" w:rsidRDefault="00746A2D" w:rsidP="00746A2D">
      <w:pPr>
        <w:tabs>
          <w:tab w:val="left" w:pos="709"/>
          <w:tab w:val="center" w:pos="4153"/>
          <w:tab w:val="right" w:pos="8306"/>
        </w:tabs>
        <w:ind w:firstLine="708"/>
        <w:jc w:val="both"/>
        <w:rPr>
          <w:rFonts w:ascii="Times New Roman" w:hAnsi="Times New Roman" w:cs="Times New Roman"/>
          <w:iCs/>
          <w:sz w:val="28"/>
          <w:szCs w:val="28"/>
        </w:rPr>
      </w:pPr>
      <w:r w:rsidRPr="005663A8">
        <w:rPr>
          <w:rFonts w:ascii="Times New Roman" w:hAnsi="Times New Roman" w:cs="Times New Roman"/>
          <w:sz w:val="28"/>
          <w:szCs w:val="28"/>
        </w:rPr>
        <w:t>1. Б</w:t>
      </w:r>
      <w:r w:rsidRPr="005663A8">
        <w:rPr>
          <w:rFonts w:ascii="Times New Roman" w:hAnsi="Times New Roman" w:cs="Times New Roman"/>
          <w:iCs/>
          <w:sz w:val="28"/>
          <w:szCs w:val="28"/>
        </w:rPr>
        <w:t xml:space="preserve">лагоустройство дворовых территорий многоквартирных домов на территории муниципального образования «Город Майкоп» в сумме 53 589,7 тыс. рублей. </w:t>
      </w:r>
      <w:r w:rsidRPr="005663A8">
        <w:rPr>
          <w:rFonts w:ascii="Times New Roman" w:hAnsi="Times New Roman" w:cs="Times New Roman"/>
          <w:sz w:val="28"/>
          <w:szCs w:val="28"/>
        </w:rPr>
        <w:t xml:space="preserve">В течение отчетного года бюджетные средства освоены на 99,9 % от годового плана. </w:t>
      </w:r>
    </w:p>
    <w:p w:rsidR="00746A2D" w:rsidRPr="005663A8" w:rsidRDefault="00746A2D" w:rsidP="00746A2D">
      <w:pPr>
        <w:tabs>
          <w:tab w:val="left" w:pos="709"/>
          <w:tab w:val="center" w:pos="4153"/>
          <w:tab w:val="right" w:pos="8306"/>
        </w:tabs>
        <w:ind w:firstLine="708"/>
        <w:jc w:val="both"/>
        <w:rPr>
          <w:rFonts w:ascii="Times New Roman" w:hAnsi="Times New Roman" w:cs="Times New Roman"/>
          <w:iCs/>
          <w:sz w:val="28"/>
          <w:szCs w:val="28"/>
        </w:rPr>
      </w:pPr>
      <w:r w:rsidRPr="005663A8">
        <w:rPr>
          <w:rFonts w:ascii="Times New Roman" w:hAnsi="Times New Roman" w:cs="Times New Roman"/>
          <w:sz w:val="28"/>
          <w:szCs w:val="28"/>
        </w:rPr>
        <w:t>2. В</w:t>
      </w:r>
      <w:r w:rsidRPr="005663A8">
        <w:rPr>
          <w:rFonts w:ascii="Times New Roman" w:hAnsi="Times New Roman" w:cs="Times New Roman"/>
          <w:iCs/>
          <w:sz w:val="28"/>
          <w:szCs w:val="28"/>
        </w:rPr>
        <w:t xml:space="preserve">недрение современных архитектурно-строительных систем, объёмно-планировочных и конструктивных решений в сумме 16 388,9 тыс. рублей. </w:t>
      </w:r>
      <w:r w:rsidRPr="005663A8">
        <w:rPr>
          <w:rFonts w:ascii="Times New Roman" w:hAnsi="Times New Roman" w:cs="Times New Roman"/>
          <w:sz w:val="28"/>
          <w:szCs w:val="28"/>
        </w:rPr>
        <w:t>По итогам года бюджетные средства освоены на 98,9 %</w:t>
      </w:r>
      <w:r w:rsidR="005663A8">
        <w:rPr>
          <w:rFonts w:ascii="Times New Roman" w:hAnsi="Times New Roman" w:cs="Times New Roman"/>
          <w:sz w:val="28"/>
          <w:szCs w:val="28"/>
        </w:rPr>
        <w:t>.</w:t>
      </w:r>
      <w:r w:rsidRPr="005663A8">
        <w:rPr>
          <w:rFonts w:ascii="Times New Roman" w:hAnsi="Times New Roman" w:cs="Times New Roman"/>
          <w:sz w:val="28"/>
          <w:szCs w:val="28"/>
        </w:rPr>
        <w:t xml:space="preserve"> </w:t>
      </w:r>
    </w:p>
    <w:p w:rsidR="00746A2D" w:rsidRPr="008B065B"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8B065B">
        <w:rPr>
          <w:rFonts w:ascii="Times New Roman" w:hAnsi="Times New Roman" w:cs="Times New Roman"/>
          <w:sz w:val="28"/>
          <w:szCs w:val="28"/>
        </w:rPr>
        <w:t>3. Проведение мероприятий по благоустройству общественных территорий муниципального образования «Город Майкоп» в сумме 382 900,6 тыс. рублей. Бюджетные средства освоены на 45,6 % от годового плана.</w:t>
      </w:r>
    </w:p>
    <w:p w:rsidR="00746A2D" w:rsidRPr="008B065B"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8B065B">
        <w:rPr>
          <w:rFonts w:ascii="Times New Roman" w:hAnsi="Times New Roman" w:cs="Times New Roman"/>
          <w:sz w:val="28"/>
          <w:szCs w:val="28"/>
        </w:rPr>
        <w:t>4. Проведение мероприятий по благоустройству МУП «Городской парк культуры и отдыха» в сумме 6 660,0 тыс. рублей. Бюджетные ассигнования не освоены.</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8B065B">
        <w:rPr>
          <w:rFonts w:ascii="Times New Roman" w:hAnsi="Times New Roman" w:cs="Times New Roman"/>
          <w:sz w:val="28"/>
          <w:szCs w:val="28"/>
        </w:rPr>
        <w:t>5. Реализация Федерального проекта «Формирование комфортной городской среды</w:t>
      </w:r>
      <w:r w:rsidRPr="005663A8">
        <w:rPr>
          <w:rFonts w:ascii="Times New Roman" w:hAnsi="Times New Roman" w:cs="Times New Roman"/>
          <w:sz w:val="28"/>
          <w:szCs w:val="28"/>
        </w:rPr>
        <w:t xml:space="preserve">». </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С 2017 года на территории муниципального образования «Город Майкоп» в рамках муниципальной программы «Формирование современной городской </w:t>
      </w:r>
      <w:r w:rsidRPr="005663A8">
        <w:rPr>
          <w:rFonts w:ascii="Times New Roman" w:hAnsi="Times New Roman" w:cs="Times New Roman"/>
          <w:sz w:val="28"/>
          <w:szCs w:val="28"/>
        </w:rPr>
        <w:lastRenderedPageBreak/>
        <w:t>среды в муниципальном образовании «Город Майкоп» реализуются мероприятия по благоустройству дворовых и общественных территорий.</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Ежегодно проводится ежегодное общественное обсуждение дизайн-проектов благоустройства дворовых и общественных территорий, в том числе организация и проведение рейтингового голосования в целях определения перечня общественных территорий, подлежащих благоустройству в первоочередном порядке. При подготовке к данному голосованию проводятся общественные обсуждения, на основании которых формируется перечень участников. Граждане принимают активное участие в обсуждении вопросов благоустройства дворовых территорий, а также инициативно участвуют в проводимых голосованиях. </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Управление ЖКХ и благоустройства на постоянной основе проводит разъяснительную работу по вопросам благоустройства территории муниципального образования «Город Майкоп». Тематические материалы публикуются на официальном сайте Администрации муниципального образования «Город Майкоп», в газете «Майкопские новости», а также выходят в эфире Майкопского городского телевидения.</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На реализацию </w:t>
      </w:r>
      <w:r w:rsidRPr="005663A8">
        <w:rPr>
          <w:rFonts w:ascii="Times New Roman" w:hAnsi="Times New Roman" w:cs="Times New Roman"/>
          <w:iCs/>
          <w:sz w:val="28"/>
          <w:szCs w:val="28"/>
        </w:rPr>
        <w:t xml:space="preserve">Федерального проекта «Формирование комфортной городской среды» </w:t>
      </w:r>
      <w:r w:rsidRPr="005663A8">
        <w:rPr>
          <w:rFonts w:ascii="Times New Roman" w:hAnsi="Times New Roman" w:cs="Times New Roman"/>
          <w:sz w:val="28"/>
          <w:szCs w:val="28"/>
        </w:rPr>
        <w:t>на 2024 год предусмотрено бюджетных ассигнований в сумме 212 083,5 тыс. рублей, в том числе за счет средств:</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федерального бюджета – 188 966,4 тыс. рублей; </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республиканского бюджета – 1 908,8 тыс. рублей; </w:t>
      </w:r>
    </w:p>
    <w:p w:rsidR="00746A2D" w:rsidRPr="005663A8" w:rsidRDefault="00746A2D" w:rsidP="00746A2D">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местного бюджета – 21 208,3 тыс. рублей.</w:t>
      </w:r>
    </w:p>
    <w:p w:rsidR="00746A2D" w:rsidRPr="005663A8" w:rsidRDefault="00746A2D" w:rsidP="00746A2D">
      <w:pPr>
        <w:ind w:firstLine="709"/>
        <w:jc w:val="both"/>
        <w:rPr>
          <w:rFonts w:ascii="Times New Roman" w:hAnsi="Times New Roman" w:cs="Times New Roman"/>
          <w:sz w:val="28"/>
          <w:szCs w:val="28"/>
        </w:rPr>
      </w:pPr>
      <w:r w:rsidRPr="005663A8">
        <w:rPr>
          <w:rFonts w:ascii="Times New Roman" w:hAnsi="Times New Roman" w:cs="Times New Roman"/>
          <w:sz w:val="28"/>
          <w:szCs w:val="28"/>
        </w:rPr>
        <w:t>В 2024 году за счет выделенных средств выполнены работы по благоустройству 21 дворовой территории многоквартирных домов, а также общественной территории «Бульвар 55-лет Победы» в городе Майкопе – победитель по итогам проведенного в 2023 году ежегодного рейтингового голосования по отбору общественной территории подлежащей благоустройству в первоочередном порядке.</w:t>
      </w:r>
    </w:p>
    <w:p w:rsidR="00746A2D" w:rsidRPr="005663A8" w:rsidRDefault="00746A2D" w:rsidP="00746A2D">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Кроме того, </w:t>
      </w:r>
      <w:r w:rsidRPr="005663A8">
        <w:rPr>
          <w:rFonts w:ascii="Times New Roman" w:hAnsi="Times New Roman" w:cs="Times New Roman"/>
          <w:kern w:val="3"/>
          <w:sz w:val="28"/>
          <w:szCs w:val="28"/>
          <w:lang w:bidi="en-US"/>
        </w:rPr>
        <w:t xml:space="preserve">в 2024 году выполнены работы </w:t>
      </w:r>
      <w:r w:rsidRPr="005663A8">
        <w:rPr>
          <w:rFonts w:ascii="Times New Roman" w:eastAsia="Calibri" w:hAnsi="Times New Roman" w:cs="Times New Roman"/>
          <w:sz w:val="28"/>
          <w:szCs w:val="28"/>
        </w:rPr>
        <w:t xml:space="preserve">по </w:t>
      </w:r>
      <w:r w:rsidRPr="005663A8">
        <w:rPr>
          <w:rFonts w:ascii="Times New Roman" w:hAnsi="Times New Roman" w:cs="Times New Roman"/>
          <w:kern w:val="3"/>
          <w:sz w:val="28"/>
          <w:szCs w:val="28"/>
          <w:lang w:bidi="en-US"/>
        </w:rPr>
        <w:t xml:space="preserve">благоустройству уникальной лесопарковой зоны «Мэздах». </w:t>
      </w:r>
      <w:r w:rsidRPr="005663A8">
        <w:rPr>
          <w:rFonts w:ascii="Times New Roman" w:eastAsia="Calibri" w:hAnsi="Times New Roman" w:cs="Times New Roman"/>
          <w:sz w:val="28"/>
          <w:szCs w:val="28"/>
        </w:rPr>
        <w:t xml:space="preserve">Выполнены работы по обустройству пешеходных и вело дорожек, детской и спортивной площадок, экотропы, установлено освещение и камеры видеонаблюдения, организованы парковочные места, установлены навигации и смотровые площадки. </w:t>
      </w:r>
    </w:p>
    <w:p w:rsidR="00746A2D" w:rsidRPr="005663A8" w:rsidRDefault="00746A2D" w:rsidP="00746A2D">
      <w:pPr>
        <w:ind w:firstLine="709"/>
        <w:jc w:val="both"/>
        <w:rPr>
          <w:rFonts w:ascii="Times New Roman" w:hAnsi="Times New Roman" w:cs="Times New Roman"/>
          <w:sz w:val="28"/>
          <w:szCs w:val="28"/>
          <w:lang w:eastAsia="ar-SA"/>
        </w:rPr>
      </w:pPr>
      <w:r w:rsidRPr="005663A8">
        <w:rPr>
          <w:rFonts w:ascii="Times New Roman" w:hAnsi="Times New Roman" w:cs="Times New Roman"/>
          <w:sz w:val="28"/>
          <w:szCs w:val="28"/>
        </w:rPr>
        <w:t xml:space="preserve">По состоянию на 01.01.2025 бюджетные ассигнования освоены в полном объеме. </w:t>
      </w:r>
      <w:r w:rsidRPr="005663A8">
        <w:rPr>
          <w:rFonts w:ascii="Times New Roman" w:hAnsi="Times New Roman" w:cs="Times New Roman"/>
          <w:sz w:val="28"/>
          <w:szCs w:val="28"/>
          <w:lang w:eastAsia="ar-SA"/>
        </w:rPr>
        <w:t>Работы</w:t>
      </w:r>
      <w:r w:rsidRPr="005663A8">
        <w:rPr>
          <w:rFonts w:ascii="Times New Roman" w:hAnsi="Times New Roman" w:cs="Times New Roman"/>
          <w:sz w:val="28"/>
          <w:szCs w:val="28"/>
        </w:rPr>
        <w:t xml:space="preserve"> в рамках </w:t>
      </w:r>
      <w:r w:rsidRPr="005663A8">
        <w:rPr>
          <w:rFonts w:ascii="Times New Roman" w:hAnsi="Times New Roman" w:cs="Times New Roman"/>
          <w:sz w:val="28"/>
          <w:szCs w:val="28"/>
          <w:lang w:val="en-US"/>
        </w:rPr>
        <w:t>I</w:t>
      </w:r>
      <w:r w:rsidRPr="005663A8">
        <w:rPr>
          <w:rFonts w:ascii="Times New Roman" w:hAnsi="Times New Roman" w:cs="Times New Roman"/>
          <w:sz w:val="28"/>
          <w:szCs w:val="28"/>
        </w:rPr>
        <w:t xml:space="preserve"> этапа</w:t>
      </w:r>
      <w:r w:rsidRPr="005663A8">
        <w:rPr>
          <w:rFonts w:ascii="Times New Roman" w:hAnsi="Times New Roman" w:cs="Times New Roman"/>
          <w:sz w:val="28"/>
          <w:szCs w:val="28"/>
          <w:lang w:eastAsia="ar-SA"/>
        </w:rPr>
        <w:t xml:space="preserve"> выполнены в соответствии с заключенными муниципальными контрактами.</w:t>
      </w:r>
    </w:p>
    <w:p w:rsidR="00705C0B" w:rsidRPr="005663A8" w:rsidRDefault="00705C0B" w:rsidP="00240A6B">
      <w:pPr>
        <w:tabs>
          <w:tab w:val="left" w:pos="709"/>
          <w:tab w:val="center" w:pos="4153"/>
          <w:tab w:val="right" w:pos="8306"/>
        </w:tabs>
        <w:ind w:firstLine="708"/>
        <w:jc w:val="both"/>
        <w:rPr>
          <w:rFonts w:ascii="Times New Roman" w:eastAsia="Times New Roman" w:hAnsi="Times New Roman" w:cs="Times New Roman"/>
          <w:i/>
          <w:sz w:val="28"/>
          <w:szCs w:val="28"/>
          <w:lang w:eastAsia="ru-RU"/>
        </w:rPr>
      </w:pPr>
    </w:p>
    <w:p w:rsidR="004032E4" w:rsidRPr="005663A8" w:rsidRDefault="00AF4DDB" w:rsidP="004032E4">
      <w:pPr>
        <w:tabs>
          <w:tab w:val="left" w:pos="708"/>
          <w:tab w:val="center" w:pos="4153"/>
          <w:tab w:val="right" w:pos="8306"/>
        </w:tabs>
        <w:ind w:firstLine="708"/>
        <w:jc w:val="center"/>
        <w:rPr>
          <w:rFonts w:ascii="Times New Roman" w:eastAsia="Calibri" w:hAnsi="Times New Roman" w:cs="Times New Roman"/>
          <w:i/>
          <w:sz w:val="28"/>
          <w:szCs w:val="28"/>
        </w:rPr>
      </w:pPr>
      <w:r w:rsidRPr="005663A8">
        <w:rPr>
          <w:rFonts w:ascii="Times New Roman" w:eastAsia="Times New Roman" w:hAnsi="Times New Roman" w:cs="Times New Roman"/>
          <w:i/>
          <w:sz w:val="28"/>
          <w:szCs w:val="28"/>
          <w:lang w:eastAsia="ru-RU"/>
        </w:rPr>
        <w:t>2.5.</w:t>
      </w:r>
      <w:r w:rsidR="00572AB6" w:rsidRPr="005663A8">
        <w:rPr>
          <w:rFonts w:ascii="Times New Roman" w:eastAsia="Times New Roman" w:hAnsi="Times New Roman" w:cs="Times New Roman"/>
          <w:i/>
          <w:sz w:val="28"/>
          <w:szCs w:val="28"/>
          <w:lang w:eastAsia="ru-RU"/>
        </w:rPr>
        <w:t>4</w:t>
      </w:r>
      <w:r w:rsidRPr="005663A8">
        <w:rPr>
          <w:rFonts w:ascii="Times New Roman" w:eastAsia="Times New Roman" w:hAnsi="Times New Roman" w:cs="Times New Roman"/>
          <w:i/>
          <w:sz w:val="28"/>
          <w:szCs w:val="28"/>
          <w:lang w:eastAsia="ru-RU"/>
        </w:rPr>
        <w:t xml:space="preserve">. </w:t>
      </w:r>
      <w:r w:rsidR="006648F4" w:rsidRPr="005663A8">
        <w:rPr>
          <w:rFonts w:ascii="Times New Roman" w:eastAsia="Times New Roman" w:hAnsi="Times New Roman" w:cs="Times New Roman"/>
          <w:i/>
          <w:sz w:val="28"/>
          <w:szCs w:val="28"/>
          <w:lang w:eastAsia="ru-RU"/>
        </w:rPr>
        <w:t>Благоустройство</w:t>
      </w:r>
      <w:r w:rsidR="004032E4" w:rsidRPr="005663A8">
        <w:rPr>
          <w:rFonts w:eastAsia="Calibri"/>
          <w:i/>
        </w:rPr>
        <w:t xml:space="preserve"> </w:t>
      </w:r>
      <w:r w:rsidR="004032E4" w:rsidRPr="005663A8">
        <w:rPr>
          <w:rFonts w:ascii="Times New Roman" w:eastAsia="Calibri" w:hAnsi="Times New Roman" w:cs="Times New Roman"/>
          <w:i/>
          <w:sz w:val="28"/>
          <w:szCs w:val="28"/>
        </w:rPr>
        <w:t>территорий и охрана окружающей среды</w:t>
      </w:r>
    </w:p>
    <w:p w:rsidR="006648F4" w:rsidRPr="005663A8" w:rsidRDefault="006648F4" w:rsidP="006648F4">
      <w:pPr>
        <w:tabs>
          <w:tab w:val="left" w:pos="709"/>
          <w:tab w:val="center" w:pos="4153"/>
          <w:tab w:val="right" w:pos="8306"/>
        </w:tabs>
        <w:ind w:firstLine="708"/>
        <w:jc w:val="center"/>
        <w:rPr>
          <w:rFonts w:ascii="Times New Roman" w:eastAsia="Times New Roman" w:hAnsi="Times New Roman" w:cs="Times New Roman"/>
          <w:i/>
          <w:sz w:val="28"/>
          <w:szCs w:val="28"/>
          <w:lang w:eastAsia="ru-RU"/>
        </w:rPr>
      </w:pP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За 2024 год подпрограмма </w:t>
      </w:r>
      <w:r w:rsidRPr="005663A8">
        <w:rPr>
          <w:rFonts w:ascii="Times New Roman" w:eastAsia="Calibri" w:hAnsi="Times New Roman" w:cs="Times New Roman"/>
          <w:i/>
          <w:sz w:val="28"/>
          <w:szCs w:val="28"/>
        </w:rPr>
        <w:t>«</w:t>
      </w:r>
      <w:r w:rsidRPr="005663A8">
        <w:rPr>
          <w:rFonts w:ascii="Times New Roman" w:hAnsi="Times New Roman" w:cs="Times New Roman"/>
          <w:sz w:val="28"/>
          <w:szCs w:val="28"/>
        </w:rPr>
        <w:t xml:space="preserve">Благоустройство территорий и охрана окружающей среды» </w:t>
      </w:r>
      <w:r w:rsidRPr="005663A8">
        <w:rPr>
          <w:rFonts w:ascii="Times New Roman" w:eastAsia="Calibri" w:hAnsi="Times New Roman" w:cs="Times New Roman"/>
          <w:sz w:val="28"/>
          <w:szCs w:val="28"/>
        </w:rPr>
        <w:t xml:space="preserve">профинансирована в сумме 251 753,2 тыс. рублей. </w:t>
      </w:r>
      <w:r w:rsidRPr="005663A8">
        <w:rPr>
          <w:rFonts w:ascii="Times New Roman" w:hAnsi="Times New Roman" w:cs="Times New Roman"/>
          <w:sz w:val="28"/>
          <w:szCs w:val="28"/>
        </w:rPr>
        <w:t xml:space="preserve">В течение года средства подпрограммы освоены в сумме 243 060,0 тыс. рублей в объеме 96,5 %. </w:t>
      </w: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В рамках данной подпрограммы реализовывались следующие мероприятия:</w:t>
      </w:r>
    </w:p>
    <w:p w:rsidR="003324E7" w:rsidRPr="005663A8" w:rsidRDefault="003324E7" w:rsidP="003324E7">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благоустройство территорий муниципального образования «Город Майкоп»;</w:t>
      </w:r>
    </w:p>
    <w:p w:rsidR="003324E7" w:rsidRPr="005663A8" w:rsidRDefault="003324E7" w:rsidP="003324E7">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ремонт и содержание сетей уличного освещения;</w:t>
      </w:r>
    </w:p>
    <w:p w:rsidR="003324E7" w:rsidRPr="005663A8" w:rsidRDefault="003324E7" w:rsidP="003324E7">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развитие МУП «Городской парк культуры и отдыха»;</w:t>
      </w:r>
    </w:p>
    <w:p w:rsidR="003324E7" w:rsidRPr="005663A8" w:rsidRDefault="003324E7" w:rsidP="003324E7">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охрана окружающей среды территорий МО «Город Майкоп». </w:t>
      </w:r>
    </w:p>
    <w:p w:rsidR="003324E7" w:rsidRPr="005663A8" w:rsidRDefault="003324E7" w:rsidP="003324E7">
      <w:pPr>
        <w:tabs>
          <w:tab w:val="left" w:pos="709"/>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результате выполнения данных мероприятий в 2024 году:</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w:t>
      </w:r>
      <w:r w:rsidRPr="005663A8">
        <w:rPr>
          <w:rFonts w:ascii="Times New Roman" w:hAnsi="Times New Roman" w:cs="Times New Roman"/>
          <w:sz w:val="28"/>
          <w:szCs w:val="28"/>
        </w:rPr>
        <w:t>площадь высаживаемых газонов и клумб составила 4 328 кв. м.;</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количество высаженных деревьев составило 226 шт.;</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площадь кладбищ подлежащих содержанию составила 107,7 тыс. кв. м.;</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площадь общественных территорий, подлежащих уборке, составила 346,8 тыс. кв. м.;</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установка мемориальных знаков – 5 шт.;</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количество отремонтированных скамеек, урн, бетонных ваз составило 80 шт.;</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площадь выкашиваемых газонов составила 1 940,6 кв. м.;</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количество произведенной обрезки зеленых насаждений – 9 куб. м;</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количество спиленных деревьев – 120 шт.</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количество замененных светоточек в рамках технического обслуживания и ремонта сетей уличного освещения составило 48 шт.;</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в рамках развития МУП «Горпарк культуры и отдыха» выданы субсидии на благоустройство и содержание парка и городского бассейна. </w:t>
      </w:r>
    </w:p>
    <w:p w:rsidR="003324E7" w:rsidRPr="005663A8" w:rsidRDefault="003324E7" w:rsidP="003324E7">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Кроме того, в рамках данной подпрограммы были реализованы мероприятия по охране окружающей среды территории муниципального образования «Город Майкоп». </w:t>
      </w:r>
    </w:p>
    <w:p w:rsidR="003324E7" w:rsidRPr="005663A8" w:rsidRDefault="003324E7" w:rsidP="003324E7">
      <w:pPr>
        <w:tabs>
          <w:tab w:val="left" w:pos="709"/>
          <w:tab w:val="center" w:pos="4153"/>
          <w:tab w:val="right" w:pos="8306"/>
        </w:tabs>
        <w:jc w:val="both"/>
        <w:rPr>
          <w:rFonts w:ascii="Times New Roman" w:hAnsi="Times New Roman" w:cs="Times New Roman"/>
          <w:sz w:val="28"/>
          <w:szCs w:val="28"/>
        </w:rPr>
      </w:pPr>
      <w:r w:rsidRPr="005663A8">
        <w:rPr>
          <w:rFonts w:ascii="Times New Roman" w:hAnsi="Times New Roman" w:cs="Times New Roman"/>
          <w:sz w:val="28"/>
          <w:szCs w:val="28"/>
        </w:rPr>
        <w:tab/>
        <w:t xml:space="preserve">Управлением ЖКХ и благоустройства совместно с Управлением по охране окружающей среды и природным ресурсам Республики Адыгея на постоянной основе проводятся рейдовые мероприятия по выявлению и пресечению образования несанкционированных мест складирования отходов. Проводятся мероприятия по обеспечению охвата планово-регулярной системой очистки территорий всех населенных пунктов муниципального образования «Город Майкоп». Управлением ЖКХ и благоустройства организуются общегородские субботники с привлечением предприятий и организаций. В </w:t>
      </w:r>
      <w:r w:rsidRPr="005663A8">
        <w:rPr>
          <w:rFonts w:ascii="Times New Roman" w:hAnsi="Times New Roman" w:cs="Times New Roman"/>
          <w:sz w:val="28"/>
          <w:szCs w:val="28"/>
        </w:rPr>
        <w:lastRenderedPageBreak/>
        <w:t xml:space="preserve">течение 2024 года проведено 2 месячника по наведению санитарного порядка, 2 республиканских субботника, 5 субботников в рамках акции «Чистые берега».  </w:t>
      </w:r>
    </w:p>
    <w:p w:rsidR="003324E7" w:rsidRPr="005663A8" w:rsidRDefault="003324E7" w:rsidP="003324E7">
      <w:pPr>
        <w:pStyle w:val="HTML"/>
        <w:ind w:firstLine="709"/>
        <w:jc w:val="both"/>
        <w:rPr>
          <w:rFonts w:ascii="Times New Roman" w:hAnsi="Times New Roman" w:cs="Times New Roman"/>
          <w:sz w:val="28"/>
          <w:szCs w:val="28"/>
        </w:rPr>
      </w:pPr>
      <w:r w:rsidRPr="005663A8">
        <w:rPr>
          <w:rFonts w:ascii="Times New Roman" w:hAnsi="Times New Roman" w:cs="Times New Roman"/>
          <w:sz w:val="28"/>
          <w:szCs w:val="28"/>
        </w:rPr>
        <w:tab/>
        <w:t>Ежемесячно проводятся рейдовые мероприятия по осмотру территорий лесополос, общественных территорий, кладбищ, набережных по своевременному выявлению и ликвидации свалок строительных и бытовых отходов. В рамках полномочий выписываются уведомления, либо составляются протоколы на нарушителей. Если таковых полномочий нет, то производится передача материалов в иные органы по подведомственности, содержащих сведения о местах несанкционированного размещения отходов.</w:t>
      </w:r>
    </w:p>
    <w:p w:rsidR="003324E7" w:rsidRPr="005663A8" w:rsidRDefault="003324E7" w:rsidP="003324E7">
      <w:pPr>
        <w:pStyle w:val="HTML"/>
        <w:ind w:firstLine="709"/>
        <w:jc w:val="both"/>
        <w:rPr>
          <w:rFonts w:ascii="Times New Roman" w:hAnsi="Times New Roman" w:cs="Times New Roman"/>
          <w:sz w:val="28"/>
          <w:szCs w:val="28"/>
        </w:rPr>
      </w:pPr>
      <w:r w:rsidRPr="005663A8">
        <w:rPr>
          <w:rFonts w:ascii="Times New Roman" w:hAnsi="Times New Roman" w:cs="Times New Roman"/>
          <w:sz w:val="28"/>
          <w:szCs w:val="28"/>
        </w:rPr>
        <w:t>В 2024 году ликвидировано 16 несанкционированных свалок ТКО и строительного мусора объемом 3 760,0 м</w:t>
      </w:r>
      <w:r w:rsidRPr="005663A8">
        <w:rPr>
          <w:rFonts w:ascii="Times New Roman" w:hAnsi="Times New Roman" w:cs="Times New Roman"/>
          <w:sz w:val="28"/>
          <w:szCs w:val="28"/>
          <w:vertAlign w:val="superscript"/>
        </w:rPr>
        <w:t>3</w:t>
      </w:r>
      <w:r w:rsidRPr="005663A8">
        <w:rPr>
          <w:rFonts w:ascii="Times New Roman" w:hAnsi="Times New Roman" w:cs="Times New Roman"/>
          <w:sz w:val="28"/>
          <w:szCs w:val="28"/>
        </w:rPr>
        <w:t>.</w:t>
      </w:r>
    </w:p>
    <w:p w:rsidR="003324E7" w:rsidRPr="005663A8" w:rsidRDefault="003324E7" w:rsidP="003324E7">
      <w:pPr>
        <w:pStyle w:val="HTML"/>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Для улучшения санитарно-эпидемиологической обстановки специалистами Администрации муниципального образования «Город Майкоп» также проводится ежедневная работа по контролю за санитарным состоянием территорий (обход закрепленных территорий). Всего за отчетный год на физических лиц составлено 314 протоколов об административных нарушениях на общую сумму штрафных санкций 491 300,0 рублей. </w:t>
      </w:r>
    </w:p>
    <w:p w:rsidR="003324E7" w:rsidRPr="005663A8" w:rsidRDefault="003324E7" w:rsidP="003324E7">
      <w:pPr>
        <w:tabs>
          <w:tab w:val="left" w:pos="709"/>
          <w:tab w:val="center" w:pos="4153"/>
          <w:tab w:val="right" w:pos="8306"/>
        </w:tabs>
        <w:jc w:val="both"/>
        <w:rPr>
          <w:rFonts w:ascii="Times New Roman" w:hAnsi="Times New Roman" w:cs="Times New Roman"/>
          <w:sz w:val="28"/>
          <w:szCs w:val="28"/>
        </w:rPr>
      </w:pPr>
      <w:r w:rsidRPr="005663A8">
        <w:rPr>
          <w:rFonts w:ascii="Times New Roman" w:hAnsi="Times New Roman" w:cs="Times New Roman"/>
          <w:sz w:val="28"/>
          <w:szCs w:val="28"/>
        </w:rPr>
        <w:tab/>
        <w:t>В рамках действующего контракта на оказание услуг по содержанию дорог и территорий общего пользования, заключенного между МКУ «Благоустройство муниципального образования «Город Майкоп» и подрядной организацией ООО «Лидер», осуществляется содержание полосы отвода на дорогах муниципального значения всех въездов в населенные пункты на территории муниципального образования «Город Майкоп».</w:t>
      </w:r>
    </w:p>
    <w:p w:rsidR="003324E7" w:rsidRPr="005663A8" w:rsidRDefault="003324E7" w:rsidP="003324E7">
      <w:pPr>
        <w:tabs>
          <w:tab w:val="left" w:pos="709"/>
          <w:tab w:val="center" w:pos="4153"/>
          <w:tab w:val="right" w:pos="8306"/>
        </w:tabs>
        <w:jc w:val="both"/>
        <w:rPr>
          <w:rFonts w:ascii="Times New Roman" w:hAnsi="Times New Roman" w:cs="Times New Roman"/>
          <w:sz w:val="28"/>
          <w:szCs w:val="28"/>
        </w:rPr>
      </w:pPr>
      <w:r w:rsidRPr="005663A8">
        <w:rPr>
          <w:rFonts w:ascii="Times New Roman" w:hAnsi="Times New Roman" w:cs="Times New Roman"/>
          <w:sz w:val="28"/>
          <w:szCs w:val="28"/>
        </w:rPr>
        <w:t xml:space="preserve">           Мероприятия по вывозу твердых коммунальных отходов с контейнерных площадок, установленных на территории муниципального образования «Город Майкоп», производятся региональным оператором в сфере обращения с твердыми коммунальными отходами ООО «Эко Центр» ежедневно, согласно утвержденному адресному списку.</w:t>
      </w:r>
    </w:p>
    <w:p w:rsidR="00BA536D" w:rsidRPr="005663A8" w:rsidRDefault="00BA536D" w:rsidP="005B0020">
      <w:pPr>
        <w:tabs>
          <w:tab w:val="left" w:pos="709"/>
          <w:tab w:val="center" w:pos="4153"/>
          <w:tab w:val="right" w:pos="8306"/>
        </w:tabs>
        <w:ind w:firstLine="708"/>
        <w:jc w:val="center"/>
        <w:rPr>
          <w:rFonts w:ascii="Times New Roman" w:eastAsia="Times New Roman" w:hAnsi="Times New Roman" w:cs="Times New Roman"/>
          <w:i/>
          <w:sz w:val="28"/>
          <w:szCs w:val="28"/>
          <w:lang w:eastAsia="ru-RU"/>
        </w:rPr>
      </w:pPr>
    </w:p>
    <w:p w:rsidR="005B0020" w:rsidRPr="005663A8" w:rsidRDefault="00AF4DDB" w:rsidP="005B0020">
      <w:pPr>
        <w:tabs>
          <w:tab w:val="left" w:pos="709"/>
          <w:tab w:val="center" w:pos="4153"/>
          <w:tab w:val="right" w:pos="8306"/>
        </w:tabs>
        <w:ind w:firstLine="708"/>
        <w:jc w:val="center"/>
        <w:rPr>
          <w:rFonts w:ascii="Times New Roman" w:hAnsi="Times New Roman" w:cs="Times New Roman"/>
          <w:i/>
          <w:sz w:val="28"/>
          <w:szCs w:val="28"/>
        </w:rPr>
      </w:pPr>
      <w:r w:rsidRPr="005663A8">
        <w:rPr>
          <w:rFonts w:ascii="Times New Roman" w:eastAsia="Times New Roman" w:hAnsi="Times New Roman" w:cs="Times New Roman"/>
          <w:i/>
          <w:sz w:val="28"/>
          <w:szCs w:val="28"/>
          <w:lang w:eastAsia="ru-RU"/>
        </w:rPr>
        <w:t>2.5.</w:t>
      </w:r>
      <w:r w:rsidR="00572AB6" w:rsidRPr="005663A8">
        <w:rPr>
          <w:rFonts w:ascii="Times New Roman" w:eastAsia="Times New Roman" w:hAnsi="Times New Roman" w:cs="Times New Roman"/>
          <w:i/>
          <w:sz w:val="28"/>
          <w:szCs w:val="28"/>
          <w:lang w:eastAsia="ru-RU"/>
        </w:rPr>
        <w:t>5</w:t>
      </w:r>
      <w:r w:rsidRPr="005663A8">
        <w:rPr>
          <w:rFonts w:ascii="Times New Roman" w:eastAsia="Times New Roman" w:hAnsi="Times New Roman" w:cs="Times New Roman"/>
          <w:i/>
          <w:sz w:val="28"/>
          <w:szCs w:val="28"/>
          <w:lang w:eastAsia="ru-RU"/>
        </w:rPr>
        <w:t xml:space="preserve">. </w:t>
      </w:r>
      <w:r w:rsidR="005B0020" w:rsidRPr="005663A8">
        <w:rPr>
          <w:rFonts w:ascii="Times New Roman" w:hAnsi="Times New Roman" w:cs="Times New Roman"/>
          <w:i/>
          <w:sz w:val="28"/>
          <w:szCs w:val="28"/>
        </w:rPr>
        <w:t>Развитие дорожного хозяйства</w:t>
      </w:r>
    </w:p>
    <w:p w:rsidR="003324E7" w:rsidRPr="005663A8" w:rsidRDefault="003324E7" w:rsidP="005B0020">
      <w:pPr>
        <w:tabs>
          <w:tab w:val="left" w:pos="709"/>
          <w:tab w:val="center" w:pos="4153"/>
          <w:tab w:val="right" w:pos="8306"/>
        </w:tabs>
        <w:ind w:firstLine="708"/>
        <w:jc w:val="center"/>
        <w:rPr>
          <w:rFonts w:ascii="Times New Roman" w:hAnsi="Times New Roman" w:cs="Times New Roman"/>
          <w:i/>
          <w:sz w:val="28"/>
          <w:szCs w:val="28"/>
        </w:rPr>
      </w:pP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За 2024 год подпрограмма</w:t>
      </w:r>
      <w:r w:rsidRPr="005663A8">
        <w:rPr>
          <w:rFonts w:ascii="Times New Roman" w:eastAsia="Calibri" w:hAnsi="Times New Roman" w:cs="Times New Roman"/>
          <w:i/>
          <w:sz w:val="28"/>
          <w:szCs w:val="28"/>
        </w:rPr>
        <w:t xml:space="preserve"> </w:t>
      </w:r>
      <w:r w:rsidRPr="005663A8">
        <w:rPr>
          <w:rFonts w:ascii="Times New Roman" w:eastAsia="Calibri" w:hAnsi="Times New Roman" w:cs="Times New Roman"/>
          <w:sz w:val="28"/>
          <w:szCs w:val="28"/>
        </w:rPr>
        <w:t>«Развитие дорожного хозяйства»</w:t>
      </w:r>
      <w:r w:rsidRPr="005663A8">
        <w:rPr>
          <w:rFonts w:ascii="Times New Roman" w:eastAsia="Calibri" w:hAnsi="Times New Roman" w:cs="Times New Roman"/>
          <w:i/>
          <w:sz w:val="28"/>
          <w:szCs w:val="28"/>
        </w:rPr>
        <w:t xml:space="preserve"> </w:t>
      </w:r>
      <w:r w:rsidRPr="005663A8">
        <w:rPr>
          <w:rFonts w:ascii="Times New Roman" w:eastAsia="Calibri" w:hAnsi="Times New Roman" w:cs="Times New Roman"/>
          <w:sz w:val="28"/>
          <w:szCs w:val="28"/>
        </w:rPr>
        <w:t>профинансирована в сумме 652 271,2 тыс. рублей. В рамках данной подпрограммы реализовывались следующие мероприятия:</w:t>
      </w: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капитальный ремонт, ремонт и содержание улично-дорожной сети на территории муниципального образования «Город Майкоп»;</w:t>
      </w: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«Дорожный фонд»;</w:t>
      </w: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совершенствование организации дорожного движения;</w:t>
      </w:r>
    </w:p>
    <w:p w:rsidR="003324E7" w:rsidRPr="005663A8" w:rsidRDefault="003324E7" w:rsidP="003324E7">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p w:rsidR="003324E7" w:rsidRPr="005663A8" w:rsidRDefault="003324E7" w:rsidP="003324E7">
      <w:pPr>
        <w:tabs>
          <w:tab w:val="left" w:pos="708"/>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В бюджете на реализацию мероприятий, в рамках освоения средств на </w:t>
      </w:r>
      <w:r w:rsidRPr="005663A8">
        <w:rPr>
          <w:rFonts w:ascii="Times New Roman" w:eastAsia="Calibri" w:hAnsi="Times New Roman" w:cs="Times New Roman"/>
          <w:sz w:val="28"/>
          <w:szCs w:val="28"/>
        </w:rPr>
        <w:t xml:space="preserve">капитальный ремонт, ремонт и содержание улично-дорожной сети на </w:t>
      </w:r>
      <w:r w:rsidRPr="005663A8">
        <w:rPr>
          <w:rFonts w:ascii="Times New Roman" w:eastAsia="Calibri" w:hAnsi="Times New Roman" w:cs="Times New Roman"/>
          <w:sz w:val="28"/>
          <w:szCs w:val="28"/>
        </w:rPr>
        <w:lastRenderedPageBreak/>
        <w:t>территории муниципального образования «Город Майкоп»</w:t>
      </w:r>
      <w:r w:rsidRPr="005663A8">
        <w:rPr>
          <w:rFonts w:ascii="Times New Roman" w:hAnsi="Times New Roman" w:cs="Times New Roman"/>
          <w:sz w:val="28"/>
          <w:szCs w:val="28"/>
        </w:rPr>
        <w:t xml:space="preserve"> в 2024 году предусмотрено 157 203,1 тыс. рублей за счет средств местного бюджета.</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В ходе реализации мероприятий выполнены следующие показатели:</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протяженность улично-дорожной сети, подлежащей уборке в зимний период – 362,2 км;</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протяженность улично-дорожной сети, подлежащей уборке в летний период – 149,3 км;</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количество отремонтированных пешеходных мостиков – 10 шт.</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Работы по реализации данных мероприятий завершены до 31.12.2024.</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В течение года средства освоены в сумме 156 090,4 тыс. рублей в объеме 99,3 %.</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На реализацию мероприятий, в рамках освоения средств Дорожного фонда, в 2024 году в бюджете предусмотрено 289 271,5 тыс. рублей (средства республиканского бюджета – 245 294,6 тыс. рублей, местного бюджета – 43 976,9 тыс. рублей).</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В ходе реализации мероприятий выполнены следующие показатели:</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количество обслуживаемых светофорных объектов - 242 ед.;</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протяженность восстановленной дорожной разметки – 60,3 км;</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протяженность отремонтированных дорог в гравийно-щебеночном исполнении – 200,2 км;</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протяженность автомобильных дорог общего пользования местного значения, на которых произведены работы по строительству (реконструкции), капитальный ремонт и ремонт – 9 500 м.</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Работы по реализации данных мероприятий завершены до 31.12.2024.</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В течение года средства освоены в сумме 284 377,4 тыс. рублей в объеме 98,3 %.</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бюджете на реализацию мероприятий, в рамках освоения средств на </w:t>
      </w:r>
      <w:r w:rsidRPr="005663A8">
        <w:rPr>
          <w:rFonts w:ascii="Times New Roman" w:eastAsia="Calibri" w:hAnsi="Times New Roman" w:cs="Times New Roman"/>
          <w:sz w:val="28"/>
          <w:szCs w:val="28"/>
        </w:rPr>
        <w:t>совершенствование организации дорожного движения</w:t>
      </w:r>
      <w:r w:rsidRPr="005663A8">
        <w:rPr>
          <w:rFonts w:ascii="Times New Roman" w:hAnsi="Times New Roman" w:cs="Times New Roman"/>
          <w:sz w:val="28"/>
          <w:szCs w:val="28"/>
        </w:rPr>
        <w:t xml:space="preserve"> в 2024 году предусмотрено 3 589,0 тыс. рублей (средства республиканского бюджета – 3 000,0 тыс. рублей, местного бюджета – 589,0 тыс. рублей).</w:t>
      </w:r>
    </w:p>
    <w:p w:rsidR="003324E7" w:rsidRPr="005663A8" w:rsidRDefault="003324E7" w:rsidP="003324E7">
      <w:pPr>
        <w:ind w:firstLine="709"/>
        <w:jc w:val="both"/>
        <w:rPr>
          <w:rFonts w:ascii="Times New Roman" w:hAnsi="Times New Roman" w:cs="Times New Roman"/>
          <w:sz w:val="28"/>
          <w:szCs w:val="28"/>
        </w:rPr>
      </w:pPr>
    </w:p>
    <w:p w:rsidR="003324E7" w:rsidRPr="008B065B"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ходе </w:t>
      </w:r>
      <w:r w:rsidRPr="008B065B">
        <w:rPr>
          <w:rFonts w:ascii="Times New Roman" w:hAnsi="Times New Roman" w:cs="Times New Roman"/>
          <w:sz w:val="28"/>
          <w:szCs w:val="28"/>
        </w:rPr>
        <w:t>реализации мероприятий протяженность автодорог, на которые разработаны, откорректированы проекты (схемы) организации дорожного движения, составила 11 км.</w:t>
      </w:r>
    </w:p>
    <w:p w:rsidR="003324E7" w:rsidRPr="008B065B" w:rsidRDefault="003324E7" w:rsidP="003324E7">
      <w:pPr>
        <w:ind w:firstLine="709"/>
        <w:jc w:val="both"/>
        <w:rPr>
          <w:rFonts w:ascii="Times New Roman" w:hAnsi="Times New Roman" w:cs="Times New Roman"/>
          <w:sz w:val="28"/>
          <w:szCs w:val="28"/>
        </w:rPr>
      </w:pPr>
      <w:r w:rsidRPr="008B065B">
        <w:rPr>
          <w:rFonts w:ascii="Times New Roman" w:hAnsi="Times New Roman" w:cs="Times New Roman"/>
          <w:sz w:val="28"/>
          <w:szCs w:val="28"/>
        </w:rPr>
        <w:t xml:space="preserve"> Работы по реализации данных мероприятий завершены до 31.12.2024.</w:t>
      </w:r>
    </w:p>
    <w:p w:rsidR="003324E7" w:rsidRPr="008B065B" w:rsidRDefault="003324E7" w:rsidP="003324E7">
      <w:pPr>
        <w:ind w:firstLine="709"/>
        <w:jc w:val="both"/>
        <w:rPr>
          <w:rFonts w:ascii="Times New Roman" w:hAnsi="Times New Roman" w:cs="Times New Roman"/>
          <w:sz w:val="28"/>
          <w:szCs w:val="28"/>
        </w:rPr>
      </w:pPr>
      <w:r w:rsidRPr="008B065B">
        <w:rPr>
          <w:rFonts w:ascii="Times New Roman" w:hAnsi="Times New Roman" w:cs="Times New Roman"/>
          <w:sz w:val="28"/>
          <w:szCs w:val="28"/>
        </w:rPr>
        <w:t>В течение года средства освоены в сумме 224,8 тыс. рублей в объеме 6,3 %.</w:t>
      </w:r>
    </w:p>
    <w:p w:rsidR="003324E7" w:rsidRPr="005663A8" w:rsidRDefault="003324E7" w:rsidP="003324E7">
      <w:pPr>
        <w:ind w:firstLine="709"/>
        <w:jc w:val="both"/>
        <w:rPr>
          <w:rFonts w:ascii="Times New Roman" w:hAnsi="Times New Roman" w:cs="Times New Roman"/>
          <w:sz w:val="28"/>
          <w:szCs w:val="28"/>
          <w:lang w:eastAsia="ar-SA"/>
        </w:rPr>
      </w:pPr>
      <w:r w:rsidRPr="008B065B">
        <w:rPr>
          <w:rFonts w:ascii="Times New Roman" w:hAnsi="Times New Roman" w:cs="Times New Roman"/>
          <w:sz w:val="28"/>
          <w:szCs w:val="28"/>
          <w:lang w:eastAsia="ar-SA"/>
        </w:rPr>
        <w:t xml:space="preserve">На реализацию мероприятия «Расходы на строительство (реконструкцию), капитальный ремонт и </w:t>
      </w:r>
      <w:r w:rsidRPr="005663A8">
        <w:rPr>
          <w:rFonts w:ascii="Times New Roman" w:hAnsi="Times New Roman" w:cs="Times New Roman"/>
          <w:sz w:val="28"/>
          <w:szCs w:val="28"/>
          <w:lang w:eastAsia="ar-SA"/>
        </w:rPr>
        <w:t>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 (далее – Федеральный проект) в 2024 году предусмотрено 202 207,6 тыс. рублей,</w:t>
      </w:r>
      <w:r w:rsidRPr="005663A8">
        <w:rPr>
          <w:rFonts w:ascii="Times New Roman" w:hAnsi="Times New Roman" w:cs="Times New Roman"/>
          <w:sz w:val="28"/>
          <w:szCs w:val="28"/>
        </w:rPr>
        <w:t xml:space="preserve"> в том числе 200 185,5 тыс. рублей из республиканского бюджета Республики Адыгеи и 2 022,1 тыс. рублей из </w:t>
      </w:r>
      <w:r w:rsidRPr="005663A8">
        <w:rPr>
          <w:rFonts w:ascii="Times New Roman" w:hAnsi="Times New Roman" w:cs="Times New Roman"/>
          <w:sz w:val="28"/>
          <w:szCs w:val="28"/>
        </w:rPr>
        <w:lastRenderedPageBreak/>
        <w:t>бюджета муниципального образования «Город Майкоп»,</w:t>
      </w:r>
      <w:r w:rsidRPr="005663A8">
        <w:rPr>
          <w:rFonts w:ascii="Times New Roman" w:hAnsi="Times New Roman" w:cs="Times New Roman"/>
          <w:sz w:val="28"/>
          <w:szCs w:val="28"/>
          <w:lang w:eastAsia="ar-SA"/>
        </w:rPr>
        <w:t xml:space="preserve"> которые освоены в полном объеме. </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Для достижения показателей 2024 года 26.05.2023 заключен муниципальный контракт по ремонту четырех участков автомобильных дорог общей протяженностью 4,96 км:</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1.</w:t>
      </w:r>
      <w:r w:rsidRPr="005663A8">
        <w:rPr>
          <w:rFonts w:ascii="Times New Roman" w:hAnsi="Times New Roman" w:cs="Times New Roman"/>
          <w:kern w:val="3"/>
          <w:sz w:val="28"/>
          <w:szCs w:val="28"/>
          <w:lang w:bidi="en-US"/>
        </w:rPr>
        <w:tab/>
        <w:t>Ремонт ул. Шоссейной от ул. Железнодорожной до ул. 7-й Переулок.</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2.</w:t>
      </w:r>
      <w:r w:rsidRPr="005663A8">
        <w:rPr>
          <w:rFonts w:ascii="Times New Roman" w:hAnsi="Times New Roman" w:cs="Times New Roman"/>
          <w:kern w:val="3"/>
          <w:sz w:val="28"/>
          <w:szCs w:val="28"/>
          <w:lang w:bidi="en-US"/>
        </w:rPr>
        <w:tab/>
        <w:t>Ремонт ул. Советской от ул. Ленина до ул. Прямой.</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3.</w:t>
      </w:r>
      <w:r w:rsidRPr="005663A8">
        <w:rPr>
          <w:rFonts w:ascii="Times New Roman" w:hAnsi="Times New Roman" w:cs="Times New Roman"/>
          <w:kern w:val="3"/>
          <w:sz w:val="28"/>
          <w:szCs w:val="28"/>
          <w:lang w:bidi="en-US"/>
        </w:rPr>
        <w:tab/>
        <w:t>Ремонт ул. Крестьянской от ул. Титова до ул. Победы.</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4.</w:t>
      </w:r>
      <w:r w:rsidRPr="005663A8">
        <w:rPr>
          <w:rFonts w:ascii="Times New Roman" w:hAnsi="Times New Roman" w:cs="Times New Roman"/>
          <w:kern w:val="3"/>
          <w:sz w:val="28"/>
          <w:szCs w:val="28"/>
          <w:lang w:bidi="en-US"/>
        </w:rPr>
        <w:tab/>
        <w:t>Ремонт ул. Курганной от ул. Ленина до ул. Шовгенова.</w:t>
      </w:r>
      <w:r w:rsidRPr="005663A8">
        <w:rPr>
          <w:rFonts w:ascii="Times New Roman" w:hAnsi="Times New Roman" w:cs="Times New Roman"/>
          <w:kern w:val="3"/>
          <w:sz w:val="28"/>
          <w:szCs w:val="28"/>
          <w:lang w:bidi="en-US"/>
        </w:rPr>
        <w:tab/>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Подрядной организацией ООО «БАК-Строй»</w:t>
      </w:r>
      <w:r w:rsidRPr="005663A8">
        <w:rPr>
          <w:rFonts w:ascii="Times New Roman" w:hAnsi="Times New Roman" w:cs="Times New Roman"/>
          <w:sz w:val="28"/>
          <w:szCs w:val="28"/>
        </w:rPr>
        <w:t xml:space="preserve"> </w:t>
      </w:r>
      <w:r w:rsidRPr="005663A8">
        <w:rPr>
          <w:rFonts w:ascii="Times New Roman" w:hAnsi="Times New Roman" w:cs="Times New Roman"/>
          <w:kern w:val="3"/>
          <w:sz w:val="28"/>
          <w:szCs w:val="28"/>
          <w:lang w:bidi="en-US"/>
        </w:rPr>
        <w:t>в 2023 году завершены работы на всех участках.</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По объектам 2025 года 26.08.2024 заключен муниципальный контракт с подрядной организацией ООО «Бак-строй» на выполнение работ по ремонту автомобильных дорог общей протяженностью 2,13 км, стоимость работ – 140 047,3 тыс. рублей:</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 xml:space="preserve">1. Ул. 2-я Крестьянская от ул. Кооперативная до здания АГУ. </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2. Ул. Юбилейная от ул. Луговой до ул. Герцена.</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3. Ул. Гагарина от ул. Пушкина до ул. Пионерская.</w:t>
      </w:r>
    </w:p>
    <w:p w:rsidR="003324E7" w:rsidRPr="005663A8" w:rsidRDefault="003324E7" w:rsidP="003324E7">
      <w:pPr>
        <w:widowControl w:val="0"/>
        <w:autoSpaceDN w:val="0"/>
        <w:ind w:firstLine="709"/>
        <w:jc w:val="both"/>
        <w:textAlignment w:val="baseline"/>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 xml:space="preserve">4. По объекту «Капитальный ремонт автомобильной дороги по пер. Клубный от ул. Советской до ул. Гагарина и по ул. Советской от пер. Клубного до д. № 4а по ул. Советской в х. Гавердовский, г. Майкоп, Республика Адыгея». </w:t>
      </w:r>
    </w:p>
    <w:p w:rsidR="003324E7" w:rsidRPr="005663A8" w:rsidRDefault="003324E7" w:rsidP="003324E7">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До 31.12.2024 завершены работы по ремонту на всех участках. </w:t>
      </w:r>
    </w:p>
    <w:p w:rsidR="003324E7" w:rsidRPr="005663A8" w:rsidRDefault="003324E7" w:rsidP="003324E7">
      <w:pPr>
        <w:ind w:firstLine="709"/>
        <w:jc w:val="both"/>
        <w:rPr>
          <w:rFonts w:ascii="Times New Roman" w:hAnsi="Times New Roman" w:cs="Times New Roman"/>
          <w:kern w:val="3"/>
          <w:sz w:val="28"/>
          <w:szCs w:val="28"/>
          <w:highlight w:val="yellow"/>
          <w:lang w:bidi="en-US"/>
        </w:rPr>
      </w:pPr>
      <w:r w:rsidRPr="005663A8">
        <w:rPr>
          <w:rFonts w:ascii="Times New Roman" w:hAnsi="Times New Roman" w:cs="Times New Roman"/>
          <w:kern w:val="3"/>
          <w:sz w:val="28"/>
          <w:szCs w:val="28"/>
          <w:lang w:bidi="en-US"/>
        </w:rPr>
        <w:t>Также начаты строительно - монтажные работы по объектам 2025 года на двух участках автомобильных дорог:</w:t>
      </w:r>
    </w:p>
    <w:p w:rsidR="003324E7" w:rsidRPr="005663A8" w:rsidRDefault="003324E7" w:rsidP="003324E7">
      <w:pPr>
        <w:ind w:firstLine="709"/>
        <w:jc w:val="both"/>
        <w:rPr>
          <w:rFonts w:ascii="Times New Roman" w:hAnsi="Times New Roman" w:cs="Times New Roman"/>
          <w:sz w:val="28"/>
          <w:szCs w:val="28"/>
          <w:lang w:eastAsia="zh-CN"/>
        </w:rPr>
      </w:pPr>
      <w:r w:rsidRPr="005663A8">
        <w:rPr>
          <w:rFonts w:ascii="Times New Roman" w:hAnsi="Times New Roman" w:cs="Times New Roman"/>
          <w:sz w:val="28"/>
          <w:szCs w:val="28"/>
          <w:lang w:eastAsia="zh-CN"/>
        </w:rPr>
        <w:t xml:space="preserve">1. По объекту «Капитальный ремонт ул. Луговой от ул. Свободы до ул. Юбилейной» 09.12.2024 </w:t>
      </w:r>
      <w:r w:rsidRPr="005663A8">
        <w:rPr>
          <w:rFonts w:ascii="Times New Roman" w:hAnsi="Times New Roman" w:cs="Times New Roman"/>
          <w:kern w:val="3"/>
          <w:sz w:val="28"/>
          <w:szCs w:val="28"/>
          <w:lang w:bidi="en-US"/>
        </w:rPr>
        <w:t xml:space="preserve">заключен контракт с ООО «Бак-Строй» на сумму 18 781,84 тыс. рублей. </w:t>
      </w:r>
    </w:p>
    <w:p w:rsidR="003324E7" w:rsidRPr="005663A8" w:rsidRDefault="003324E7" w:rsidP="003324E7">
      <w:pPr>
        <w:ind w:firstLine="709"/>
        <w:jc w:val="both"/>
        <w:rPr>
          <w:rFonts w:ascii="Times New Roman" w:hAnsi="Times New Roman" w:cs="Times New Roman"/>
          <w:sz w:val="28"/>
          <w:szCs w:val="28"/>
        </w:rPr>
      </w:pPr>
      <w:r w:rsidRPr="005663A8">
        <w:rPr>
          <w:rFonts w:ascii="Times New Roman" w:hAnsi="Times New Roman" w:cs="Times New Roman"/>
          <w:sz w:val="28"/>
          <w:szCs w:val="28"/>
          <w:lang w:eastAsia="zh-CN"/>
        </w:rPr>
        <w:t>2. По объекту «Капитальный ремонт ул. Свободы от ул. им. Матросова до ул. Луговой» 16.12.2024 заключен</w:t>
      </w:r>
      <w:r w:rsidRPr="005663A8">
        <w:rPr>
          <w:rFonts w:ascii="Times New Roman" w:hAnsi="Times New Roman" w:cs="Times New Roman"/>
          <w:kern w:val="3"/>
          <w:sz w:val="28"/>
          <w:szCs w:val="28"/>
          <w:lang w:bidi="en-US"/>
        </w:rPr>
        <w:t xml:space="preserve"> контракт с ООО «Бак-Строй» на сумму 9 611,95 тыс. рублей.</w:t>
      </w:r>
      <w:r w:rsidRPr="005663A8">
        <w:rPr>
          <w:rFonts w:ascii="Times New Roman" w:hAnsi="Times New Roman" w:cs="Times New Roman"/>
          <w:sz w:val="28"/>
          <w:szCs w:val="28"/>
        </w:rPr>
        <w:t xml:space="preserve"> </w:t>
      </w:r>
    </w:p>
    <w:p w:rsidR="003324E7" w:rsidRPr="005663A8" w:rsidRDefault="003324E7" w:rsidP="003324E7">
      <w:pPr>
        <w:ind w:firstLine="709"/>
        <w:jc w:val="both"/>
        <w:rPr>
          <w:rFonts w:ascii="Times New Roman" w:hAnsi="Times New Roman" w:cs="Times New Roman"/>
          <w:kern w:val="3"/>
          <w:sz w:val="28"/>
          <w:szCs w:val="28"/>
          <w:lang w:bidi="en-US"/>
        </w:rPr>
      </w:pPr>
      <w:r w:rsidRPr="005663A8">
        <w:rPr>
          <w:rFonts w:ascii="Times New Roman" w:hAnsi="Times New Roman" w:cs="Times New Roman"/>
          <w:kern w:val="3"/>
          <w:sz w:val="28"/>
          <w:szCs w:val="28"/>
          <w:lang w:bidi="en-US"/>
        </w:rPr>
        <w:t>Согласно условий контракта, оплата по этим объектам будет в 2025 году.</w:t>
      </w:r>
    </w:p>
    <w:p w:rsidR="003324E7" w:rsidRPr="005663A8" w:rsidRDefault="003324E7" w:rsidP="005B0020">
      <w:pPr>
        <w:tabs>
          <w:tab w:val="left" w:pos="709"/>
          <w:tab w:val="center" w:pos="4153"/>
          <w:tab w:val="right" w:pos="8306"/>
        </w:tabs>
        <w:ind w:firstLine="708"/>
        <w:jc w:val="center"/>
        <w:rPr>
          <w:rFonts w:ascii="Times New Roman" w:hAnsi="Times New Roman" w:cs="Times New Roman"/>
          <w:i/>
          <w:sz w:val="16"/>
          <w:szCs w:val="16"/>
        </w:rPr>
      </w:pPr>
    </w:p>
    <w:p w:rsidR="00BA536D" w:rsidRPr="005663A8" w:rsidRDefault="00BA536D" w:rsidP="005B0020">
      <w:pPr>
        <w:tabs>
          <w:tab w:val="left" w:pos="709"/>
          <w:tab w:val="center" w:pos="4153"/>
          <w:tab w:val="right" w:pos="8306"/>
        </w:tabs>
        <w:ind w:firstLine="708"/>
        <w:jc w:val="center"/>
        <w:rPr>
          <w:rFonts w:ascii="Times New Roman" w:hAnsi="Times New Roman" w:cs="Times New Roman"/>
          <w:i/>
          <w:sz w:val="16"/>
          <w:szCs w:val="16"/>
        </w:rPr>
      </w:pPr>
    </w:p>
    <w:p w:rsidR="00E05BB8" w:rsidRPr="005663A8" w:rsidRDefault="00E05BB8" w:rsidP="0087143D">
      <w:pPr>
        <w:pStyle w:val="aa"/>
        <w:numPr>
          <w:ilvl w:val="1"/>
          <w:numId w:val="9"/>
        </w:numPr>
        <w:tabs>
          <w:tab w:val="left" w:pos="709"/>
          <w:tab w:val="center" w:pos="4153"/>
          <w:tab w:val="right" w:pos="8306"/>
        </w:tabs>
        <w:jc w:val="center"/>
        <w:rPr>
          <w:b/>
          <w:i/>
          <w:sz w:val="28"/>
          <w:szCs w:val="28"/>
        </w:rPr>
      </w:pPr>
      <w:r w:rsidRPr="005663A8">
        <w:rPr>
          <w:b/>
          <w:i/>
          <w:sz w:val="28"/>
          <w:szCs w:val="28"/>
        </w:rPr>
        <w:t>Жилищная политика</w:t>
      </w:r>
    </w:p>
    <w:p w:rsidR="00E05BB8" w:rsidRPr="005663A8" w:rsidRDefault="00E05BB8" w:rsidP="00E05BB8">
      <w:pPr>
        <w:tabs>
          <w:tab w:val="left" w:pos="709"/>
          <w:tab w:val="center" w:pos="4153"/>
          <w:tab w:val="right" w:pos="8306"/>
        </w:tabs>
        <w:ind w:firstLine="708"/>
        <w:jc w:val="center"/>
        <w:rPr>
          <w:rFonts w:ascii="Times New Roman" w:eastAsia="Times New Roman" w:hAnsi="Times New Roman" w:cs="Times New Roman"/>
          <w:i/>
          <w:sz w:val="28"/>
          <w:szCs w:val="28"/>
          <w:lang w:eastAsia="ru-RU"/>
        </w:rPr>
      </w:pPr>
    </w:p>
    <w:p w:rsidR="00F06BE2" w:rsidRPr="005663A8" w:rsidRDefault="00F06BE2" w:rsidP="00F06BE2">
      <w:pPr>
        <w:tabs>
          <w:tab w:val="left" w:pos="709"/>
          <w:tab w:val="center" w:pos="4153"/>
          <w:tab w:val="right" w:pos="8306"/>
        </w:tabs>
        <w:ind w:firstLine="708"/>
        <w:jc w:val="both"/>
        <w:rPr>
          <w:rFonts w:ascii="Times New Roman" w:eastAsia="Times New Roman" w:hAnsi="Times New Roman" w:cs="Times New Roman"/>
          <w:sz w:val="28"/>
          <w:szCs w:val="28"/>
          <w:lang w:eastAsia="ru-RU"/>
        </w:rPr>
      </w:pPr>
      <w:r w:rsidRPr="005663A8">
        <w:rPr>
          <w:rFonts w:ascii="Times New Roman" w:eastAsia="Times New Roman" w:hAnsi="Times New Roman" w:cs="Times New Roman"/>
          <w:sz w:val="28"/>
          <w:szCs w:val="28"/>
          <w:lang w:eastAsia="ru-RU"/>
        </w:rPr>
        <w:t>Основной целью жилищной политики в муниципальном образовании «Город Майкоп» является обеспечение социальных гарантий в области жилищных прав граждан, предоставление социальных выплат гражданам, нуждающимся в улучшении жилищных условий в рамках действующих муниципальных программ, выполнение переданных государственных полномочий по обеспечению жильем отдельных категорий граждан.</w:t>
      </w:r>
    </w:p>
    <w:p w:rsidR="00777DBE" w:rsidRPr="005663A8" w:rsidRDefault="00777DBE" w:rsidP="009C7F47">
      <w:pPr>
        <w:tabs>
          <w:tab w:val="left" w:pos="708"/>
          <w:tab w:val="center" w:pos="4153"/>
          <w:tab w:val="right" w:pos="8306"/>
        </w:tabs>
        <w:ind w:firstLine="708"/>
        <w:jc w:val="center"/>
        <w:rPr>
          <w:rFonts w:ascii="Times New Roman" w:eastAsia="Times New Roman" w:hAnsi="Times New Roman" w:cs="Times New Roman"/>
          <w:i/>
          <w:sz w:val="28"/>
          <w:szCs w:val="28"/>
          <w:lang w:eastAsia="ru-RU"/>
        </w:rPr>
      </w:pPr>
    </w:p>
    <w:p w:rsidR="00247484" w:rsidRPr="005663A8" w:rsidRDefault="009C7F47" w:rsidP="00247484">
      <w:pPr>
        <w:pStyle w:val="aa"/>
        <w:numPr>
          <w:ilvl w:val="2"/>
          <w:numId w:val="9"/>
        </w:numPr>
        <w:tabs>
          <w:tab w:val="left" w:pos="708"/>
          <w:tab w:val="center" w:pos="4153"/>
          <w:tab w:val="right" w:pos="8306"/>
        </w:tabs>
        <w:jc w:val="center"/>
        <w:rPr>
          <w:i/>
          <w:sz w:val="28"/>
          <w:szCs w:val="28"/>
        </w:rPr>
      </w:pPr>
      <w:r w:rsidRPr="005663A8">
        <w:rPr>
          <w:i/>
          <w:sz w:val="28"/>
          <w:szCs w:val="28"/>
        </w:rPr>
        <w:t>Мероприятия, направленные на улучшение жилищных условий</w:t>
      </w:r>
    </w:p>
    <w:p w:rsidR="00247484" w:rsidRPr="005663A8" w:rsidRDefault="00247484" w:rsidP="00247484">
      <w:pPr>
        <w:pStyle w:val="aa"/>
        <w:tabs>
          <w:tab w:val="left" w:pos="708"/>
          <w:tab w:val="center" w:pos="4153"/>
          <w:tab w:val="right" w:pos="8306"/>
        </w:tabs>
        <w:ind w:left="2136"/>
        <w:rPr>
          <w:b/>
          <w:i/>
          <w:sz w:val="28"/>
          <w:szCs w:val="28"/>
        </w:rPr>
      </w:pPr>
    </w:p>
    <w:p w:rsidR="00CC49C4" w:rsidRPr="005663A8" w:rsidRDefault="00CC49C4" w:rsidP="00DE5256">
      <w:pPr>
        <w:pStyle w:val="aa"/>
        <w:numPr>
          <w:ilvl w:val="3"/>
          <w:numId w:val="9"/>
        </w:numPr>
        <w:tabs>
          <w:tab w:val="left" w:pos="709"/>
          <w:tab w:val="center" w:pos="4153"/>
          <w:tab w:val="right" w:pos="8306"/>
        </w:tabs>
        <w:ind w:left="2124"/>
        <w:jc w:val="center"/>
        <w:rPr>
          <w:i/>
          <w:sz w:val="28"/>
          <w:szCs w:val="28"/>
        </w:rPr>
      </w:pPr>
      <w:r w:rsidRPr="005663A8">
        <w:rPr>
          <w:i/>
          <w:sz w:val="28"/>
          <w:szCs w:val="28"/>
        </w:rPr>
        <w:t xml:space="preserve">Переселение </w:t>
      </w:r>
      <w:r w:rsidR="000F475E" w:rsidRPr="005663A8">
        <w:rPr>
          <w:i/>
          <w:sz w:val="28"/>
          <w:szCs w:val="28"/>
        </w:rPr>
        <w:t xml:space="preserve">граждан </w:t>
      </w:r>
      <w:r w:rsidRPr="005663A8">
        <w:rPr>
          <w:i/>
          <w:sz w:val="28"/>
          <w:szCs w:val="28"/>
        </w:rPr>
        <w:t xml:space="preserve">из ветхого и аварийного </w:t>
      </w:r>
      <w:r w:rsidR="0087143D" w:rsidRPr="005663A8">
        <w:rPr>
          <w:i/>
          <w:sz w:val="28"/>
          <w:szCs w:val="28"/>
        </w:rPr>
        <w:t>ж</w:t>
      </w:r>
      <w:r w:rsidRPr="005663A8">
        <w:rPr>
          <w:i/>
          <w:sz w:val="28"/>
          <w:szCs w:val="28"/>
        </w:rPr>
        <w:t>илья</w:t>
      </w:r>
    </w:p>
    <w:p w:rsidR="00F35708" w:rsidRPr="005663A8" w:rsidRDefault="00F35708" w:rsidP="00F06BE2">
      <w:pPr>
        <w:tabs>
          <w:tab w:val="left" w:pos="709"/>
          <w:tab w:val="center" w:pos="4153"/>
          <w:tab w:val="right" w:pos="8306"/>
        </w:tabs>
        <w:ind w:firstLine="708"/>
        <w:jc w:val="both"/>
        <w:rPr>
          <w:rFonts w:ascii="Times New Roman" w:eastAsia="Times New Roman" w:hAnsi="Times New Roman" w:cs="Times New Roman"/>
          <w:sz w:val="28"/>
          <w:szCs w:val="28"/>
          <w:lang w:eastAsia="ru-RU"/>
        </w:rPr>
      </w:pP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Одним из направлений решения жилищной проблемы является ликвидация ветхого неблагоустроенного жилья пониженной капитальности и аварийного жилищного фонда и переселение граждан из жилых помещений, признанных непригодными для проживания и расположенных в аварийных домах. </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hAnsi="Times New Roman" w:cs="Times New Roman"/>
          <w:sz w:val="28"/>
          <w:szCs w:val="28"/>
        </w:rPr>
        <w:t>Во исполнение</w:t>
      </w:r>
      <w:r w:rsidRPr="005663A8">
        <w:rPr>
          <w:rFonts w:ascii="Times New Roman" w:eastAsia="Calibri" w:hAnsi="Times New Roman" w:cs="Times New Roman"/>
          <w:sz w:val="28"/>
          <w:szCs w:val="28"/>
        </w:rPr>
        <w:t xml:space="preserve"> федерального проекта «Обеспечение устойчивого сокращения непригодного для проживания жилищного фонда»</w:t>
      </w:r>
      <w:r w:rsidRPr="005663A8">
        <w:rPr>
          <w:rFonts w:ascii="Times New Roman" w:hAnsi="Times New Roman" w:cs="Times New Roman"/>
          <w:sz w:val="28"/>
          <w:szCs w:val="28"/>
        </w:rPr>
        <w:t xml:space="preserve">, реализованного в рамках </w:t>
      </w:r>
      <w:r w:rsidRPr="005663A8">
        <w:rPr>
          <w:rFonts w:ascii="Times New Roman" w:eastAsia="Calibri" w:hAnsi="Times New Roman" w:cs="Times New Roman"/>
          <w:sz w:val="28"/>
          <w:szCs w:val="28"/>
        </w:rPr>
        <w:t>национального проекта «Жилье и городская среда», запанированные мероприятия по переселению граждан из аварийного жилого фонда, признанного таковым до 01.01.2017, выполнены в установленные сроки (2019 – 2020 годы) в полном объеме.</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настоящее время в муниципальном образовании «Город Майкоп» проводятся мероприятия по реализации республиканской адресной программы «Переселение граждан из аварийного жилищного фонда» до 2030 года», утвержденной постановлением Кабинета Министров Республики Адыгея от 23.04.2023 № 110 (далее-республиканская программа). В соответствии с республиканской программой и в </w:t>
      </w:r>
      <w:r w:rsidRPr="005663A8">
        <w:rPr>
          <w:rFonts w:ascii="Times New Roman" w:eastAsia="Calibri" w:hAnsi="Times New Roman" w:cs="Times New Roman"/>
          <w:sz w:val="28"/>
          <w:szCs w:val="28"/>
        </w:rPr>
        <w:t>рамках подпрограммы «</w:t>
      </w:r>
      <w:r w:rsidRPr="005663A8">
        <w:rPr>
          <w:rFonts w:ascii="Times New Roman" w:hAnsi="Times New Roman" w:cs="Times New Roman"/>
          <w:sz w:val="28"/>
          <w:szCs w:val="28"/>
        </w:rPr>
        <w:t>Переселение граждан из жилых помещений, признанных непригодными для проживания и расположенных в аварийных многоквартирных домах»</w:t>
      </w:r>
      <w:r w:rsidRPr="005663A8">
        <w:rPr>
          <w:rFonts w:ascii="Times New Roman" w:eastAsia="Calibri" w:hAnsi="Times New Roman" w:cs="Times New Roman"/>
          <w:sz w:val="28"/>
          <w:szCs w:val="28"/>
        </w:rPr>
        <w:t xml:space="preserve"> муниципальной программы «</w:t>
      </w:r>
      <w:r w:rsidRPr="005663A8">
        <w:rPr>
          <w:rFonts w:ascii="Times New Roman" w:hAnsi="Times New Roman" w:cs="Times New Roman"/>
          <w:bCs/>
          <w:sz w:val="28"/>
          <w:szCs w:val="28"/>
        </w:rPr>
        <w:t xml:space="preserve">Улучшение жилищных условий граждан, проживающих в муниципальном образовании «Город Майкоп» (далее – Подпрограмма) </w:t>
      </w:r>
      <w:r w:rsidRPr="005663A8">
        <w:rPr>
          <w:rFonts w:ascii="Times New Roman" w:hAnsi="Times New Roman" w:cs="Times New Roman"/>
          <w:sz w:val="28"/>
          <w:szCs w:val="28"/>
        </w:rPr>
        <w:t>на территории муниципального образования «Город Майкоп» подлежат расселению 17 многоквартирных домов, признанных аварийными в период с 2017 по 2020 годы</w:t>
      </w:r>
      <w:r w:rsidRPr="005663A8">
        <w:rPr>
          <w:rFonts w:ascii="Times New Roman" w:hAnsi="Times New Roman" w:cs="Times New Roman"/>
          <w:bCs/>
          <w:sz w:val="28"/>
          <w:szCs w:val="28"/>
        </w:rPr>
        <w:t xml:space="preserve">, фактическая суммарная площадь которых составляет 7 042,95 кв. м. </w:t>
      </w:r>
      <w:r w:rsidRPr="005663A8">
        <w:rPr>
          <w:rFonts w:ascii="Times New Roman" w:hAnsi="Times New Roman" w:cs="Times New Roman"/>
          <w:sz w:val="28"/>
          <w:szCs w:val="28"/>
        </w:rPr>
        <w:t>Количество граждан подлежащих переселению, в том числе проживающих совместно с собственниками членов семьи, – 410 человек.</w:t>
      </w:r>
    </w:p>
    <w:p w:rsidR="00EA569F" w:rsidRPr="005663A8" w:rsidRDefault="00EA569F" w:rsidP="00EA569F">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 xml:space="preserve"> Расселение предполагается в два этапа. На </w:t>
      </w:r>
      <w:r w:rsidRPr="005663A8">
        <w:rPr>
          <w:rFonts w:ascii="Times New Roman" w:hAnsi="Times New Roman" w:cs="Times New Roman"/>
          <w:sz w:val="28"/>
          <w:szCs w:val="28"/>
          <w:lang w:val="en-US"/>
        </w:rPr>
        <w:t>I</w:t>
      </w:r>
      <w:r w:rsidRPr="005663A8">
        <w:rPr>
          <w:rFonts w:ascii="Times New Roman" w:hAnsi="Times New Roman" w:cs="Times New Roman"/>
          <w:sz w:val="28"/>
          <w:szCs w:val="28"/>
        </w:rPr>
        <w:t xml:space="preserve"> этапе – 2023-2024 годы подлежат расселению 16 многоквартирных домов, общая площадь расселения 4 236,1 кв. м.; на </w:t>
      </w:r>
      <w:r w:rsidRPr="005663A8">
        <w:rPr>
          <w:rFonts w:ascii="Times New Roman" w:hAnsi="Times New Roman" w:cs="Times New Roman"/>
          <w:sz w:val="28"/>
          <w:szCs w:val="28"/>
          <w:lang w:val="en-US"/>
        </w:rPr>
        <w:t>II</w:t>
      </w:r>
      <w:r w:rsidRPr="005663A8">
        <w:rPr>
          <w:rFonts w:ascii="Times New Roman" w:hAnsi="Times New Roman" w:cs="Times New Roman"/>
          <w:sz w:val="28"/>
          <w:szCs w:val="28"/>
        </w:rPr>
        <w:t xml:space="preserve"> этапе (2029 год) – один многоквартирный дом, общей площадью расселения 2 806,85 кв. м.</w:t>
      </w:r>
    </w:p>
    <w:p w:rsidR="00EA569F" w:rsidRPr="005663A8" w:rsidRDefault="00EA569F" w:rsidP="00EA569F">
      <w:pPr>
        <w:tabs>
          <w:tab w:val="left" w:pos="709"/>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В 2024 году в бюджете муниципального образования «Город Майкоп» на реализацию мероприятий по п</w:t>
      </w:r>
      <w:r w:rsidRPr="005663A8">
        <w:rPr>
          <w:rFonts w:ascii="Times New Roman" w:eastAsia="Calibri" w:hAnsi="Times New Roman" w:cs="Times New Roman"/>
          <w:sz w:val="28"/>
          <w:szCs w:val="28"/>
        </w:rPr>
        <w:t xml:space="preserve">ереселению граждан из аварийного жилого фонда предусмотрено </w:t>
      </w:r>
      <w:r w:rsidRPr="005663A8">
        <w:rPr>
          <w:rFonts w:ascii="Times New Roman" w:hAnsi="Times New Roman" w:cs="Times New Roman"/>
          <w:sz w:val="28"/>
          <w:szCs w:val="28"/>
        </w:rPr>
        <w:t>279 189,9 тыс. рублей, из них: Фонда содействия реформированию жилищно-коммунального хозяйства – 162 124,8 тыс. рублей, за счет средств республиканского бюджета – 56 005,3 тыс. рублей, за счет средств местного бюджета – 46 471,6 тыс. рублей, за счет средств по предоставлению дополнительных мер поддержки из республиканского и местного бюджетов – 14 588,2 тыс. рублей.</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hAnsi="Times New Roman" w:cs="Times New Roman"/>
          <w:sz w:val="28"/>
          <w:szCs w:val="28"/>
        </w:rPr>
        <w:t>В результате реализации мероприятий по переселению в 2024 году расселено 83 аварийных жилых помещения площадью расселения 2 685,1 кв. м, из которых:</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1. Приобретено 59 квартир площадью расселения 1 873,40 кв. м стоимостью 160 104,0 тыс. рублей, из них 19 квартир для предоставления по </w:t>
      </w:r>
      <w:r w:rsidRPr="005663A8">
        <w:rPr>
          <w:rFonts w:ascii="Times New Roman" w:hAnsi="Times New Roman" w:cs="Times New Roman"/>
          <w:sz w:val="28"/>
          <w:szCs w:val="28"/>
        </w:rPr>
        <w:lastRenderedPageBreak/>
        <w:t>договору социального найма и 40 квартир для предоставления собственникам по договору мены.</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2. Выплачено возмещение за 24 помещения площадью 811,7 </w:t>
      </w:r>
      <w:r w:rsidRPr="005663A8">
        <w:rPr>
          <w:rFonts w:ascii="Times New Roman" w:hAnsi="Times New Roman" w:cs="Times New Roman"/>
          <w:spacing w:val="2"/>
          <w:sz w:val="28"/>
          <w:szCs w:val="28"/>
        </w:rPr>
        <w:t>кв. м</w:t>
      </w:r>
      <w:r w:rsidRPr="005663A8">
        <w:rPr>
          <w:rFonts w:ascii="Times New Roman" w:hAnsi="Times New Roman" w:cs="Times New Roman"/>
          <w:sz w:val="28"/>
          <w:szCs w:val="28"/>
        </w:rPr>
        <w:t xml:space="preserve"> в размере 72 640,6 тыс. рублей.</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3. С правообладателями 11 жилых помещений заключены соглашения о предоставлении субсидии гражданам, переселяемым из аварийного жилищного фонда, на приобретение жилых помещений на общую сумму 12 091,9 тыс. рублей.</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eastAsia="Calibri" w:hAnsi="Times New Roman" w:cs="Times New Roman"/>
          <w:sz w:val="28"/>
          <w:szCs w:val="28"/>
        </w:rPr>
        <w:t>Общая площадь жилых помещений, подлежащих расселению в 2024 году, составила 2 685,1 кв. м, число расселенных граждан – 225 человек.</w:t>
      </w:r>
      <w:r w:rsidRPr="005663A8">
        <w:rPr>
          <w:rFonts w:ascii="Times New Roman" w:hAnsi="Times New Roman" w:cs="Times New Roman"/>
          <w:sz w:val="28"/>
          <w:szCs w:val="28"/>
        </w:rPr>
        <w:t xml:space="preserve">  </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Все мероприятия предусмотренные I этапом расселения исполнены в полном объеме и завершены в установленные сроки до 31.12.2024.</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По итогам 2024 года освоено средств бюджета в объеме 238 340,8 тыс. рублей или 85,3 %.</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В ходе реализации данных мероприятий сложилась экономия в результате того, что помещения закупались в рамках комплексного развития территории.</w:t>
      </w:r>
    </w:p>
    <w:p w:rsidR="00C81364" w:rsidRPr="005663A8" w:rsidRDefault="00C81364" w:rsidP="00C81364">
      <w:pPr>
        <w:tabs>
          <w:tab w:val="left" w:pos="708"/>
          <w:tab w:val="center" w:pos="4153"/>
          <w:tab w:val="right" w:pos="8306"/>
        </w:tabs>
        <w:ind w:firstLine="708"/>
        <w:jc w:val="center"/>
        <w:rPr>
          <w:rFonts w:ascii="Times New Roman" w:eastAsia="Times New Roman" w:hAnsi="Times New Roman" w:cs="Times New Roman"/>
          <w:b/>
          <w:i/>
          <w:sz w:val="28"/>
          <w:szCs w:val="28"/>
          <w:lang w:eastAsia="ru-RU"/>
        </w:rPr>
      </w:pPr>
    </w:p>
    <w:p w:rsidR="00C81364" w:rsidRPr="005663A8" w:rsidRDefault="00C81364" w:rsidP="0087143D">
      <w:pPr>
        <w:pStyle w:val="aa"/>
        <w:numPr>
          <w:ilvl w:val="3"/>
          <w:numId w:val="9"/>
        </w:numPr>
        <w:tabs>
          <w:tab w:val="left" w:pos="708"/>
          <w:tab w:val="center" w:pos="4153"/>
          <w:tab w:val="right" w:pos="8306"/>
        </w:tabs>
        <w:ind w:left="2124"/>
        <w:jc w:val="center"/>
        <w:rPr>
          <w:i/>
          <w:sz w:val="28"/>
          <w:szCs w:val="28"/>
        </w:rPr>
      </w:pPr>
      <w:r w:rsidRPr="005663A8">
        <w:rPr>
          <w:i/>
          <w:sz w:val="28"/>
          <w:szCs w:val="28"/>
        </w:rPr>
        <w:t xml:space="preserve">Обеспечение жильем отдельных категорий </w:t>
      </w:r>
      <w:r w:rsidR="0087143D" w:rsidRPr="005663A8">
        <w:rPr>
          <w:i/>
          <w:sz w:val="28"/>
          <w:szCs w:val="28"/>
        </w:rPr>
        <w:t>г</w:t>
      </w:r>
      <w:r w:rsidRPr="005663A8">
        <w:rPr>
          <w:i/>
          <w:sz w:val="28"/>
          <w:szCs w:val="28"/>
        </w:rPr>
        <w:t>раж</w:t>
      </w:r>
      <w:r w:rsidR="0087143D" w:rsidRPr="005663A8">
        <w:rPr>
          <w:i/>
          <w:sz w:val="28"/>
          <w:szCs w:val="28"/>
        </w:rPr>
        <w:t>д</w:t>
      </w:r>
      <w:r w:rsidRPr="005663A8">
        <w:rPr>
          <w:i/>
          <w:sz w:val="28"/>
          <w:szCs w:val="28"/>
        </w:rPr>
        <w:t>ан</w:t>
      </w:r>
    </w:p>
    <w:p w:rsidR="00D16B6B" w:rsidRPr="005663A8" w:rsidRDefault="00D16B6B" w:rsidP="006648F4">
      <w:pPr>
        <w:ind w:firstLine="709"/>
        <w:jc w:val="both"/>
        <w:rPr>
          <w:rFonts w:ascii="Times New Roman" w:eastAsia="Times New Roman" w:hAnsi="Times New Roman" w:cs="Times New Roman"/>
          <w:sz w:val="28"/>
          <w:szCs w:val="28"/>
          <w:lang w:eastAsia="ru-RU"/>
        </w:rPr>
      </w:pPr>
    </w:p>
    <w:p w:rsidR="00247484" w:rsidRPr="005663A8" w:rsidRDefault="00247484" w:rsidP="00247484">
      <w:pPr>
        <w:tabs>
          <w:tab w:val="left" w:pos="708"/>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С 2022 года в муниципальном образовании «Город Майкоп» реализуется муниципальная программа «Улучшение жилищных условий граждан, проживающих в муниципальном образовании «Город Майкоп». Подпрограмма «Обеспечение жильем отдельных категорий граждан»</w:t>
      </w:r>
      <w:r w:rsidRPr="005663A8">
        <w:rPr>
          <w:rFonts w:ascii="Times New Roman" w:hAnsi="Times New Roman" w:cs="Times New Roman"/>
          <w:i/>
          <w:sz w:val="28"/>
          <w:szCs w:val="28"/>
        </w:rPr>
        <w:t xml:space="preserve"> </w:t>
      </w:r>
      <w:r w:rsidRPr="005663A8">
        <w:rPr>
          <w:rFonts w:ascii="Times New Roman" w:hAnsi="Times New Roman" w:cs="Times New Roman"/>
          <w:sz w:val="28"/>
          <w:szCs w:val="28"/>
        </w:rPr>
        <w:t>данной муниципальной программы предусматривает реализацию следующих основных мероприятий:</w:t>
      </w:r>
    </w:p>
    <w:p w:rsidR="00247484" w:rsidRPr="005663A8" w:rsidRDefault="00247484" w:rsidP="00247484">
      <w:pPr>
        <w:tabs>
          <w:tab w:val="left" w:pos="708"/>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1. «Обеспечение жильем малоимущих граждан».</w:t>
      </w:r>
    </w:p>
    <w:p w:rsidR="00247484" w:rsidRPr="005663A8" w:rsidRDefault="00247484" w:rsidP="00247484">
      <w:pPr>
        <w:pStyle w:val="aa"/>
        <w:tabs>
          <w:tab w:val="left" w:pos="708"/>
          <w:tab w:val="center" w:pos="4153"/>
          <w:tab w:val="right" w:pos="8306"/>
        </w:tabs>
        <w:ind w:left="708"/>
        <w:jc w:val="both"/>
        <w:rPr>
          <w:sz w:val="28"/>
          <w:szCs w:val="28"/>
        </w:rPr>
      </w:pPr>
      <w:r w:rsidRPr="005663A8">
        <w:rPr>
          <w:sz w:val="28"/>
          <w:szCs w:val="28"/>
        </w:rPr>
        <w:t>2. «Предоставление социальных выплат молодым семьям».</w:t>
      </w:r>
    </w:p>
    <w:p w:rsidR="00EA569F" w:rsidRPr="005663A8" w:rsidRDefault="00247484" w:rsidP="00EA569F">
      <w:pPr>
        <w:tabs>
          <w:tab w:val="left" w:pos="708"/>
          <w:tab w:val="center" w:pos="4153"/>
          <w:tab w:val="right" w:pos="8306"/>
        </w:tabs>
        <w:ind w:firstLine="708"/>
        <w:jc w:val="both"/>
        <w:rPr>
          <w:rFonts w:ascii="Times New Roman" w:hAnsi="Times New Roman" w:cs="Times New Roman"/>
          <w:sz w:val="28"/>
          <w:szCs w:val="28"/>
        </w:rPr>
      </w:pPr>
      <w:r w:rsidRPr="005663A8">
        <w:rPr>
          <w:rFonts w:ascii="Times New Roman" w:hAnsi="Times New Roman" w:cs="Times New Roman"/>
          <w:sz w:val="28"/>
          <w:szCs w:val="28"/>
        </w:rPr>
        <w:t>3.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w:t>
      </w:r>
    </w:p>
    <w:p w:rsidR="00EA569F" w:rsidRPr="005663A8" w:rsidRDefault="00EA569F" w:rsidP="00EA569F">
      <w:pPr>
        <w:tabs>
          <w:tab w:val="left" w:pos="708"/>
          <w:tab w:val="center" w:pos="4153"/>
          <w:tab w:val="right" w:pos="8306"/>
        </w:tabs>
        <w:ind w:firstLine="708"/>
        <w:jc w:val="both"/>
        <w:rPr>
          <w:rFonts w:ascii="Times New Roman" w:hAnsi="Times New Roman" w:cs="Times New Roman"/>
          <w:sz w:val="28"/>
          <w:szCs w:val="28"/>
        </w:rPr>
      </w:pPr>
    </w:p>
    <w:p w:rsidR="00465563" w:rsidRPr="005663A8" w:rsidRDefault="00465563" w:rsidP="00EA569F">
      <w:pPr>
        <w:pStyle w:val="aa"/>
        <w:numPr>
          <w:ilvl w:val="0"/>
          <w:numId w:val="34"/>
        </w:numPr>
        <w:tabs>
          <w:tab w:val="left" w:pos="708"/>
          <w:tab w:val="center" w:pos="4153"/>
          <w:tab w:val="right" w:pos="8306"/>
        </w:tabs>
        <w:jc w:val="both"/>
        <w:rPr>
          <w:rFonts w:eastAsia="Calibri"/>
          <w:sz w:val="28"/>
          <w:szCs w:val="28"/>
        </w:rPr>
      </w:pPr>
      <w:r w:rsidRPr="005663A8">
        <w:rPr>
          <w:rFonts w:eastAsia="Calibri"/>
          <w:i/>
          <w:sz w:val="28"/>
          <w:szCs w:val="28"/>
        </w:rPr>
        <w:t>Обеспечение жильем малоимущих граждан</w:t>
      </w:r>
      <w:r w:rsidRPr="005663A8">
        <w:rPr>
          <w:rFonts w:ascii="Arial" w:eastAsia="Calibri" w:hAnsi="Arial" w:cs="Arial"/>
          <w:i/>
          <w:sz w:val="28"/>
          <w:szCs w:val="28"/>
        </w:rPr>
        <w:t xml:space="preserve"> </w:t>
      </w:r>
    </w:p>
    <w:p w:rsidR="00EA569F" w:rsidRPr="005663A8" w:rsidRDefault="00EA569F" w:rsidP="00EA569F">
      <w:pPr>
        <w:tabs>
          <w:tab w:val="left" w:pos="0"/>
        </w:tabs>
        <w:ind w:firstLine="567"/>
        <w:jc w:val="both"/>
        <w:rPr>
          <w:rFonts w:ascii="Times New Roman" w:hAnsi="Times New Roman" w:cs="Times New Roman"/>
          <w:sz w:val="28"/>
          <w:szCs w:val="28"/>
        </w:rPr>
      </w:pPr>
      <w:r w:rsidRPr="005663A8">
        <w:rPr>
          <w:rFonts w:ascii="Times New Roman" w:hAnsi="Times New Roman" w:cs="Times New Roman"/>
          <w:sz w:val="28"/>
          <w:szCs w:val="28"/>
        </w:rPr>
        <w:t xml:space="preserve"> Одной из проблем, требующей решения на уровне муниципального образования, является обеспечение жильем малоимущих граждан.</w:t>
      </w:r>
    </w:p>
    <w:p w:rsidR="00EA569F" w:rsidRPr="005663A8" w:rsidRDefault="00EA569F" w:rsidP="00EA569F">
      <w:pPr>
        <w:tabs>
          <w:tab w:val="left" w:pos="709"/>
        </w:tabs>
        <w:jc w:val="both"/>
        <w:rPr>
          <w:rFonts w:ascii="Times New Roman" w:eastAsia="Calibri" w:hAnsi="Times New Roman" w:cs="Times New Roman"/>
          <w:sz w:val="28"/>
          <w:szCs w:val="28"/>
        </w:rPr>
      </w:pPr>
      <w:r w:rsidRPr="005663A8">
        <w:rPr>
          <w:rFonts w:ascii="Times New Roman" w:hAnsi="Times New Roman" w:cs="Times New Roman"/>
          <w:sz w:val="28"/>
          <w:szCs w:val="28"/>
        </w:rPr>
        <w:tab/>
      </w:r>
      <w:r w:rsidRPr="005663A8">
        <w:rPr>
          <w:rFonts w:ascii="Times New Roman" w:eastAsia="Calibri" w:hAnsi="Times New Roman" w:cs="Times New Roman"/>
          <w:sz w:val="28"/>
          <w:szCs w:val="28"/>
        </w:rPr>
        <w:t xml:space="preserve">По состоянию на 01.01.2024 на учете в общей очереди для получения жилья по договору социального найма состояло 3 003 гражданина (семьи). </w:t>
      </w:r>
    </w:p>
    <w:p w:rsidR="00EA569F" w:rsidRPr="005663A8" w:rsidRDefault="00EA569F" w:rsidP="00EA569F">
      <w:pPr>
        <w:tabs>
          <w:tab w:val="left" w:pos="709"/>
        </w:tabs>
        <w:jc w:val="both"/>
        <w:rPr>
          <w:rFonts w:ascii="Times New Roman" w:hAnsi="Times New Roman" w:cs="Times New Roman"/>
          <w:sz w:val="28"/>
          <w:szCs w:val="28"/>
        </w:rPr>
      </w:pPr>
      <w:r w:rsidRPr="005663A8">
        <w:rPr>
          <w:rFonts w:ascii="Times New Roman" w:eastAsia="Calibri" w:hAnsi="Times New Roman" w:cs="Times New Roman"/>
          <w:sz w:val="28"/>
          <w:szCs w:val="28"/>
        </w:rPr>
        <w:tab/>
      </w:r>
      <w:r w:rsidRPr="005663A8">
        <w:rPr>
          <w:rFonts w:ascii="Times New Roman" w:hAnsi="Times New Roman" w:cs="Times New Roman"/>
          <w:sz w:val="28"/>
          <w:szCs w:val="28"/>
        </w:rPr>
        <w:t xml:space="preserve">Жилые помещения предоставляются малоимущим гражданам, состоящим на учете в качестве нуждающихся в жилых помещениях, совокупный доход которых не позволяет приобрести жилое помещение в собственность, и не имеющим реальной возможности улучшить свои жилищные условия. Жилые помещения по договорам социального найма предоставляются в порядке очередности, исходя из времени принятия таких граждан на учет (п.1 ст. 57 Жилищного кодекса Российской Федерации). Муниципальный жилой фонд не располагает жилищными ресурсами для удовлетворения потребности в жилье </w:t>
      </w:r>
      <w:r w:rsidRPr="005663A8">
        <w:rPr>
          <w:rFonts w:ascii="Times New Roman" w:hAnsi="Times New Roman" w:cs="Times New Roman"/>
          <w:sz w:val="28"/>
          <w:szCs w:val="28"/>
        </w:rPr>
        <w:lastRenderedPageBreak/>
        <w:t xml:space="preserve">нуждающихся малообеспеченных граждан и пополняется по мере высвобождения муниципального жилья. </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Задача подпрограммы</w:t>
      </w:r>
      <w:r w:rsidRPr="005663A8">
        <w:rPr>
          <w:rFonts w:ascii="Times New Roman" w:hAnsi="Times New Roman" w:cs="Times New Roman"/>
          <w:i/>
          <w:sz w:val="28"/>
          <w:szCs w:val="28"/>
        </w:rPr>
        <w:t xml:space="preserve"> </w:t>
      </w:r>
      <w:r w:rsidRPr="005663A8">
        <w:rPr>
          <w:rFonts w:ascii="Times New Roman" w:hAnsi="Times New Roman" w:cs="Times New Roman"/>
          <w:sz w:val="28"/>
          <w:szCs w:val="28"/>
        </w:rPr>
        <w:t xml:space="preserve">– обеспечение жилыми помещениями малоимущих граждан по договорам социального найма. </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В 2024 году в бюджете муниципального образования «Город Майкоп» на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 предусмотрено за счет средств местного бюджета 4 882,5 тыс. рублей. Бюджетные средства освоены в полном объеме – 100 %. В течение года приобретено одно жилое помещение (квартира) для предоставления по договору социального найма одной малоимущей семье.</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Таким образом, по итогам года один гражданин, относящийся к категории малоимущих, обеспечен жильем по договору социального найма.</w:t>
      </w:r>
    </w:p>
    <w:p w:rsidR="00EA569F" w:rsidRPr="005663A8" w:rsidRDefault="00EA569F" w:rsidP="00EA569F">
      <w:pPr>
        <w:tabs>
          <w:tab w:val="left" w:pos="709"/>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По состоянию на 01.01.2025 на учете в общей очереди для получения жилья по договору социального найма состоит 3 070 граждан (семей).</w:t>
      </w:r>
    </w:p>
    <w:p w:rsidR="00EA569F" w:rsidRPr="005663A8" w:rsidRDefault="00EA569F" w:rsidP="00EA569F">
      <w:pPr>
        <w:tabs>
          <w:tab w:val="left" w:pos="709"/>
        </w:tabs>
        <w:ind w:firstLine="709"/>
        <w:jc w:val="both"/>
        <w:rPr>
          <w:rFonts w:ascii="Times New Roman" w:eastAsia="Calibri" w:hAnsi="Times New Roman" w:cs="Times New Roman"/>
          <w:i/>
          <w:sz w:val="28"/>
          <w:szCs w:val="28"/>
          <w:lang w:eastAsia="ru-RU"/>
        </w:rPr>
      </w:pPr>
    </w:p>
    <w:p w:rsidR="00E45770" w:rsidRPr="005663A8" w:rsidRDefault="00FD2EB7" w:rsidP="00EA569F">
      <w:pPr>
        <w:tabs>
          <w:tab w:val="left" w:pos="709"/>
        </w:tabs>
        <w:ind w:firstLine="709"/>
        <w:jc w:val="both"/>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2</w:t>
      </w:r>
      <w:r w:rsidR="00E45770" w:rsidRPr="005663A8">
        <w:rPr>
          <w:rFonts w:ascii="Times New Roman" w:eastAsia="Calibri" w:hAnsi="Times New Roman" w:cs="Times New Roman"/>
          <w:i/>
          <w:sz w:val="28"/>
          <w:szCs w:val="28"/>
          <w:lang w:eastAsia="ru-RU"/>
        </w:rPr>
        <w:t xml:space="preserve">. </w:t>
      </w:r>
      <w:r w:rsidR="006648F4" w:rsidRPr="005663A8">
        <w:rPr>
          <w:rFonts w:ascii="Times New Roman" w:eastAsia="Calibri" w:hAnsi="Times New Roman" w:cs="Times New Roman"/>
          <w:i/>
          <w:sz w:val="28"/>
          <w:szCs w:val="28"/>
          <w:lang w:eastAsia="ru-RU"/>
        </w:rPr>
        <w:t>П</w:t>
      </w:r>
      <w:r w:rsidR="00014BA0" w:rsidRPr="005663A8">
        <w:rPr>
          <w:rFonts w:ascii="Times New Roman" w:eastAsia="Calibri" w:hAnsi="Times New Roman" w:cs="Times New Roman"/>
          <w:i/>
          <w:sz w:val="28"/>
          <w:szCs w:val="28"/>
          <w:lang w:eastAsia="ru-RU"/>
        </w:rPr>
        <w:t>редоставление социальных выплат</w:t>
      </w:r>
      <w:r w:rsidR="006648F4" w:rsidRPr="005663A8">
        <w:rPr>
          <w:rFonts w:ascii="Times New Roman" w:eastAsia="Calibri" w:hAnsi="Times New Roman" w:cs="Times New Roman"/>
          <w:i/>
          <w:sz w:val="28"/>
          <w:szCs w:val="28"/>
          <w:lang w:eastAsia="ru-RU"/>
        </w:rPr>
        <w:t xml:space="preserve"> молоды</w:t>
      </w:r>
      <w:r w:rsidR="00014BA0" w:rsidRPr="005663A8">
        <w:rPr>
          <w:rFonts w:ascii="Times New Roman" w:eastAsia="Calibri" w:hAnsi="Times New Roman" w:cs="Times New Roman"/>
          <w:i/>
          <w:sz w:val="28"/>
          <w:szCs w:val="28"/>
          <w:lang w:eastAsia="ru-RU"/>
        </w:rPr>
        <w:t>м</w:t>
      </w:r>
      <w:r w:rsidR="006648F4" w:rsidRPr="005663A8">
        <w:rPr>
          <w:rFonts w:ascii="Times New Roman" w:eastAsia="Calibri" w:hAnsi="Times New Roman" w:cs="Times New Roman"/>
          <w:i/>
          <w:sz w:val="28"/>
          <w:szCs w:val="28"/>
          <w:lang w:eastAsia="ru-RU"/>
        </w:rPr>
        <w:t xml:space="preserve"> сем</w:t>
      </w:r>
      <w:r w:rsidR="00014BA0" w:rsidRPr="005663A8">
        <w:rPr>
          <w:rFonts w:ascii="Times New Roman" w:eastAsia="Calibri" w:hAnsi="Times New Roman" w:cs="Times New Roman"/>
          <w:i/>
          <w:sz w:val="28"/>
          <w:szCs w:val="28"/>
          <w:lang w:eastAsia="ru-RU"/>
        </w:rPr>
        <w:t xml:space="preserve">ьям </w:t>
      </w:r>
      <w:r w:rsidR="006648F4" w:rsidRPr="005663A8">
        <w:rPr>
          <w:rFonts w:ascii="Times New Roman" w:eastAsia="Calibri" w:hAnsi="Times New Roman" w:cs="Times New Roman"/>
          <w:i/>
          <w:sz w:val="28"/>
          <w:szCs w:val="28"/>
          <w:lang w:eastAsia="ru-RU"/>
        </w:rPr>
        <w:t xml:space="preserve"> </w:t>
      </w:r>
      <w:r w:rsidR="00E45770" w:rsidRPr="005663A8">
        <w:rPr>
          <w:rFonts w:ascii="Times New Roman" w:eastAsia="Calibri" w:hAnsi="Times New Roman" w:cs="Times New Roman"/>
          <w:i/>
          <w:sz w:val="28"/>
          <w:szCs w:val="28"/>
          <w:lang w:eastAsia="ru-RU"/>
        </w:rPr>
        <w:t xml:space="preserve">                                           </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Подпрограмма «Обеспечение жильем отдельных категорий граждан» обеспечивает реализацию основного мероприятия «Предоставление социальных выплат молодым семьям»</w:t>
      </w:r>
      <w:r w:rsidRPr="005663A8">
        <w:rPr>
          <w:rFonts w:ascii="Times New Roman" w:hAnsi="Times New Roman" w:cs="Times New Roman"/>
          <w:sz w:val="28"/>
          <w:szCs w:val="28"/>
        </w:rPr>
        <w:t>.</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Цель данной подпрограммы – улучшение жилищных условий отдельных категорий граждан.</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Задача подпрограммы – выполнение комплекса мер по оказанию государственной поддержки молодым семьям. </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Решение жилищной проблемы молодых семей предполагается путем предоставления социальных выплат на приобретение жилья или строительство индивидуального жилого дома. </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 состоянию на 01.01.2024 на учете, в качестве нуждающихся в улучшении жилищных условий, состояло 1 182 молодые семьи.</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На финансирование мероприятия подпрограммы по предоставлению социальных выплат молодым семьям в бюджете муниципального образования «Город Майкоп» на 2024 год предусмотрено 51 817,5 тыс. рублей за счет трех уровней бюджетов, в том числе за счет:</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федерального бюджета – 20 795,1 тыс. рублей;</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республиканского бюджета – 16 064,6 тыс. рублей;</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местного бюджета – 14 957,9 тыс. рублей. </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2024 году получателями Свидетельств о праве на получение социальной выплаты на приобретение жилого помещения или создание объекта индивидуального жилищного строительства стали 19 молодых многодетных семей. </w:t>
      </w:r>
    </w:p>
    <w:p w:rsidR="00EA569F" w:rsidRPr="005663A8" w:rsidRDefault="00EA569F" w:rsidP="00EA569F">
      <w:pPr>
        <w:shd w:val="clear" w:color="auto" w:fill="FFFFFF"/>
        <w:ind w:firstLine="709"/>
        <w:jc w:val="both"/>
        <w:rPr>
          <w:rFonts w:ascii="Times New Roman" w:hAnsi="Times New Roman" w:cs="Times New Roman"/>
          <w:sz w:val="28"/>
          <w:szCs w:val="28"/>
        </w:rPr>
      </w:pPr>
      <w:r w:rsidRPr="005663A8">
        <w:rPr>
          <w:rFonts w:ascii="Times New Roman" w:hAnsi="Times New Roman" w:cs="Times New Roman"/>
          <w:sz w:val="28"/>
          <w:szCs w:val="28"/>
          <w:lang w:eastAsia="ar-SA"/>
        </w:rPr>
        <w:t>Кроме того, в феврале 2024 года одна молодая семья реализовала Свидетельство о праве на получение социальной выплаты, выданное в 2023 году на сумму 2 387,2 тыс. рублей.</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 xml:space="preserve">На реализацию мероприятий данной подпрограммы в отчетном году привлечено </w:t>
      </w:r>
      <w:r w:rsidRPr="005663A8">
        <w:rPr>
          <w:rFonts w:ascii="Times New Roman" w:hAnsi="Times New Roman" w:cs="Times New Roman"/>
          <w:sz w:val="28"/>
          <w:szCs w:val="28"/>
        </w:rPr>
        <w:t>38 127,4 </w:t>
      </w:r>
      <w:r w:rsidRPr="005663A8">
        <w:rPr>
          <w:rFonts w:ascii="Times New Roman" w:eastAsia="Calibri" w:hAnsi="Times New Roman" w:cs="Times New Roman"/>
          <w:sz w:val="28"/>
          <w:szCs w:val="28"/>
        </w:rPr>
        <w:t xml:space="preserve">тыс. рублей из внебюджетных источников – денежные средства молодых семей (личные, заемные средства, средства материнского капитала). </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 состоянию на 01.01.2025 на учете, в качестве нуждающихся в улучшении жилищных условий, состоит 1 145 молодых семей.</w:t>
      </w:r>
    </w:p>
    <w:p w:rsidR="00EA569F" w:rsidRPr="005663A8" w:rsidRDefault="00EA569F" w:rsidP="00EA569F">
      <w:pPr>
        <w:tabs>
          <w:tab w:val="left" w:pos="708"/>
          <w:tab w:val="center" w:pos="4153"/>
          <w:tab w:val="right" w:pos="8306"/>
        </w:tabs>
        <w:ind w:firstLine="708"/>
        <w:jc w:val="both"/>
        <w:rPr>
          <w:rFonts w:eastAsia="Calibri"/>
        </w:rPr>
      </w:pPr>
    </w:p>
    <w:p w:rsidR="00E45770" w:rsidRPr="005663A8" w:rsidRDefault="00FD2EB7" w:rsidP="004A1510">
      <w:pPr>
        <w:ind w:firstLine="708"/>
        <w:jc w:val="both"/>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3</w:t>
      </w:r>
      <w:r w:rsidR="0018435A" w:rsidRPr="005663A8">
        <w:rPr>
          <w:rFonts w:ascii="Times New Roman" w:eastAsia="Calibri" w:hAnsi="Times New Roman" w:cs="Times New Roman"/>
          <w:i/>
          <w:sz w:val="28"/>
          <w:szCs w:val="28"/>
          <w:lang w:eastAsia="ru-RU"/>
        </w:rPr>
        <w:t xml:space="preserve">. </w:t>
      </w:r>
      <w:r w:rsidR="00E45770" w:rsidRPr="005663A8">
        <w:rPr>
          <w:rFonts w:ascii="Times New Roman" w:eastAsia="Calibri" w:hAnsi="Times New Roman" w:cs="Times New Roman"/>
          <w:i/>
          <w:sz w:val="28"/>
          <w:szCs w:val="28"/>
          <w:lang w:eastAsia="ru-RU"/>
        </w:rPr>
        <w:t xml:space="preserve">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Обеспечение жилыми помещениями рассматриваемой категории лиц осуществляется в соответствии с: </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 (далее-Федеральный закон); </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 законом Республики Адыгея от 28 декабря 2012 года № 159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 законом Республики Адыгея от 8 апреля 2008 года № 163 «О наделении органов местного самоуправления государственными полномочиями Республики Адыгея в сфере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а также по предоставлению единовременной выплаты на ремонт жилого помещения».</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eastAsia="Calibri" w:hAnsi="Times New Roman" w:cs="Times New Roman"/>
          <w:sz w:val="28"/>
          <w:szCs w:val="28"/>
        </w:rPr>
        <w:t>В рамках подпрограммы «Обеспечение жильем отдельных категорий граждан» муниципальной программы «Улучшение жилищных условий граждан, проживающих в муниципальном образовании «Город Майкоп» в</w:t>
      </w:r>
      <w:r w:rsidRPr="005663A8">
        <w:rPr>
          <w:rFonts w:ascii="Times New Roman" w:hAnsi="Times New Roman" w:cs="Times New Roman"/>
          <w:sz w:val="28"/>
          <w:szCs w:val="28"/>
        </w:rPr>
        <w:t xml:space="preserve"> целях реализации Федерального закона и законодательства Республики Адыгея в 2024 году между Министерством строительства, транспорта, жилищно-коммунального и дорожного хозяйства Республики Адыгея и Администрацией муниципального образования «Город Майкоп» заключено Соглашение о предоставлении субвенции бюджету муниципального образования «Город Майкоп» на обеспечение жилыми помещениями детей-сирот и детей, оставшихся без попечения родителей (далее-Соглашение).</w:t>
      </w:r>
    </w:p>
    <w:p w:rsidR="00EA569F" w:rsidRPr="005663A8" w:rsidRDefault="00EA569F" w:rsidP="00EA569F">
      <w:pPr>
        <w:tabs>
          <w:tab w:val="left" w:pos="708"/>
          <w:tab w:val="center" w:pos="4153"/>
          <w:tab w:val="right" w:pos="8306"/>
        </w:tabs>
        <w:ind w:firstLine="708"/>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w:t>
      </w:r>
      <w:r w:rsidRPr="005663A8">
        <w:rPr>
          <w:rFonts w:ascii="Times New Roman" w:hAnsi="Times New Roman" w:cs="Times New Roman"/>
          <w:sz w:val="28"/>
          <w:szCs w:val="28"/>
        </w:rPr>
        <w:t>В бюджете муниципального образования «Город Майкоп», в соответствии с заключенным Соглашением, на 2024 год запланированы субвенции из</w:t>
      </w:r>
      <w:r w:rsidRPr="005663A8">
        <w:rPr>
          <w:rFonts w:ascii="Times New Roman" w:eastAsia="Calibri" w:hAnsi="Times New Roman" w:cs="Times New Roman"/>
          <w:sz w:val="28"/>
          <w:szCs w:val="28"/>
        </w:rPr>
        <w:t xml:space="preserve"> республиканского бюджета</w:t>
      </w:r>
      <w:r w:rsidRPr="005663A8">
        <w:rPr>
          <w:rFonts w:ascii="Times New Roman" w:hAnsi="Times New Roman" w:cs="Times New Roman"/>
          <w:sz w:val="28"/>
          <w:szCs w:val="28"/>
        </w:rPr>
        <w:t xml:space="preserve"> в размере 210 896,6 тыс. рублей</w:t>
      </w:r>
      <w:r w:rsidRPr="005663A8">
        <w:rPr>
          <w:rFonts w:ascii="Times New Roman" w:eastAsia="Calibri" w:hAnsi="Times New Roman" w:cs="Times New Roman"/>
          <w:sz w:val="28"/>
          <w:szCs w:val="28"/>
        </w:rPr>
        <w:t>.</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 xml:space="preserve">Субвенции предоставляются на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p w:rsidR="00EA569F" w:rsidRPr="005663A8" w:rsidRDefault="00EA569F" w:rsidP="00EA569F">
      <w:pPr>
        <w:ind w:left="34" w:firstLine="675"/>
        <w:contextualSpacing/>
        <w:jc w:val="both"/>
        <w:rPr>
          <w:rFonts w:ascii="Times New Roman" w:hAnsi="Times New Roman" w:cs="Times New Roman"/>
          <w:sz w:val="28"/>
          <w:szCs w:val="28"/>
        </w:rPr>
      </w:pPr>
      <w:r w:rsidRPr="005663A8">
        <w:rPr>
          <w:rFonts w:ascii="Times New Roman" w:hAnsi="Times New Roman" w:cs="Times New Roman"/>
          <w:sz w:val="28"/>
          <w:szCs w:val="28"/>
        </w:rPr>
        <w:t>По итогам 2024 года бюджетные средства освоены в размере 210 718,7 тыс. рублей или 99,9 %.</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Реализация мероприятий по обеспечению жильем детей-сирот в 2023-2024 годах осуществляется путем приобретения 106 жилых помещений, в том числе:</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eastAsia="Calibri" w:hAnsi="Times New Roman" w:cs="Times New Roman"/>
          <w:sz w:val="28"/>
          <w:szCs w:val="28"/>
        </w:rPr>
        <w:t xml:space="preserve">- </w:t>
      </w:r>
      <w:r w:rsidRPr="005663A8">
        <w:rPr>
          <w:rFonts w:ascii="Times New Roman" w:hAnsi="Times New Roman" w:cs="Times New Roman"/>
          <w:sz w:val="28"/>
          <w:szCs w:val="28"/>
        </w:rPr>
        <w:t xml:space="preserve">59 квартир общей площадью 1 889,4 </w:t>
      </w:r>
      <w:r w:rsidRPr="005663A8">
        <w:rPr>
          <w:rFonts w:ascii="Times New Roman" w:eastAsia="Lucida Sans Unicode" w:hAnsi="Times New Roman" w:cs="Times New Roman"/>
          <w:kern w:val="2"/>
          <w:sz w:val="28"/>
          <w:szCs w:val="28"/>
        </w:rPr>
        <w:t>м</w:t>
      </w:r>
      <w:r w:rsidRPr="005663A8">
        <w:rPr>
          <w:rFonts w:ascii="Times New Roman" w:eastAsia="Lucida Sans Unicode" w:hAnsi="Times New Roman" w:cs="Times New Roman"/>
          <w:kern w:val="2"/>
          <w:sz w:val="28"/>
          <w:szCs w:val="28"/>
          <w:vertAlign w:val="superscript"/>
        </w:rPr>
        <w:t xml:space="preserve">2 </w:t>
      </w:r>
      <w:r w:rsidRPr="005663A8">
        <w:rPr>
          <w:rFonts w:ascii="Times New Roman" w:hAnsi="Times New Roman" w:cs="Times New Roman"/>
          <w:sz w:val="28"/>
          <w:szCs w:val="28"/>
        </w:rPr>
        <w:t xml:space="preserve">приобретены </w:t>
      </w:r>
      <w:r w:rsidRPr="005663A8">
        <w:rPr>
          <w:rFonts w:ascii="Times New Roman" w:eastAsia="Lucida Sans Unicode" w:hAnsi="Times New Roman" w:cs="Times New Roman"/>
          <w:kern w:val="2"/>
          <w:sz w:val="28"/>
          <w:szCs w:val="28"/>
        </w:rPr>
        <w:t xml:space="preserve">в </w:t>
      </w:r>
      <w:r w:rsidRPr="005663A8">
        <w:rPr>
          <w:rFonts w:ascii="Times New Roman" w:hAnsi="Times New Roman" w:cs="Times New Roman"/>
          <w:sz w:val="28"/>
          <w:szCs w:val="28"/>
        </w:rPr>
        <w:t>новом микрорайоне «Яблоневый»;</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- 44 квартиры общей площадью 1 463,7 </w:t>
      </w:r>
      <w:r w:rsidRPr="005663A8">
        <w:rPr>
          <w:rFonts w:ascii="Times New Roman" w:eastAsia="Lucida Sans Unicode" w:hAnsi="Times New Roman" w:cs="Times New Roman"/>
          <w:kern w:val="2"/>
          <w:sz w:val="28"/>
          <w:szCs w:val="28"/>
        </w:rPr>
        <w:t>м</w:t>
      </w:r>
      <w:r w:rsidRPr="005663A8">
        <w:rPr>
          <w:rFonts w:ascii="Times New Roman" w:eastAsia="Lucida Sans Unicode" w:hAnsi="Times New Roman" w:cs="Times New Roman"/>
          <w:kern w:val="2"/>
          <w:sz w:val="28"/>
          <w:szCs w:val="28"/>
          <w:vertAlign w:val="superscript"/>
        </w:rPr>
        <w:t xml:space="preserve">2 </w:t>
      </w:r>
      <w:r w:rsidRPr="005663A8">
        <w:rPr>
          <w:rFonts w:ascii="Times New Roman" w:hAnsi="Times New Roman" w:cs="Times New Roman"/>
          <w:sz w:val="28"/>
          <w:szCs w:val="28"/>
        </w:rPr>
        <w:t xml:space="preserve">приобретены </w:t>
      </w:r>
      <w:r w:rsidRPr="005663A8">
        <w:rPr>
          <w:rFonts w:ascii="Times New Roman" w:eastAsia="Lucida Sans Unicode" w:hAnsi="Times New Roman" w:cs="Times New Roman"/>
          <w:kern w:val="2"/>
          <w:sz w:val="28"/>
          <w:szCs w:val="28"/>
        </w:rPr>
        <w:t xml:space="preserve">в </w:t>
      </w:r>
      <w:r w:rsidRPr="005663A8">
        <w:rPr>
          <w:rFonts w:ascii="Times New Roman" w:hAnsi="Times New Roman" w:cs="Times New Roman"/>
          <w:sz w:val="28"/>
          <w:szCs w:val="28"/>
        </w:rPr>
        <w:t>новом микрорайоне «Предгорье Лаго-Наки»;</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- 3 квартиры общей площадью 128,4 </w:t>
      </w:r>
      <w:r w:rsidRPr="005663A8">
        <w:rPr>
          <w:rFonts w:ascii="Times New Roman" w:eastAsia="Lucida Sans Unicode" w:hAnsi="Times New Roman" w:cs="Times New Roman"/>
          <w:kern w:val="2"/>
          <w:sz w:val="28"/>
          <w:szCs w:val="28"/>
        </w:rPr>
        <w:t>м</w:t>
      </w:r>
      <w:r w:rsidRPr="005663A8">
        <w:rPr>
          <w:rFonts w:ascii="Times New Roman" w:eastAsia="Lucida Sans Unicode" w:hAnsi="Times New Roman" w:cs="Times New Roman"/>
          <w:kern w:val="2"/>
          <w:sz w:val="28"/>
          <w:szCs w:val="28"/>
          <w:vertAlign w:val="superscript"/>
        </w:rPr>
        <w:t xml:space="preserve">2 </w:t>
      </w:r>
      <w:r w:rsidRPr="005663A8">
        <w:rPr>
          <w:rFonts w:ascii="Times New Roman" w:hAnsi="Times New Roman" w:cs="Times New Roman"/>
          <w:sz w:val="28"/>
          <w:szCs w:val="28"/>
        </w:rPr>
        <w:t xml:space="preserve">приобретены </w:t>
      </w:r>
      <w:r w:rsidRPr="005663A8">
        <w:rPr>
          <w:rFonts w:ascii="Times New Roman" w:eastAsia="Lucida Sans Unicode" w:hAnsi="Times New Roman" w:cs="Times New Roman"/>
          <w:kern w:val="2"/>
          <w:sz w:val="28"/>
          <w:szCs w:val="28"/>
        </w:rPr>
        <w:t xml:space="preserve">в </w:t>
      </w:r>
      <w:r w:rsidRPr="005663A8">
        <w:rPr>
          <w:rFonts w:ascii="Times New Roman" w:hAnsi="Times New Roman" w:cs="Times New Roman"/>
          <w:sz w:val="28"/>
          <w:szCs w:val="28"/>
        </w:rPr>
        <w:t>новом перспективном микрорайоне</w:t>
      </w:r>
      <w:r w:rsidRPr="005663A8">
        <w:rPr>
          <w:rFonts w:ascii="Times New Roman" w:eastAsia="Lucida Sans Unicode" w:hAnsi="Times New Roman" w:cs="Times New Roman"/>
          <w:kern w:val="2"/>
          <w:sz w:val="28"/>
          <w:szCs w:val="28"/>
        </w:rPr>
        <w:t xml:space="preserve"> в </w:t>
      </w:r>
      <w:r w:rsidRPr="005663A8">
        <w:rPr>
          <w:rFonts w:ascii="Times New Roman" w:hAnsi="Times New Roman" w:cs="Times New Roman"/>
          <w:sz w:val="28"/>
          <w:szCs w:val="28"/>
        </w:rPr>
        <w:t>поселке Северный.</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eastAsia="Lucida Sans Unicode" w:hAnsi="Times New Roman" w:cs="Times New Roman"/>
          <w:kern w:val="2"/>
          <w:sz w:val="28"/>
          <w:szCs w:val="28"/>
        </w:rPr>
        <w:t>По состоянию на 01.01.2025 из приобретенных 106 жилых помещений 103 квартиры переданы детям-сиротам</w:t>
      </w:r>
      <w:r w:rsidRPr="005663A8">
        <w:rPr>
          <w:rFonts w:ascii="Times New Roman" w:hAnsi="Times New Roman" w:cs="Times New Roman"/>
          <w:sz w:val="28"/>
          <w:szCs w:val="28"/>
        </w:rPr>
        <w:t xml:space="preserve"> и детям, оставшихся без попечения родителей, а также лицам из их числа, 3 квартиры будут переданы в феврале 2025 года.</w:t>
      </w:r>
    </w:p>
    <w:p w:rsidR="00EA569F" w:rsidRPr="005663A8" w:rsidRDefault="00EA569F" w:rsidP="00EA569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Дополнительно, в рамках подписанного в декабре 2024 года соглашения о предоставлении средств в размере 24 119,2 тыс. рублей, заключены муниципальные контракты на приобретение 15 жилых помещений со сроком передачи заказчику в 2025 году. </w:t>
      </w:r>
    </w:p>
    <w:p w:rsidR="00EA569F" w:rsidRPr="005663A8" w:rsidRDefault="00EA569F" w:rsidP="00EA569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Согласно списку </w:t>
      </w:r>
      <w:r w:rsidRPr="005663A8">
        <w:rPr>
          <w:rFonts w:ascii="Times New Roman" w:hAnsi="Times New Roman" w:cs="Times New Roman"/>
          <w:sz w:val="28"/>
          <w:szCs w:val="28"/>
        </w:rPr>
        <w:t>Министерства образования Республики Адыгея</w:t>
      </w:r>
      <w:r w:rsidRPr="005663A8">
        <w:rPr>
          <w:rFonts w:ascii="Times New Roman" w:eastAsia="Calibri" w:hAnsi="Times New Roman" w:cs="Times New Roman"/>
          <w:sz w:val="28"/>
          <w:szCs w:val="28"/>
        </w:rPr>
        <w:t xml:space="preserve"> по состоянию на 17.12.2024 (дата предоставления списка) нуждаются в предоставлении жилья 293 ребенка-сироты.</w:t>
      </w:r>
    </w:p>
    <w:p w:rsidR="002D1F91" w:rsidRPr="005663A8" w:rsidRDefault="002D1F91" w:rsidP="002D1F91">
      <w:pPr>
        <w:pStyle w:val="af4"/>
        <w:ind w:firstLine="709"/>
        <w:jc w:val="both"/>
        <w:rPr>
          <w:rFonts w:ascii="Times New Roman" w:eastAsia="Lucida Sans Unicode" w:hAnsi="Times New Roman"/>
          <w:kern w:val="2"/>
          <w:sz w:val="28"/>
          <w:szCs w:val="28"/>
        </w:rPr>
      </w:pPr>
    </w:p>
    <w:p w:rsidR="006648F4" w:rsidRPr="005663A8" w:rsidRDefault="006648F4" w:rsidP="0087143D">
      <w:pPr>
        <w:pStyle w:val="aa"/>
        <w:numPr>
          <w:ilvl w:val="3"/>
          <w:numId w:val="6"/>
        </w:numPr>
        <w:jc w:val="center"/>
        <w:rPr>
          <w:i/>
          <w:sz w:val="28"/>
          <w:szCs w:val="28"/>
        </w:rPr>
      </w:pPr>
      <w:r w:rsidRPr="005663A8">
        <w:rPr>
          <w:i/>
          <w:sz w:val="28"/>
          <w:szCs w:val="28"/>
        </w:rPr>
        <w:t>Выполнение государственных обязательств по обеспечению</w:t>
      </w:r>
    </w:p>
    <w:p w:rsidR="006648F4" w:rsidRPr="005663A8" w:rsidRDefault="006648F4" w:rsidP="006648F4">
      <w:pPr>
        <w:ind w:firstLine="709"/>
        <w:jc w:val="center"/>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i/>
          <w:sz w:val="28"/>
          <w:szCs w:val="28"/>
          <w:lang w:eastAsia="ru-RU"/>
        </w:rPr>
        <w:t xml:space="preserve"> жильем</w:t>
      </w:r>
    </w:p>
    <w:p w:rsidR="006648F4" w:rsidRPr="005663A8" w:rsidRDefault="006648F4" w:rsidP="006648F4">
      <w:pPr>
        <w:ind w:firstLine="709"/>
        <w:jc w:val="center"/>
        <w:rPr>
          <w:rFonts w:ascii="Times New Roman" w:eastAsia="Times New Roman" w:hAnsi="Times New Roman" w:cs="Times New Roman"/>
          <w:b/>
          <w:i/>
          <w:sz w:val="28"/>
          <w:szCs w:val="28"/>
          <w:lang w:eastAsia="ru-RU"/>
        </w:rPr>
      </w:pPr>
    </w:p>
    <w:p w:rsidR="00AD534E" w:rsidRPr="005663A8" w:rsidRDefault="00AD534E" w:rsidP="00AD534E">
      <w:pPr>
        <w:widowControl w:val="0"/>
        <w:numPr>
          <w:ilvl w:val="0"/>
          <w:numId w:val="35"/>
        </w:numPr>
        <w:tabs>
          <w:tab w:val="left" w:pos="993"/>
        </w:tabs>
        <w:autoSpaceDE w:val="0"/>
        <w:autoSpaceDN w:val="0"/>
        <w:adjustRightInd w:val="0"/>
        <w:jc w:val="both"/>
        <w:rPr>
          <w:rFonts w:ascii="Times New Roman" w:hAnsi="Times New Roman" w:cs="Times New Roman"/>
          <w:iCs/>
          <w:sz w:val="28"/>
          <w:szCs w:val="28"/>
        </w:rPr>
      </w:pPr>
      <w:r w:rsidRPr="005663A8">
        <w:rPr>
          <w:rFonts w:ascii="Times New Roman" w:hAnsi="Times New Roman" w:cs="Times New Roman"/>
          <w:iCs/>
          <w:sz w:val="28"/>
          <w:szCs w:val="28"/>
        </w:rPr>
        <w:t>Обеспечение жильем инвалидов и семей, имеющих детей-инвалидов.</w:t>
      </w:r>
    </w:p>
    <w:p w:rsidR="00AD534E" w:rsidRPr="005663A8" w:rsidRDefault="00AD534E" w:rsidP="00AD534E">
      <w:pPr>
        <w:widowControl w:val="0"/>
        <w:tabs>
          <w:tab w:val="left" w:pos="993"/>
        </w:tabs>
        <w:autoSpaceDE w:val="0"/>
        <w:autoSpaceDN w:val="0"/>
        <w:adjustRightInd w:val="0"/>
        <w:ind w:firstLine="709"/>
        <w:jc w:val="both"/>
        <w:rPr>
          <w:rFonts w:ascii="Times New Roman" w:hAnsi="Times New Roman" w:cs="Times New Roman"/>
          <w:iCs/>
          <w:sz w:val="28"/>
          <w:szCs w:val="28"/>
        </w:rPr>
      </w:pPr>
      <w:r w:rsidRPr="005663A8">
        <w:rPr>
          <w:rFonts w:ascii="Times New Roman" w:hAnsi="Times New Roman" w:cs="Times New Roman"/>
          <w:iCs/>
          <w:sz w:val="28"/>
          <w:szCs w:val="28"/>
        </w:rPr>
        <w:t>В соответствии с Федеральным законом от 24 ноября 1995 года № 181-ФЗ «О социальной защите инвалидов в Российской Федерации» и Постановлением Кабинета Министров Республики Адыгея от 22 марта 2010 года № 46 «О порядке предоставления мер социальной поддержки по обеспечению жильем за счет средств федерального бюджета ветеранов, инвалидов, семей, имеющих детей-инвалидов, нуждающихся в улучшении жилищных условий, принятых на учет до 01.01.2005 года» за счет средств федерального бюджета жильем обеспечиваются инвалиды, семьи, имеющие детей - инвалидов, нуждающиеся в улучшении жилищных условий и принятые на учет до 01.01.2005 года. Из федерального бюджета для инвалидов и семей, имеющих детей-инвалидов, нуждающихся в улучшении жилищных условий, ежегодно выделяются субвенции.</w:t>
      </w:r>
    </w:p>
    <w:p w:rsidR="00AD534E" w:rsidRPr="005663A8" w:rsidRDefault="00AD534E" w:rsidP="00AD534E">
      <w:pPr>
        <w:widowControl w:val="0"/>
        <w:tabs>
          <w:tab w:val="left" w:pos="993"/>
        </w:tabs>
        <w:autoSpaceDE w:val="0"/>
        <w:autoSpaceDN w:val="0"/>
        <w:adjustRightInd w:val="0"/>
        <w:ind w:firstLine="709"/>
        <w:jc w:val="both"/>
        <w:rPr>
          <w:rFonts w:ascii="Times New Roman" w:hAnsi="Times New Roman" w:cs="Times New Roman"/>
          <w:iCs/>
          <w:sz w:val="28"/>
          <w:szCs w:val="28"/>
        </w:rPr>
      </w:pPr>
      <w:r w:rsidRPr="005663A8">
        <w:rPr>
          <w:rFonts w:ascii="Times New Roman" w:hAnsi="Times New Roman" w:cs="Times New Roman"/>
          <w:iCs/>
          <w:sz w:val="28"/>
          <w:szCs w:val="28"/>
        </w:rPr>
        <w:t>По состоянию на 01.01.2025 на учете, в качестве нуждающихся в улучшении жилищных условий, состоит 180 инвалидов и семей, имеющих детей-инвалидов, из которых: 13 человек имеют право на внеочередное обеспечение, 47 человек имеют право на обеспечение дополнительной жилой площадью (по заболеванию).</w:t>
      </w:r>
    </w:p>
    <w:p w:rsidR="00AD534E" w:rsidRPr="005663A8" w:rsidRDefault="00AD534E" w:rsidP="00AD534E">
      <w:pPr>
        <w:widowControl w:val="0"/>
        <w:numPr>
          <w:ilvl w:val="0"/>
          <w:numId w:val="35"/>
        </w:numPr>
        <w:autoSpaceDE w:val="0"/>
        <w:autoSpaceDN w:val="0"/>
        <w:adjustRightInd w:val="0"/>
        <w:jc w:val="both"/>
        <w:rPr>
          <w:rFonts w:ascii="Times New Roman" w:hAnsi="Times New Roman" w:cs="Times New Roman"/>
          <w:iCs/>
          <w:sz w:val="28"/>
          <w:szCs w:val="28"/>
        </w:rPr>
      </w:pPr>
      <w:r w:rsidRPr="005663A8">
        <w:rPr>
          <w:rFonts w:ascii="Times New Roman" w:hAnsi="Times New Roman" w:cs="Times New Roman"/>
          <w:iCs/>
          <w:sz w:val="28"/>
          <w:szCs w:val="28"/>
        </w:rPr>
        <w:t xml:space="preserve">Обеспечение жильем ветеранов боевых действий. </w:t>
      </w:r>
    </w:p>
    <w:p w:rsidR="00AD534E" w:rsidRPr="005663A8" w:rsidRDefault="00AD534E" w:rsidP="00AD534E">
      <w:pPr>
        <w:ind w:firstLine="709"/>
        <w:jc w:val="both"/>
        <w:rPr>
          <w:rFonts w:ascii="Times New Roman" w:hAnsi="Times New Roman" w:cs="Times New Roman"/>
          <w:sz w:val="28"/>
          <w:szCs w:val="28"/>
        </w:rPr>
      </w:pPr>
      <w:r w:rsidRPr="005663A8">
        <w:rPr>
          <w:rFonts w:ascii="Times New Roman" w:hAnsi="Times New Roman" w:cs="Times New Roman"/>
          <w:iCs/>
          <w:sz w:val="28"/>
          <w:szCs w:val="28"/>
        </w:rPr>
        <w:t>Ветераны боевых действий имеют право на улучше</w:t>
      </w:r>
      <w:r w:rsidRPr="005663A8">
        <w:rPr>
          <w:rFonts w:ascii="Times New Roman" w:hAnsi="Times New Roman" w:cs="Times New Roman"/>
          <w:sz w:val="28"/>
          <w:szCs w:val="28"/>
        </w:rPr>
        <w:t xml:space="preserve">ние жилищных условий в соответствии с положениями статьи 16 Федерального закона от 12 </w:t>
      </w:r>
      <w:r w:rsidRPr="005663A8">
        <w:rPr>
          <w:rFonts w:ascii="Times New Roman" w:hAnsi="Times New Roman" w:cs="Times New Roman"/>
          <w:sz w:val="28"/>
          <w:szCs w:val="28"/>
        </w:rPr>
        <w:lastRenderedPageBreak/>
        <w:t xml:space="preserve">января 1995 года № 5-ФЗ «О ветеранах», Постановлением Кабинета Министров Республики Адыгея от 22 марта 2010 года № 46 «О порядке предоставления мер социальной поддержки по обеспечению жильем за счет средств федерального бюджета ветеранов, инвалидов, семей, имеющих детей-инвалидов, нуждающихся в улучшении жилищных условий, принятых на учет до 01.01.2005 года». </w:t>
      </w:r>
    </w:p>
    <w:p w:rsidR="00AD534E" w:rsidRPr="005663A8" w:rsidRDefault="00AD534E" w:rsidP="00AD534E">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По состоянию на 01.01.2025 года </w:t>
      </w:r>
      <w:r w:rsidRPr="005663A8">
        <w:rPr>
          <w:rFonts w:ascii="Times New Roman" w:eastAsia="Calibri" w:hAnsi="Times New Roman" w:cs="Times New Roman"/>
          <w:sz w:val="28"/>
          <w:szCs w:val="28"/>
        </w:rPr>
        <w:t>на учете в Администрации</w:t>
      </w:r>
      <w:r w:rsidRPr="005663A8">
        <w:rPr>
          <w:rFonts w:ascii="Times New Roman" w:hAnsi="Times New Roman" w:cs="Times New Roman"/>
          <w:sz w:val="28"/>
          <w:szCs w:val="28"/>
        </w:rPr>
        <w:t xml:space="preserve"> муниципального образования «Город Майкоп» состоят 128 ветеранов боевых действий. </w:t>
      </w:r>
    </w:p>
    <w:p w:rsidR="00AD534E" w:rsidRPr="005663A8" w:rsidRDefault="00AD534E" w:rsidP="00AD534E">
      <w:pPr>
        <w:ind w:firstLine="709"/>
        <w:jc w:val="both"/>
        <w:rPr>
          <w:rFonts w:ascii="Times New Roman" w:hAnsi="Times New Roman" w:cs="Times New Roman"/>
          <w:sz w:val="28"/>
          <w:szCs w:val="28"/>
        </w:rPr>
      </w:pPr>
      <w:r w:rsidRPr="005663A8">
        <w:rPr>
          <w:rFonts w:ascii="Times New Roman" w:hAnsi="Times New Roman" w:cs="Times New Roman"/>
          <w:sz w:val="28"/>
          <w:szCs w:val="28"/>
        </w:rPr>
        <w:t>В течение 2024 года граждане, относящиеся к указанной категории, социальные выплаты для улучшения жилищных условий не получали.</w:t>
      </w:r>
    </w:p>
    <w:p w:rsidR="00AD534E" w:rsidRPr="005663A8" w:rsidRDefault="00AD534E" w:rsidP="00AD534E">
      <w:pPr>
        <w:ind w:firstLine="709"/>
        <w:jc w:val="both"/>
        <w:rPr>
          <w:rFonts w:ascii="Times New Roman" w:eastAsia="Calibri" w:hAnsi="Times New Roman" w:cs="Times New Roman"/>
          <w:iCs/>
          <w:sz w:val="28"/>
          <w:szCs w:val="28"/>
        </w:rPr>
      </w:pPr>
      <w:r w:rsidRPr="005663A8">
        <w:rPr>
          <w:rFonts w:ascii="Times New Roman" w:hAnsi="Times New Roman" w:cs="Times New Roman"/>
          <w:sz w:val="28"/>
          <w:szCs w:val="28"/>
        </w:rPr>
        <w:t xml:space="preserve">3. </w:t>
      </w:r>
      <w:r w:rsidRPr="005663A8">
        <w:rPr>
          <w:rFonts w:ascii="Times New Roman" w:hAnsi="Times New Roman" w:cs="Times New Roman"/>
          <w:iCs/>
          <w:sz w:val="28"/>
          <w:szCs w:val="28"/>
        </w:rPr>
        <w:t xml:space="preserve">Обеспечение жильем категорий граждан Российской Федерации, перед которыми государство имеет обязательства, установленные </w:t>
      </w:r>
      <w:r w:rsidRPr="005663A8">
        <w:rPr>
          <w:rFonts w:ascii="Times New Roman" w:eastAsia="Calibri" w:hAnsi="Times New Roman" w:cs="Times New Roman"/>
          <w:iCs/>
          <w:sz w:val="28"/>
          <w:szCs w:val="28"/>
        </w:rPr>
        <w:t>федеральным законодательством.</w:t>
      </w:r>
    </w:p>
    <w:p w:rsidR="00AD534E" w:rsidRPr="005663A8" w:rsidRDefault="00AD534E" w:rsidP="00AD534E">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Для обеспечения данной категории граждан используется механизм обеспечения жилыми помещениями граждан в виде единовременной денежной выплаты на приобретение жилого помещения в собственность (выдача государственного жилищного сертификата). </w:t>
      </w:r>
    </w:p>
    <w:p w:rsidR="00AD534E" w:rsidRPr="005663A8" w:rsidRDefault="00AD534E" w:rsidP="00AD534E">
      <w:pPr>
        <w:ind w:firstLine="709"/>
        <w:jc w:val="both"/>
        <w:rPr>
          <w:rFonts w:ascii="Times New Roman" w:hAnsi="Times New Roman" w:cs="Times New Roman"/>
          <w:bCs/>
          <w:sz w:val="28"/>
          <w:szCs w:val="28"/>
        </w:rPr>
      </w:pPr>
      <w:r w:rsidRPr="005663A8">
        <w:rPr>
          <w:rFonts w:ascii="Times New Roman" w:hAnsi="Times New Roman" w:cs="Times New Roman"/>
          <w:sz w:val="28"/>
          <w:szCs w:val="28"/>
        </w:rPr>
        <w:t>По состоянию на 01.01.2025 на учете в Администрации муниципального образования «Город Майкоп» состоял один гражданин, перед которым государство имеет обязательства по обеспечению жильем в соответствии с федеральным законодательством – гражданин, пострадавший от радиационных аварий и катастроф.</w:t>
      </w:r>
    </w:p>
    <w:p w:rsidR="00AD534E" w:rsidRPr="005663A8" w:rsidRDefault="00AD534E" w:rsidP="00AD534E">
      <w:pPr>
        <w:widowControl w:val="0"/>
        <w:autoSpaceDE w:val="0"/>
        <w:autoSpaceDN w:val="0"/>
        <w:adjustRightInd w:val="0"/>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На отчетную дату граждане, отнесенные к другим категориям, на учете в качестве нуждающихся в жилых помещениях в Администрации муниципального образования «Город Майкоп» не состоят. </w:t>
      </w:r>
    </w:p>
    <w:p w:rsidR="00967E62" w:rsidRPr="005663A8" w:rsidRDefault="00967E62" w:rsidP="00510246">
      <w:pPr>
        <w:ind w:left="360"/>
        <w:jc w:val="center"/>
        <w:rPr>
          <w:rFonts w:ascii="Times New Roman" w:hAnsi="Times New Roman" w:cs="Times New Roman"/>
          <w:iCs/>
          <w:sz w:val="28"/>
          <w:szCs w:val="28"/>
        </w:rPr>
      </w:pPr>
    </w:p>
    <w:p w:rsidR="00E52329" w:rsidRPr="005663A8" w:rsidRDefault="0087143D" w:rsidP="00510246">
      <w:pPr>
        <w:ind w:left="360"/>
        <w:jc w:val="center"/>
        <w:rPr>
          <w:rFonts w:ascii="Times New Roman" w:hAnsi="Times New Roman" w:cs="Times New Roman"/>
          <w:b/>
          <w:sz w:val="28"/>
          <w:szCs w:val="28"/>
        </w:rPr>
      </w:pPr>
      <w:r w:rsidRPr="005663A8">
        <w:rPr>
          <w:rFonts w:ascii="Times New Roman" w:hAnsi="Times New Roman" w:cs="Times New Roman"/>
          <w:b/>
          <w:sz w:val="28"/>
          <w:szCs w:val="28"/>
        </w:rPr>
        <w:t>2.7.</w:t>
      </w:r>
      <w:r w:rsidR="00510246" w:rsidRPr="005663A8">
        <w:rPr>
          <w:rFonts w:ascii="Times New Roman" w:hAnsi="Times New Roman" w:cs="Times New Roman"/>
          <w:b/>
          <w:sz w:val="28"/>
          <w:szCs w:val="28"/>
        </w:rPr>
        <w:t xml:space="preserve"> </w:t>
      </w:r>
      <w:r w:rsidR="00E52329" w:rsidRPr="005663A8">
        <w:rPr>
          <w:rFonts w:ascii="Times New Roman" w:hAnsi="Times New Roman" w:cs="Times New Roman"/>
          <w:b/>
          <w:sz w:val="28"/>
          <w:szCs w:val="28"/>
        </w:rPr>
        <w:t>Сфера предпринимательства</w:t>
      </w:r>
    </w:p>
    <w:p w:rsidR="00C3693A" w:rsidRPr="005663A8" w:rsidRDefault="00C3693A" w:rsidP="00510246">
      <w:pPr>
        <w:ind w:left="360"/>
        <w:jc w:val="center"/>
        <w:rPr>
          <w:rFonts w:ascii="Times New Roman" w:hAnsi="Times New Roman" w:cs="Times New Roman"/>
          <w:b/>
          <w:sz w:val="28"/>
          <w:szCs w:val="28"/>
        </w:rPr>
      </w:pPr>
    </w:p>
    <w:p w:rsidR="001B707D" w:rsidRPr="005663A8" w:rsidRDefault="001B707D" w:rsidP="001B707D">
      <w:pPr>
        <w:ind w:firstLine="709"/>
        <w:contextualSpacing/>
        <w:jc w:val="both"/>
        <w:rPr>
          <w:rFonts w:ascii="Times New Roman" w:eastAsia="Calibri" w:hAnsi="Times New Roman" w:cs="Times New Roman"/>
          <w:sz w:val="28"/>
          <w:szCs w:val="28"/>
          <w:lang w:eastAsia="ru-RU"/>
        </w:rPr>
      </w:pPr>
      <w:r w:rsidRPr="005663A8">
        <w:rPr>
          <w:rFonts w:ascii="Times New Roman" w:eastAsia="Calibri" w:hAnsi="Times New Roman" w:cs="Times New Roman"/>
          <w:sz w:val="28"/>
          <w:szCs w:val="28"/>
          <w:lang w:eastAsia="ru-RU"/>
        </w:rPr>
        <w:t>Предпринимательство – это один из приоритетных секторов экономики, оказывающих влияние на экономическую, политическую стабильность, освоение производства новых товаров, повышение качества услуг, формирование среднего класса. Малый и средний бизнес является одним из источников пополнения доходной части бюджета. Успехи, достигаемые в сфере предпринимательства, оказывают положительное влияние на социально-экономическое развитие муниципального образования «Город Майкоп» в целом.</w:t>
      </w:r>
    </w:p>
    <w:p w:rsidR="001B707D" w:rsidRPr="005663A8" w:rsidRDefault="001B707D" w:rsidP="001B707D">
      <w:pPr>
        <w:ind w:firstLine="709"/>
        <w:contextualSpacing/>
        <w:jc w:val="both"/>
        <w:rPr>
          <w:rFonts w:ascii="Times New Roman" w:eastAsia="Calibri" w:hAnsi="Times New Roman" w:cs="Times New Roman"/>
          <w:sz w:val="28"/>
          <w:szCs w:val="28"/>
          <w:lang w:eastAsia="ru-RU"/>
        </w:rPr>
      </w:pPr>
      <w:r w:rsidRPr="005663A8">
        <w:rPr>
          <w:rFonts w:ascii="Times New Roman" w:eastAsia="Calibri" w:hAnsi="Times New Roman" w:cs="Times New Roman"/>
          <w:sz w:val="28"/>
          <w:szCs w:val="28"/>
          <w:lang w:eastAsia="ru-RU"/>
        </w:rPr>
        <w:t>Одним из приоритетных направлений в работе Администрации муниципального образования «Город Майкоп» является создание благоприятных условий для ведения частного бизнеса, соответственно привлечения инвестиций в экономику города.</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По состоянию на 01.01.2025 на территории муниципального образования «Город Майкоп» осуществляет деятельность 7 039 субъектов малого и среднего предпринимательства</w:t>
      </w:r>
      <w:r w:rsidR="00852D98">
        <w:rPr>
          <w:rFonts w:ascii="Times New Roman" w:eastAsia="Calibri" w:hAnsi="Times New Roman" w:cs="Times New Roman"/>
          <w:sz w:val="28"/>
          <w:szCs w:val="28"/>
        </w:rPr>
        <w:t xml:space="preserve"> с численностью 24 009 человек</w:t>
      </w:r>
      <w:r w:rsidRPr="005663A8">
        <w:rPr>
          <w:rFonts w:ascii="Times New Roman" w:eastAsia="Calibri" w:hAnsi="Times New Roman" w:cs="Times New Roman"/>
          <w:sz w:val="28"/>
          <w:szCs w:val="28"/>
        </w:rPr>
        <w:t xml:space="preserve"> (далее – СМСП), в том числе:</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- 9 средних предприятий;</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- 138 малых предприятий;</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- 1 560 микропредприятий;</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- 5 602 индивидуальных предпринимателя.</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Количество индивидуальных предпринимателей, зарегистрированных </w:t>
      </w:r>
      <w:r w:rsidRPr="005663A8">
        <w:rPr>
          <w:rFonts w:ascii="Times New Roman" w:eastAsia="Calibri" w:hAnsi="Times New Roman" w:cs="Times New Roman"/>
          <w:sz w:val="28"/>
          <w:szCs w:val="28"/>
          <w:lang w:val="en-US"/>
        </w:rPr>
        <w:t>c</w:t>
      </w:r>
      <w:r w:rsidRPr="005663A8">
        <w:rPr>
          <w:rFonts w:ascii="Times New Roman" w:eastAsia="Calibri" w:hAnsi="Times New Roman" w:cs="Times New Roman"/>
          <w:sz w:val="28"/>
          <w:szCs w:val="28"/>
        </w:rPr>
        <w:t xml:space="preserve"> 01.01.2024 по 31.12.2024 составляет 1 093 человека. Количество индивидуальных предпринимателей, прекративших свою деятельность </w:t>
      </w:r>
      <w:r w:rsidRPr="005663A8">
        <w:rPr>
          <w:rFonts w:ascii="Times New Roman" w:eastAsia="Calibri" w:hAnsi="Times New Roman" w:cs="Times New Roman"/>
          <w:sz w:val="28"/>
          <w:szCs w:val="28"/>
          <w:lang w:val="en-US"/>
        </w:rPr>
        <w:t>c</w:t>
      </w:r>
      <w:r w:rsidRPr="005663A8">
        <w:rPr>
          <w:rFonts w:ascii="Times New Roman" w:eastAsia="Calibri" w:hAnsi="Times New Roman" w:cs="Times New Roman"/>
          <w:sz w:val="28"/>
          <w:szCs w:val="28"/>
        </w:rPr>
        <w:t xml:space="preserve"> 01.01.2024 по 31.12.2024 – 950 человек.</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Количество выданных патентов на право применения патентной системы налогообложения по итогам 2024 года составило 3 204. </w:t>
      </w:r>
    </w:p>
    <w:p w:rsidR="007A2AAF" w:rsidRPr="00E0596D"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Количество самозанятых граждан, зафиксировавших свой статус, с учетом введения налогового законодательства, осуществляющих деятельность на территории </w:t>
      </w:r>
      <w:r w:rsidR="00E0596D" w:rsidRPr="00E0596D">
        <w:rPr>
          <w:rFonts w:ascii="Times New Roman" w:eastAsia="Calibri" w:hAnsi="Times New Roman" w:cs="Times New Roman"/>
          <w:color w:val="000000" w:themeColor="text1"/>
          <w:sz w:val="28"/>
          <w:szCs w:val="28"/>
        </w:rPr>
        <w:t>на территории Республики Адыгея</w:t>
      </w:r>
      <w:r w:rsidR="00E0596D" w:rsidRPr="005663A8">
        <w:rPr>
          <w:rFonts w:ascii="Times New Roman" w:eastAsia="Calibri" w:hAnsi="Times New Roman" w:cs="Times New Roman"/>
          <w:sz w:val="28"/>
          <w:szCs w:val="28"/>
        </w:rPr>
        <w:t xml:space="preserve"> </w:t>
      </w:r>
      <w:r w:rsidRPr="005663A8">
        <w:rPr>
          <w:rFonts w:ascii="Times New Roman" w:eastAsia="Calibri" w:hAnsi="Times New Roman" w:cs="Times New Roman"/>
          <w:sz w:val="28"/>
          <w:szCs w:val="28"/>
        </w:rPr>
        <w:t>по состоянию на 01.12.2024, составило 29 495 человек.</w:t>
      </w:r>
      <w:r w:rsidR="00E0596D" w:rsidRPr="00E0596D">
        <w:rPr>
          <w:rFonts w:eastAsia="Calibri"/>
          <w:color w:val="000000" w:themeColor="text1"/>
          <w:szCs w:val="28"/>
        </w:rPr>
        <w:t xml:space="preserve"> </w:t>
      </w:r>
      <w:r w:rsidR="00E0596D" w:rsidRPr="00E0596D">
        <w:rPr>
          <w:rFonts w:ascii="Times New Roman" w:eastAsia="Calibri" w:hAnsi="Times New Roman" w:cs="Times New Roman"/>
          <w:color w:val="000000" w:themeColor="text1"/>
          <w:sz w:val="28"/>
          <w:szCs w:val="28"/>
        </w:rPr>
        <w:t>По информации полученной из ФНС России по Республике Адыгея в настоящее время не представляется возможным предоставления сведений по самозанятым с разбивкой по муниципальным образованиям.</w:t>
      </w:r>
    </w:p>
    <w:p w:rsidR="007A2AAF" w:rsidRPr="005663A8" w:rsidRDefault="007A2AAF" w:rsidP="007A2AAF">
      <w:pPr>
        <w:ind w:firstLine="709"/>
        <w:contextualSpacing/>
        <w:jc w:val="both"/>
        <w:rPr>
          <w:i/>
          <w:szCs w:val="20"/>
        </w:rPr>
      </w:pPr>
    </w:p>
    <w:p w:rsidR="00AB2396" w:rsidRPr="005663A8" w:rsidRDefault="00AB2396" w:rsidP="00A614F0">
      <w:pPr>
        <w:ind w:firstLine="709"/>
        <w:contextualSpacing/>
        <w:jc w:val="both"/>
        <w:rPr>
          <w:rFonts w:ascii="Times New Roman" w:eastAsia="Calibri" w:hAnsi="Times New Roman" w:cs="Times New Roman"/>
          <w:sz w:val="28"/>
          <w:szCs w:val="28"/>
        </w:rPr>
      </w:pPr>
    </w:p>
    <w:p w:rsidR="003D3C55" w:rsidRPr="005663A8" w:rsidRDefault="003D3C55" w:rsidP="003D3C55">
      <w:pPr>
        <w:widowControl w:val="0"/>
        <w:jc w:val="center"/>
        <w:rPr>
          <w:rFonts w:ascii="Times New Roman" w:eastAsia="Times New Roman" w:hAnsi="Times New Roman" w:cs="Times New Roman"/>
          <w:i/>
          <w:sz w:val="28"/>
          <w:szCs w:val="20"/>
          <w:lang w:eastAsia="ru-RU"/>
        </w:rPr>
      </w:pPr>
      <w:r w:rsidRPr="005663A8">
        <w:rPr>
          <w:rFonts w:ascii="Times New Roman" w:eastAsia="Times New Roman" w:hAnsi="Times New Roman" w:cs="Times New Roman"/>
          <w:i/>
          <w:sz w:val="28"/>
          <w:szCs w:val="20"/>
          <w:lang w:eastAsia="ru-RU"/>
        </w:rPr>
        <w:t xml:space="preserve">2.7.1.Финансовая поддержка субъектов малого и среднего </w:t>
      </w:r>
    </w:p>
    <w:p w:rsidR="003D3C55" w:rsidRPr="005663A8" w:rsidRDefault="00A614F0" w:rsidP="003D3C55">
      <w:pPr>
        <w:widowControl w:val="0"/>
        <w:jc w:val="center"/>
        <w:rPr>
          <w:rFonts w:ascii="Times New Roman" w:eastAsia="Times New Roman" w:hAnsi="Times New Roman" w:cs="Times New Roman"/>
          <w:i/>
          <w:sz w:val="28"/>
          <w:szCs w:val="20"/>
          <w:lang w:eastAsia="ru-RU"/>
        </w:rPr>
      </w:pPr>
      <w:r w:rsidRPr="005663A8">
        <w:rPr>
          <w:rFonts w:ascii="Times New Roman" w:eastAsia="Times New Roman" w:hAnsi="Times New Roman" w:cs="Times New Roman"/>
          <w:i/>
          <w:sz w:val="28"/>
          <w:szCs w:val="20"/>
          <w:lang w:eastAsia="ru-RU"/>
        </w:rPr>
        <w:t>п</w:t>
      </w:r>
      <w:r w:rsidR="003D3C55" w:rsidRPr="005663A8">
        <w:rPr>
          <w:rFonts w:ascii="Times New Roman" w:eastAsia="Times New Roman" w:hAnsi="Times New Roman" w:cs="Times New Roman"/>
          <w:i/>
          <w:sz w:val="28"/>
          <w:szCs w:val="20"/>
          <w:lang w:eastAsia="ru-RU"/>
        </w:rPr>
        <w:t>редпринимательства</w:t>
      </w:r>
    </w:p>
    <w:p w:rsidR="00A614F0" w:rsidRPr="005663A8" w:rsidRDefault="00A614F0" w:rsidP="003D3C55">
      <w:pPr>
        <w:widowControl w:val="0"/>
        <w:jc w:val="center"/>
        <w:rPr>
          <w:rFonts w:ascii="Times New Roman" w:eastAsia="Times New Roman" w:hAnsi="Times New Roman" w:cs="Times New Roman"/>
          <w:i/>
          <w:sz w:val="28"/>
          <w:szCs w:val="20"/>
          <w:lang w:eastAsia="ru-RU"/>
        </w:rPr>
      </w:pPr>
    </w:p>
    <w:p w:rsidR="003D3C55" w:rsidRPr="005663A8" w:rsidRDefault="003D3C55" w:rsidP="003D3C55">
      <w:pPr>
        <w:widowControl w:val="0"/>
        <w:jc w:val="center"/>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 xml:space="preserve">2.7.1.1. Реализация государственной программы </w:t>
      </w:r>
      <w:r w:rsidR="002F50F7" w:rsidRPr="005663A8">
        <w:rPr>
          <w:rFonts w:ascii="Times New Roman" w:eastAsia="Calibri" w:hAnsi="Times New Roman" w:cs="Times New Roman"/>
          <w:i/>
          <w:sz w:val="28"/>
          <w:szCs w:val="28"/>
          <w:lang w:eastAsia="ru-RU"/>
        </w:rPr>
        <w:t>Р</w:t>
      </w:r>
      <w:r w:rsidRPr="005663A8">
        <w:rPr>
          <w:rFonts w:ascii="Times New Roman" w:eastAsia="Calibri" w:hAnsi="Times New Roman" w:cs="Times New Roman"/>
          <w:i/>
          <w:sz w:val="28"/>
          <w:szCs w:val="28"/>
          <w:lang w:eastAsia="ru-RU"/>
        </w:rPr>
        <w:t>еспублики Адыгея</w:t>
      </w:r>
    </w:p>
    <w:p w:rsidR="00A614F0" w:rsidRPr="005663A8" w:rsidRDefault="00A614F0" w:rsidP="003D3C55">
      <w:pPr>
        <w:widowControl w:val="0"/>
        <w:jc w:val="center"/>
        <w:rPr>
          <w:rFonts w:ascii="Times New Roman" w:eastAsia="Calibri" w:hAnsi="Times New Roman" w:cs="Times New Roman"/>
          <w:sz w:val="28"/>
          <w:szCs w:val="28"/>
          <w:lang w:eastAsia="ru-RU"/>
        </w:rPr>
      </w:pP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2024 году на территории муниципального образования «Город Майкоп» реализуется государственная программа Республики Адыгея «Развитие экономики», в рамках которой действует подпрограмма «Развитие малого и среднего предпринимательства». </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течение отчетного 2024 года за счет средств данной программы выдано 116 микрозаймов на сумму 299,8 млн рублей.</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Предоставлено 12 поручительств на общую сумму 71,7 млн рублей, что позволило привлечь кредитов на общую сумму 153,4 млн рублей.</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Прошли обучение 844 субъекта малого и среднего предпринимательства и 206 самозанятых.</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Автономной некоммерческой организацией «Центр поддержки предпринимательства Республики Адыгея» оказано 1 372 консультационных услуги.</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Кроме того, 9 начинающих предпринимателей получили гранты на сумму 1 483,8 тыс. рублей в государственном казенном учреждении Республики Адыгея «Адыгейский республиканский Центр занятости населения».</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2024 году на основании социального контракта гражданам оказывалась помощь в целях стимулирования их активных действий по преодолению трудной жизненной ситуации. Мероприятием для предоставления помощи является осуществление индивидуальной предпринимательской деятельности. </w:t>
      </w:r>
      <w:r w:rsidRPr="005663A8">
        <w:rPr>
          <w:rFonts w:ascii="Times New Roman" w:eastAsia="Calibri" w:hAnsi="Times New Roman" w:cs="Times New Roman"/>
          <w:sz w:val="28"/>
          <w:szCs w:val="28"/>
        </w:rPr>
        <w:lastRenderedPageBreak/>
        <w:t>На эти цели 121 предпринимателю муниципального образования «Город Майкоп» выдано субсидий на общую сумму 27,1 млн рублей.</w:t>
      </w:r>
    </w:p>
    <w:p w:rsidR="00E51C46" w:rsidRPr="005663A8" w:rsidRDefault="00E51C46" w:rsidP="00A614F0">
      <w:pPr>
        <w:ind w:firstLine="709"/>
        <w:contextualSpacing/>
        <w:jc w:val="both"/>
        <w:rPr>
          <w:rFonts w:ascii="Times New Roman" w:eastAsia="Calibri" w:hAnsi="Times New Roman" w:cs="Times New Roman"/>
          <w:sz w:val="28"/>
          <w:szCs w:val="28"/>
        </w:rPr>
      </w:pPr>
    </w:p>
    <w:p w:rsidR="003D3C55" w:rsidRPr="005663A8" w:rsidRDefault="003D3C55" w:rsidP="00DE551D">
      <w:pPr>
        <w:ind w:firstLine="709"/>
        <w:contextualSpacing/>
        <w:jc w:val="center"/>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2.7.1.2. Реализация муниципальной программы</w:t>
      </w:r>
    </w:p>
    <w:p w:rsidR="00DE551D" w:rsidRPr="005663A8" w:rsidRDefault="00DE551D" w:rsidP="00DE551D">
      <w:pPr>
        <w:ind w:firstLine="709"/>
        <w:contextualSpacing/>
        <w:jc w:val="center"/>
        <w:rPr>
          <w:rFonts w:ascii="Times New Roman" w:eastAsia="Calibri" w:hAnsi="Times New Roman" w:cs="Times New Roman"/>
          <w:i/>
          <w:sz w:val="28"/>
          <w:szCs w:val="28"/>
          <w:lang w:eastAsia="ru-RU"/>
        </w:rPr>
      </w:pP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На реализацию подпрограммы «Развитие малого и среднего предпринимательства» муниципальной программы «Экономическое развитие и формирование инвестиционной привлекательности муниципального образования «Город Майкоп» (далее-Подпрограмма) в бюджете муниципального образования «Город Майкоп» на 2024 год первоначально были предусмотрены ассигнования в сумме 480,0 тыс. рублей на финансовую поддержку СМСП, самозанятых (предоставление субсидий на возмещение затрат в связи с производством, выполнением работ, оказанием услуг в сфере поддержки малого и среднего предпринимательства); по состоянию на 31.12.2024 финансирование на реализацию мероприятий подпрограммы (уточненный план) составило 120,0 тыс. рублей. </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Цель подпрограммы – развитие предпринимательской активности и потребительского рынка, предусматривающих устойчивое экономическое развитие территории. </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В соответствии с распоряжением Администрации муниципального образования «Город Майкоп» от 10.12.2024 № 3216 - р утверждено решение о порядке предоставления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 в целях реализации предусмотренных программой денежных средств. </w:t>
      </w:r>
    </w:p>
    <w:p w:rsidR="007A2AAF" w:rsidRPr="005663A8" w:rsidRDefault="007A2AAF" w:rsidP="007A2AA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декабре 2024 года осуществлен отбор получателей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 В результате отбора 1 хозяйствующий субъект получил субсидии на общую сумму 120,0 тыс. рублей.</w:t>
      </w:r>
    </w:p>
    <w:p w:rsidR="00933E83" w:rsidRPr="005663A8" w:rsidRDefault="00933E83" w:rsidP="001B707D">
      <w:pPr>
        <w:ind w:firstLine="709"/>
        <w:contextualSpacing/>
        <w:jc w:val="both"/>
        <w:rPr>
          <w:rFonts w:ascii="Times New Roman" w:eastAsia="Calibri" w:hAnsi="Times New Roman" w:cs="Times New Roman"/>
          <w:sz w:val="28"/>
          <w:szCs w:val="28"/>
          <w:lang w:eastAsia="ru-RU"/>
        </w:rPr>
      </w:pPr>
    </w:p>
    <w:p w:rsidR="003D3C55" w:rsidRPr="005663A8" w:rsidRDefault="003D3C55" w:rsidP="003D3C55">
      <w:pPr>
        <w:ind w:firstLine="709"/>
        <w:contextualSpacing/>
        <w:jc w:val="center"/>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2.7.</w:t>
      </w:r>
      <w:r w:rsidR="001315AE" w:rsidRPr="005663A8">
        <w:rPr>
          <w:rFonts w:ascii="Times New Roman" w:eastAsia="Calibri" w:hAnsi="Times New Roman" w:cs="Times New Roman"/>
          <w:i/>
          <w:sz w:val="28"/>
          <w:szCs w:val="28"/>
          <w:lang w:eastAsia="ru-RU"/>
        </w:rPr>
        <w:t>2</w:t>
      </w:r>
      <w:r w:rsidRPr="005663A8">
        <w:rPr>
          <w:rFonts w:ascii="Times New Roman" w:eastAsia="Calibri" w:hAnsi="Times New Roman" w:cs="Times New Roman"/>
          <w:i/>
          <w:sz w:val="28"/>
          <w:szCs w:val="28"/>
          <w:lang w:eastAsia="ru-RU"/>
        </w:rPr>
        <w:t xml:space="preserve">. Взаимодействие с субъектами малого и среднего </w:t>
      </w:r>
    </w:p>
    <w:p w:rsidR="003D3C55" w:rsidRPr="005663A8" w:rsidRDefault="00DE551D" w:rsidP="003D3C55">
      <w:pPr>
        <w:ind w:firstLine="709"/>
        <w:contextualSpacing/>
        <w:jc w:val="center"/>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п</w:t>
      </w:r>
      <w:r w:rsidR="003D3C55" w:rsidRPr="005663A8">
        <w:rPr>
          <w:rFonts w:ascii="Times New Roman" w:eastAsia="Calibri" w:hAnsi="Times New Roman" w:cs="Times New Roman"/>
          <w:i/>
          <w:sz w:val="28"/>
          <w:szCs w:val="28"/>
          <w:lang w:eastAsia="ru-RU"/>
        </w:rPr>
        <w:t>редпринимательства</w:t>
      </w:r>
    </w:p>
    <w:p w:rsidR="00DE551D" w:rsidRPr="005663A8" w:rsidRDefault="00DE551D" w:rsidP="003D3C55">
      <w:pPr>
        <w:ind w:firstLine="709"/>
        <w:contextualSpacing/>
        <w:jc w:val="center"/>
        <w:rPr>
          <w:rFonts w:ascii="Times New Roman" w:eastAsia="Calibri" w:hAnsi="Times New Roman" w:cs="Times New Roman"/>
          <w:i/>
          <w:sz w:val="28"/>
          <w:szCs w:val="28"/>
          <w:lang w:eastAsia="ru-RU"/>
        </w:rPr>
      </w:pP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Управлением развития предпринимательства и потребительского рынка Администрации муниципального образования «Город Майкоп» (далее-Управление развития предпринимательства) постоянно проводится консультационная и информационная работа с субъектами малого и среднего предпринимательства. На официальном сайте Администрации муниципального образования «Город Майкоп» (далее-официальный сайт Администрации) в специальном разделе «Поддержка бизнеса» размещаются материалы информационного характера: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новости и изменения законодательства в сфере предпринимательства;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меры поддержки субъектов малого и среднего предпринимательства.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В рамках взаимодействия с центром «Мой бизнес» осуществляется информирование хозяйствующих субъектов о проводимых мастер-классах, семинарах, форумах по вопросам осуществления предпринимательской деятельности.</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Предприятия города информируются о возможности участия в различных мероприятиях, форумах, проводимых на территории Российской Федерации и Республики Адыгея, а также об изменениях в законодательстве.</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В течение 2024 года на официальном сайте Администрации размещена информация:</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мерах социальной поддержки многодетных семей;</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конкурсном отборе «Движение первых»; </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проведении в центре «Мой бизнес» 15.02.2024 г. круглого стол на тему: «ТОП-10 ошибок экспорта»; </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-о проведении 29.02.2024 обучающего вебинара на тему: «Новые правила торговли. Запуск разрешительного режима на кассе»;</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конкурсе «Торговля России»;</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проведении 21.03.2024 вебинара на тему: «Новые правила торговли. Запуск разрешительного режима на кассе»; </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проведении в центре «Мой бизнес» 21.03.2024 семинара на тему: «Бухгалтерский и налоговый учет при экспорте. Иные виды контроля»;</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w:t>
      </w:r>
      <w:r w:rsidRPr="005663A8">
        <w:rPr>
          <w:rFonts w:ascii="Times New Roman" w:eastAsia="Calibri" w:hAnsi="Times New Roman" w:cs="Times New Roman"/>
          <w:sz w:val="28"/>
          <w:szCs w:val="28"/>
          <w:lang w:val="en-US"/>
        </w:rPr>
        <w:t>X</w:t>
      </w:r>
      <w:r w:rsidRPr="005663A8">
        <w:rPr>
          <w:rFonts w:ascii="Times New Roman" w:eastAsia="Calibri" w:hAnsi="Times New Roman" w:cs="Times New Roman"/>
          <w:sz w:val="28"/>
          <w:szCs w:val="28"/>
        </w:rPr>
        <w:t xml:space="preserve"> международном форуме бизнеса и власти «Неделя российского ритейла»;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w:t>
      </w:r>
      <w:r w:rsidRPr="005663A8">
        <w:rPr>
          <w:rFonts w:ascii="Times New Roman" w:eastAsia="Calibri" w:hAnsi="Times New Roman" w:cs="Times New Roman"/>
          <w:sz w:val="28"/>
          <w:szCs w:val="28"/>
          <w:lang w:val="en-US"/>
        </w:rPr>
        <w:t>VI</w:t>
      </w:r>
      <w:r w:rsidRPr="005663A8">
        <w:rPr>
          <w:rFonts w:ascii="Times New Roman" w:eastAsia="Calibri" w:hAnsi="Times New Roman" w:cs="Times New Roman"/>
          <w:sz w:val="28"/>
          <w:szCs w:val="28"/>
        </w:rPr>
        <w:t xml:space="preserve"> Международном муниципальном форуме стран БРИКС;</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проведении вебинаров по масштабированию и увеличению производительности сервисных и торговых компаний;</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о независимом Всероссийском форуме </w:t>
      </w:r>
      <w:r w:rsidRPr="005663A8">
        <w:rPr>
          <w:rFonts w:ascii="Times New Roman" w:eastAsia="Calibri" w:hAnsi="Times New Roman" w:cs="Times New Roman"/>
          <w:sz w:val="28"/>
          <w:szCs w:val="28"/>
          <w:lang w:val="en-US"/>
        </w:rPr>
        <w:t>PRO</w:t>
      </w:r>
      <w:r w:rsidRPr="005663A8">
        <w:rPr>
          <w:rFonts w:ascii="Times New Roman" w:eastAsia="Calibri" w:hAnsi="Times New Roman" w:cs="Times New Roman"/>
          <w:sz w:val="28"/>
          <w:szCs w:val="28"/>
        </w:rPr>
        <w:t>-ГОРО</w:t>
      </w:r>
      <w:r w:rsidRPr="005663A8">
        <w:rPr>
          <w:rFonts w:ascii="Times New Roman" w:eastAsia="Calibri" w:hAnsi="Times New Roman" w:cs="Times New Roman"/>
          <w:sz w:val="28"/>
          <w:szCs w:val="28"/>
          <w:lang w:val="en-US"/>
        </w:rPr>
        <w:t>D</w:t>
      </w:r>
      <w:r w:rsidRPr="005663A8">
        <w:rPr>
          <w:rFonts w:ascii="Times New Roman" w:eastAsia="Calibri" w:hAnsi="Times New Roman" w:cs="Times New Roman"/>
          <w:sz w:val="28"/>
          <w:szCs w:val="28"/>
        </w:rPr>
        <w:t>;</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Национальной премии «Наследие Нации»;</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об образовательная онлайн-программе «Аксель. Соцзаказ»;</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выставке продуктов питания WorldFood Moscow;</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Международном форуме электронной коммерции и ритейла «ECOM Retail Week»;</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проведении межрегионального форума бизнес и власти «Дни ритейла в Сибири»;</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 Бизнес Конкурсе «Сила региона».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Кроме того, Администрация муниципального образования «Город Майкоп» осуществляет взаимодействие с Отделением – Национальный банк по Республике Адыгея Южного главного управления Центрального Банка Российской Федерации (Банк России).</w:t>
      </w:r>
    </w:p>
    <w:p w:rsidR="00E51C46" w:rsidRPr="005663A8" w:rsidRDefault="00E51C46" w:rsidP="002F5B43">
      <w:pPr>
        <w:ind w:firstLine="709"/>
        <w:contextualSpacing/>
        <w:jc w:val="both"/>
        <w:rPr>
          <w:rFonts w:ascii="Times New Roman" w:eastAsia="Calibri" w:hAnsi="Times New Roman" w:cs="Times New Roman"/>
          <w:sz w:val="28"/>
          <w:szCs w:val="28"/>
        </w:rPr>
      </w:pPr>
    </w:p>
    <w:p w:rsidR="007658DE" w:rsidRPr="005663A8" w:rsidRDefault="007658DE" w:rsidP="001315AE">
      <w:pPr>
        <w:pStyle w:val="aa"/>
        <w:numPr>
          <w:ilvl w:val="1"/>
          <w:numId w:val="29"/>
        </w:numPr>
        <w:jc w:val="center"/>
        <w:rPr>
          <w:b/>
          <w:sz w:val="28"/>
          <w:szCs w:val="28"/>
        </w:rPr>
      </w:pPr>
      <w:r w:rsidRPr="005663A8">
        <w:rPr>
          <w:b/>
          <w:sz w:val="28"/>
          <w:szCs w:val="28"/>
        </w:rPr>
        <w:t>Потребительский рынок</w:t>
      </w:r>
    </w:p>
    <w:p w:rsidR="00030092" w:rsidRPr="005663A8" w:rsidRDefault="00030092" w:rsidP="00030092">
      <w:pPr>
        <w:tabs>
          <w:tab w:val="left" w:pos="284"/>
        </w:tabs>
        <w:ind w:firstLine="709"/>
        <w:jc w:val="both"/>
      </w:pPr>
    </w:p>
    <w:p w:rsidR="00F743B2" w:rsidRPr="005663A8" w:rsidRDefault="00F743B2" w:rsidP="00030092">
      <w:pPr>
        <w:tabs>
          <w:tab w:val="left" w:pos="284"/>
        </w:tabs>
        <w:ind w:firstLine="709"/>
        <w:jc w:val="both"/>
      </w:pP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Сеть предприятий потребительского рынка представлена 3 396 объектами, в том числе:</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магазины – 1 049, из них: гипермаркеты – 1; супермаркеты – 4; магазины, осуществляющие торговлю в специализированных </w:t>
      </w:r>
      <w:r w:rsidRPr="005663A8">
        <w:rPr>
          <w:rFonts w:ascii="Times New Roman" w:hAnsi="Times New Roman" w:cs="Times New Roman"/>
          <w:sz w:val="28"/>
          <w:szCs w:val="28"/>
        </w:rPr>
        <w:lastRenderedPageBreak/>
        <w:t xml:space="preserve">продовольственных и непродовольственных магазинах – 385; минимаркеты – 431; прочие магазины – 228; </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павильоны – 311; </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киоски, палатки – 297; </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аптеки и аптечные магазины – 86;</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аптечные киоски и пункты – 6;</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столовые и закусочные – 99;</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рестораны, кафе и бары – 209;</w:t>
      </w:r>
    </w:p>
    <w:p w:rsidR="00030092" w:rsidRPr="005663A8" w:rsidRDefault="00030092" w:rsidP="00030092">
      <w:pPr>
        <w:tabs>
          <w:tab w:val="left" w:pos="284"/>
        </w:tabs>
        <w:ind w:firstLine="709"/>
        <w:jc w:val="both"/>
        <w:rPr>
          <w:rFonts w:ascii="Times New Roman" w:hAnsi="Times New Roman" w:cs="Times New Roman"/>
          <w:sz w:val="28"/>
          <w:szCs w:val="28"/>
        </w:rPr>
      </w:pPr>
      <w:r w:rsidRPr="005663A8">
        <w:rPr>
          <w:rFonts w:ascii="Times New Roman" w:hAnsi="Times New Roman" w:cs="Times New Roman"/>
          <w:sz w:val="28"/>
          <w:szCs w:val="28"/>
        </w:rPr>
        <w:t>- объекты бытового обслуживания – 1 339.</w:t>
      </w:r>
    </w:p>
    <w:p w:rsidR="00C5481B" w:rsidRDefault="00C5481B" w:rsidP="00C5481B">
      <w:pPr>
        <w:widowControl w:val="0"/>
        <w:jc w:val="center"/>
        <w:rPr>
          <w:rFonts w:ascii="Times New Roman" w:eastAsia="Times New Roman" w:hAnsi="Times New Roman" w:cs="Times New Roman"/>
          <w:i/>
          <w:sz w:val="28"/>
          <w:szCs w:val="20"/>
          <w:lang w:eastAsia="ru-RU"/>
        </w:rPr>
      </w:pPr>
    </w:p>
    <w:p w:rsidR="00546DE5" w:rsidRDefault="00546DE5" w:rsidP="00C5481B">
      <w:pPr>
        <w:widowControl w:val="0"/>
        <w:jc w:val="center"/>
        <w:rPr>
          <w:rFonts w:ascii="Times New Roman" w:eastAsia="Times New Roman" w:hAnsi="Times New Roman" w:cs="Times New Roman"/>
          <w:i/>
          <w:sz w:val="28"/>
          <w:szCs w:val="20"/>
          <w:lang w:eastAsia="ru-RU"/>
        </w:rPr>
      </w:pPr>
    </w:p>
    <w:p w:rsidR="00546DE5" w:rsidRDefault="00546DE5" w:rsidP="00C5481B">
      <w:pPr>
        <w:widowControl w:val="0"/>
        <w:jc w:val="center"/>
        <w:rPr>
          <w:rFonts w:ascii="Times New Roman" w:eastAsia="Times New Roman" w:hAnsi="Times New Roman" w:cs="Times New Roman"/>
          <w:i/>
          <w:sz w:val="28"/>
          <w:szCs w:val="20"/>
          <w:lang w:eastAsia="ru-RU"/>
        </w:rPr>
      </w:pPr>
    </w:p>
    <w:p w:rsidR="00546DE5" w:rsidRDefault="00546DE5" w:rsidP="00C5481B">
      <w:pPr>
        <w:widowControl w:val="0"/>
        <w:jc w:val="center"/>
        <w:rPr>
          <w:rFonts w:ascii="Times New Roman" w:eastAsia="Times New Roman" w:hAnsi="Times New Roman" w:cs="Times New Roman"/>
          <w:i/>
          <w:sz w:val="28"/>
          <w:szCs w:val="20"/>
          <w:lang w:eastAsia="ru-RU"/>
        </w:rPr>
      </w:pPr>
    </w:p>
    <w:p w:rsidR="00C5481B" w:rsidRPr="001C7D78" w:rsidRDefault="00C5481B" w:rsidP="00C5481B">
      <w:pPr>
        <w:widowControl w:val="0"/>
        <w:jc w:val="center"/>
        <w:rPr>
          <w:rFonts w:ascii="Times New Roman" w:eastAsia="Times New Roman" w:hAnsi="Times New Roman" w:cs="Times New Roman"/>
          <w:i/>
          <w:sz w:val="28"/>
          <w:szCs w:val="20"/>
          <w:lang w:eastAsia="ru-RU"/>
        </w:rPr>
      </w:pPr>
      <w:r w:rsidRPr="001C7D78">
        <w:rPr>
          <w:rFonts w:ascii="Times New Roman" w:eastAsia="Times New Roman" w:hAnsi="Times New Roman" w:cs="Times New Roman"/>
          <w:i/>
          <w:sz w:val="28"/>
          <w:szCs w:val="20"/>
          <w:lang w:eastAsia="ru-RU"/>
        </w:rPr>
        <w:t>2.8.1. Функционирование стационарных ярмарок</w:t>
      </w:r>
    </w:p>
    <w:p w:rsidR="00030092" w:rsidRPr="005663A8" w:rsidRDefault="00030092" w:rsidP="00C5481B">
      <w:pPr>
        <w:widowControl w:val="0"/>
        <w:jc w:val="center"/>
        <w:rPr>
          <w:rFonts w:ascii="Times New Roman" w:eastAsia="Times New Roman" w:hAnsi="Times New Roman" w:cs="Times New Roman"/>
          <w:i/>
          <w:sz w:val="28"/>
          <w:szCs w:val="20"/>
          <w:lang w:eastAsia="ru-RU"/>
        </w:rPr>
      </w:pP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xml:space="preserve">         В 2024 году на территории муниципального образования «Город Майкоп» функционировало 7 постоянно действующих ярмарок на 2 087 мест, в том числе:</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сельскохозяйственная ярмарка, организатор ОАО «Оптово-розничный рынок «Казачий», торговых мест – 76;</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универсальная ярмарка «Черемушки», организатор АО «Западный рынок «Черемушки», торговых мест – 712;</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сельскохозяйственная ярмарка, «Ежедневная сельскохозяйственная ярмарка», организатор АО «Западный рынок «Черемушки», торговых мест – 60;</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универсальная ярмарка, организатор ОАО «Городской оптовый рынок», торговых мест – 120;</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универсальная ярмарка, «Центральный рынок - 1», организатор АО «Городские рынки», торговых мест – 952;</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универсальная ярмарка «Рынок хозяйственно-бытовых товаров», организатор ООО «Городские рынки», торговых мест – 150;</w:t>
      </w:r>
    </w:p>
    <w:p w:rsidR="00D0022F" w:rsidRPr="005663A8" w:rsidRDefault="00D0022F" w:rsidP="00D0022F">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специализированная ярмарка «Цветочный рынок», организатор ООО «Городские рынки», торговых мест – 17.</w:t>
      </w:r>
    </w:p>
    <w:p w:rsidR="00030092" w:rsidRPr="005663A8" w:rsidRDefault="00030092" w:rsidP="00881354">
      <w:pPr>
        <w:tabs>
          <w:tab w:val="left" w:pos="0"/>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r>
    </w:p>
    <w:p w:rsidR="00C5481B" w:rsidRPr="005663A8" w:rsidRDefault="00C5481B" w:rsidP="00C5481B">
      <w:pPr>
        <w:widowControl w:val="0"/>
        <w:jc w:val="center"/>
        <w:rPr>
          <w:rFonts w:ascii="Times New Roman" w:eastAsia="Times New Roman" w:hAnsi="Times New Roman" w:cs="Times New Roman"/>
          <w:i/>
          <w:sz w:val="28"/>
          <w:szCs w:val="20"/>
          <w:lang w:eastAsia="ru-RU"/>
        </w:rPr>
      </w:pPr>
      <w:r w:rsidRPr="005663A8">
        <w:rPr>
          <w:rFonts w:ascii="Times New Roman" w:eastAsia="Times New Roman" w:hAnsi="Times New Roman" w:cs="Times New Roman"/>
          <w:i/>
          <w:sz w:val="28"/>
          <w:szCs w:val="20"/>
          <w:lang w:eastAsia="ru-RU"/>
        </w:rPr>
        <w:t>2.8.2. Организация ярмарочной торговли</w:t>
      </w:r>
    </w:p>
    <w:p w:rsidR="00030092" w:rsidRPr="005663A8" w:rsidRDefault="00030092" w:rsidP="00C5481B">
      <w:pPr>
        <w:widowControl w:val="0"/>
        <w:jc w:val="center"/>
        <w:rPr>
          <w:rFonts w:ascii="Times New Roman" w:eastAsia="Times New Roman" w:hAnsi="Times New Roman" w:cs="Times New Roman"/>
          <w:i/>
          <w:sz w:val="28"/>
          <w:szCs w:val="20"/>
          <w:lang w:eastAsia="ru-RU"/>
        </w:rPr>
      </w:pPr>
    </w:p>
    <w:p w:rsidR="00D0022F" w:rsidRPr="005663A8" w:rsidRDefault="00D0022F" w:rsidP="00D0022F">
      <w:pPr>
        <w:tabs>
          <w:tab w:val="left" w:pos="0"/>
        </w:tabs>
        <w:ind w:firstLine="709"/>
        <w:jc w:val="both"/>
        <w:rPr>
          <w:rFonts w:ascii="Times New Roman" w:eastAsia="Calibri" w:hAnsi="Times New Roman" w:cs="Times New Roman"/>
          <w:sz w:val="28"/>
          <w:szCs w:val="28"/>
        </w:rPr>
      </w:pPr>
      <w:r w:rsidRPr="005663A8">
        <w:rPr>
          <w:rFonts w:ascii="Times New Roman" w:hAnsi="Times New Roman" w:cs="Times New Roman"/>
          <w:sz w:val="28"/>
          <w:szCs w:val="28"/>
        </w:rPr>
        <w:t>В соответствии с п</w:t>
      </w:r>
      <w:r w:rsidRPr="005663A8">
        <w:rPr>
          <w:rFonts w:ascii="Times New Roman" w:eastAsia="Calibri" w:hAnsi="Times New Roman" w:cs="Times New Roman"/>
          <w:sz w:val="28"/>
          <w:szCs w:val="28"/>
        </w:rPr>
        <w:t>остановлением Администрации муниципального образования «Город Майкоп» от 20.12.2023 № 1173 «Об утверждении Плана мероприятий по организации ярмарок на территории муниципального образования «Город Майкоп» на 2024 год» за 2024 год была организована работа четы</w:t>
      </w:r>
      <w:r w:rsidRPr="005663A8">
        <w:rPr>
          <w:rFonts w:ascii="Times New Roman" w:hAnsi="Times New Roman" w:cs="Times New Roman"/>
          <w:sz w:val="28"/>
          <w:szCs w:val="28"/>
        </w:rPr>
        <w:t>рех сельскохозяйственных ярмарок в</w:t>
      </w:r>
      <w:r w:rsidRPr="005663A8">
        <w:rPr>
          <w:rFonts w:ascii="Times New Roman" w:eastAsia="Calibri" w:hAnsi="Times New Roman" w:cs="Times New Roman"/>
          <w:sz w:val="28"/>
          <w:szCs w:val="28"/>
        </w:rPr>
        <w:t>ыходного дня, в том числе:</w:t>
      </w:r>
    </w:p>
    <w:p w:rsidR="00D0022F" w:rsidRPr="005663A8" w:rsidRDefault="00D0022F" w:rsidP="00D0022F">
      <w:pPr>
        <w:tabs>
          <w:tab w:val="left" w:pos="709"/>
        </w:tabs>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по ул. Советская (между ул. Победы и пер. Красноармейский) – каждую субботу и воскресенье;</w:t>
      </w:r>
    </w:p>
    <w:p w:rsidR="00D0022F" w:rsidRPr="005663A8" w:rsidRDefault="00D0022F" w:rsidP="00D0022F">
      <w:pPr>
        <w:tabs>
          <w:tab w:val="left" w:pos="709"/>
        </w:tabs>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по ул. Димитрова (между ул. Юннатов и ул. Чкалова) – каждую субботу;</w:t>
      </w:r>
    </w:p>
    <w:p w:rsidR="00D0022F" w:rsidRPr="005663A8" w:rsidRDefault="00D0022F" w:rsidP="00D0022F">
      <w:pPr>
        <w:tabs>
          <w:tab w:val="left" w:pos="709"/>
        </w:tabs>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по ул. Юннатов, 11 – каждое воскресенье.</w:t>
      </w:r>
    </w:p>
    <w:p w:rsidR="00D0022F" w:rsidRPr="005663A8" w:rsidRDefault="00D0022F" w:rsidP="00D0022F">
      <w:pPr>
        <w:tabs>
          <w:tab w:val="left" w:pos="709"/>
        </w:tabs>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lastRenderedPageBreak/>
        <w:tab/>
        <w:t>На ярмарках выходного дня принимают участие товаропроизводители, осуществляющие деятельность на территории муниципального образования «Город Майкоп», а также из других районов Республики Адыгея.</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На ярмарках представлен широкий ассортимент продукции: мясная продукция, куры, живая рыба, свежемороженая рыба, хлебобулочные изделия, яйцо, бакалея, мука, мед, плодоовощная продукция, молочная продукция, подсолнечное масло, хлебобулочные изделия, товары художественных народных промыслов.</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Стоит отметить таких участников ярмарки как:</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ООО «Мамруко»;</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ООО «Птицефабрика Ханская»;</w:t>
      </w:r>
      <w:r w:rsidRPr="005663A8">
        <w:rPr>
          <w:rFonts w:ascii="Times New Roman" w:eastAsia="Calibri" w:hAnsi="Times New Roman" w:cs="Times New Roman"/>
          <w:sz w:val="28"/>
          <w:szCs w:val="28"/>
        </w:rPr>
        <w:tab/>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ЗАО «Радуга»;</w:t>
      </w:r>
      <w:r w:rsidRPr="005663A8">
        <w:rPr>
          <w:rFonts w:ascii="Times New Roman" w:eastAsia="Calibri" w:hAnsi="Times New Roman" w:cs="Times New Roman"/>
          <w:sz w:val="28"/>
          <w:szCs w:val="28"/>
        </w:rPr>
        <w:tab/>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АО «Фирма Агрокомплекс им. Н.И. Ткачева»;</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ЗАО «Молкомбинат «Адыгейский».</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Среднее количество участников ярмарки (ЛПХ, КФХ, ИП, юридические лица, самозанятые) в настоящее время:</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по ул. Советская – 80-140 участников;</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 по ул. Димитрова – 70-120 участников.</w:t>
      </w:r>
    </w:p>
    <w:p w:rsidR="00D0022F" w:rsidRPr="005663A8" w:rsidRDefault="00D0022F" w:rsidP="00D0022F">
      <w:pPr>
        <w:ind w:firstLine="709"/>
        <w:contextualSpacing/>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За 2024 год проведено 195 ярмарок выходного дня</w:t>
      </w:r>
      <w:r w:rsidRPr="005663A8">
        <w:rPr>
          <w:rFonts w:ascii="Times New Roman" w:hAnsi="Times New Roman" w:cs="Times New Roman"/>
          <w:sz w:val="28"/>
          <w:szCs w:val="28"/>
        </w:rPr>
        <w:t xml:space="preserve">. </w:t>
      </w:r>
    </w:p>
    <w:p w:rsidR="00D0022F" w:rsidRPr="005663A8" w:rsidRDefault="00D0022F" w:rsidP="00D0022F">
      <w:pPr>
        <w:ind w:firstLine="709"/>
        <w:jc w:val="both"/>
        <w:rPr>
          <w:rFonts w:ascii="Times New Roman" w:hAnsi="Times New Roman" w:cs="Times New Roman"/>
          <w:sz w:val="28"/>
          <w:szCs w:val="28"/>
        </w:rPr>
      </w:pPr>
      <w:r w:rsidRPr="005663A8">
        <w:rPr>
          <w:rFonts w:ascii="Times New Roman" w:hAnsi="Times New Roman" w:cs="Times New Roman"/>
          <w:sz w:val="28"/>
          <w:szCs w:val="28"/>
        </w:rPr>
        <w:t>Организация и проведение ярмарок позволили не только удовлетворять спрос населения на основные продукты питания по ценам ниже рыночных непосредственно на ярмарках, но и оказывали существенное влияние на формирование цен в стационарных предприятиях розничной торговли и на розничных рынках.</w:t>
      </w:r>
    </w:p>
    <w:p w:rsidR="00030092" w:rsidRPr="005663A8" w:rsidRDefault="00030092" w:rsidP="00030092">
      <w:pPr>
        <w:tabs>
          <w:tab w:val="left" w:pos="0"/>
        </w:tabs>
        <w:jc w:val="both"/>
        <w:rPr>
          <w:rFonts w:ascii="Times New Roman" w:eastAsia="Times New Roman" w:hAnsi="Times New Roman" w:cs="Times New Roman"/>
          <w:i/>
          <w:sz w:val="28"/>
          <w:szCs w:val="20"/>
          <w:lang w:eastAsia="ru-RU"/>
        </w:rPr>
      </w:pPr>
    </w:p>
    <w:p w:rsidR="00FD4E60" w:rsidRPr="005663A8" w:rsidRDefault="00FD4E60" w:rsidP="00FD4E60">
      <w:pPr>
        <w:widowControl w:val="0"/>
        <w:jc w:val="center"/>
        <w:rPr>
          <w:rFonts w:ascii="Times New Roman" w:eastAsia="Times New Roman" w:hAnsi="Times New Roman" w:cs="Times New Roman"/>
          <w:i/>
          <w:sz w:val="28"/>
          <w:szCs w:val="20"/>
          <w:lang w:eastAsia="ru-RU"/>
        </w:rPr>
      </w:pPr>
      <w:r w:rsidRPr="005663A8">
        <w:rPr>
          <w:rFonts w:ascii="Times New Roman" w:eastAsia="Calibri" w:hAnsi="Times New Roman" w:cs="Times New Roman"/>
          <w:i/>
          <w:sz w:val="28"/>
          <w:szCs w:val="28"/>
          <w:lang w:eastAsia="ru-RU"/>
        </w:rPr>
        <w:t xml:space="preserve">2.8.3. </w:t>
      </w:r>
      <w:r w:rsidRPr="005663A8">
        <w:rPr>
          <w:rFonts w:ascii="Times New Roman" w:eastAsia="Times New Roman" w:hAnsi="Times New Roman" w:cs="Times New Roman"/>
          <w:i/>
          <w:sz w:val="28"/>
          <w:szCs w:val="20"/>
          <w:lang w:eastAsia="ru-RU"/>
        </w:rPr>
        <w:t>Организация развозной и разносной торговли</w:t>
      </w:r>
    </w:p>
    <w:p w:rsidR="00030092" w:rsidRPr="005663A8" w:rsidRDefault="00030092" w:rsidP="00FD4E60">
      <w:pPr>
        <w:widowControl w:val="0"/>
        <w:jc w:val="center"/>
        <w:rPr>
          <w:rFonts w:ascii="Times New Roman" w:eastAsia="Times New Roman" w:hAnsi="Times New Roman" w:cs="Times New Roman"/>
          <w:i/>
          <w:sz w:val="28"/>
          <w:szCs w:val="20"/>
          <w:lang w:eastAsia="ru-RU"/>
        </w:rPr>
      </w:pPr>
    </w:p>
    <w:p w:rsidR="00D0022F" w:rsidRPr="005663A8" w:rsidRDefault="001B707D" w:rsidP="00D0022F">
      <w:pPr>
        <w:tabs>
          <w:tab w:val="left" w:pos="0"/>
          <w:tab w:val="left" w:pos="709"/>
        </w:tabs>
        <w:jc w:val="both"/>
        <w:rPr>
          <w:rFonts w:ascii="Times New Roman" w:hAnsi="Times New Roman" w:cs="Times New Roman"/>
          <w:sz w:val="28"/>
          <w:szCs w:val="28"/>
        </w:rPr>
      </w:pPr>
      <w:r w:rsidRPr="005663A8">
        <w:rPr>
          <w:rFonts w:ascii="Times New Roman" w:eastAsia="Calibri" w:hAnsi="Times New Roman" w:cs="Times New Roman"/>
          <w:sz w:val="28"/>
          <w:szCs w:val="28"/>
          <w:lang w:eastAsia="ru-RU"/>
        </w:rPr>
        <w:t xml:space="preserve">  </w:t>
      </w:r>
      <w:r w:rsidR="00FD4E60" w:rsidRPr="005663A8">
        <w:rPr>
          <w:rFonts w:ascii="Times New Roman" w:eastAsia="Calibri" w:hAnsi="Times New Roman" w:cs="Times New Roman"/>
          <w:sz w:val="28"/>
          <w:szCs w:val="28"/>
          <w:lang w:eastAsia="ru-RU"/>
        </w:rPr>
        <w:tab/>
      </w:r>
      <w:r w:rsidR="00D0022F" w:rsidRPr="005663A8">
        <w:rPr>
          <w:rFonts w:ascii="Times New Roman" w:eastAsia="Calibri" w:hAnsi="Times New Roman" w:cs="Times New Roman"/>
          <w:sz w:val="28"/>
          <w:szCs w:val="28"/>
        </w:rPr>
        <w:t xml:space="preserve">В соответствии с постановлением </w:t>
      </w:r>
      <w:r w:rsidR="00D0022F" w:rsidRPr="005663A8">
        <w:rPr>
          <w:rFonts w:ascii="Times New Roman" w:hAnsi="Times New Roman" w:cs="Times New Roman"/>
          <w:sz w:val="28"/>
          <w:szCs w:val="28"/>
        </w:rPr>
        <w:t>Администрации муниципального образования «Город Майкоп» от 28.12.2015 № 962 «Об организации развозной и разносной мелкорозничной торговли хлебом, хлебобулочными изделиями, молоком и плодоовощной продукцией на территории муниципального образования «Город Майкоп» утверждены:</w:t>
      </w:r>
    </w:p>
    <w:p w:rsidR="00D0022F" w:rsidRPr="005663A8" w:rsidRDefault="00D0022F" w:rsidP="00D0022F">
      <w:pPr>
        <w:tabs>
          <w:tab w:val="left" w:pos="0"/>
          <w:tab w:val="left" w:pos="709"/>
        </w:tabs>
        <w:jc w:val="both"/>
        <w:rPr>
          <w:rFonts w:ascii="Times New Roman" w:hAnsi="Times New Roman" w:cs="Times New Roman"/>
          <w:sz w:val="28"/>
          <w:szCs w:val="28"/>
        </w:rPr>
      </w:pPr>
      <w:r w:rsidRPr="005663A8">
        <w:rPr>
          <w:rFonts w:ascii="Times New Roman" w:hAnsi="Times New Roman" w:cs="Times New Roman"/>
          <w:sz w:val="28"/>
          <w:szCs w:val="28"/>
        </w:rPr>
        <w:tab/>
        <w:t>- Положение об организации развозной и разносной мелкорозничной торговли хлебом, хлебобулочными изделиями и плодоовощной продукцией на территории муниципального образования «Город Майкоп»;</w:t>
      </w:r>
    </w:p>
    <w:p w:rsidR="00D0022F" w:rsidRPr="005663A8" w:rsidRDefault="00D0022F" w:rsidP="00D0022F">
      <w:pPr>
        <w:tabs>
          <w:tab w:val="left" w:pos="0"/>
          <w:tab w:val="left" w:pos="709"/>
        </w:tabs>
        <w:jc w:val="both"/>
        <w:rPr>
          <w:rFonts w:ascii="Times New Roman" w:hAnsi="Times New Roman" w:cs="Times New Roman"/>
          <w:sz w:val="28"/>
          <w:szCs w:val="28"/>
        </w:rPr>
      </w:pPr>
      <w:r w:rsidRPr="005663A8">
        <w:rPr>
          <w:rFonts w:ascii="Times New Roman" w:hAnsi="Times New Roman" w:cs="Times New Roman"/>
          <w:sz w:val="28"/>
          <w:szCs w:val="28"/>
        </w:rPr>
        <w:tab/>
        <w:t>- форма партнерского соглашения об организации развозной и разносной торговли на территории муниципального образования «Город Майкоп»;</w:t>
      </w:r>
    </w:p>
    <w:p w:rsidR="00D0022F" w:rsidRPr="005663A8" w:rsidRDefault="00D0022F" w:rsidP="00D0022F">
      <w:pPr>
        <w:tabs>
          <w:tab w:val="left" w:pos="0"/>
          <w:tab w:val="left" w:pos="709"/>
        </w:tabs>
        <w:jc w:val="both"/>
        <w:rPr>
          <w:rFonts w:ascii="Times New Roman" w:eastAsia="Calibri" w:hAnsi="Times New Roman" w:cs="Times New Roman"/>
          <w:sz w:val="28"/>
          <w:szCs w:val="28"/>
        </w:rPr>
      </w:pPr>
      <w:r w:rsidRPr="005663A8">
        <w:rPr>
          <w:rFonts w:ascii="Times New Roman" w:hAnsi="Times New Roman" w:cs="Times New Roman"/>
          <w:sz w:val="28"/>
          <w:szCs w:val="28"/>
        </w:rPr>
        <w:tab/>
        <w:t>- схема размещения объектов торговли на внутридворовых территориях.</w:t>
      </w:r>
    </w:p>
    <w:p w:rsidR="00D0022F" w:rsidRPr="005663A8" w:rsidRDefault="00D0022F" w:rsidP="00D0022F">
      <w:pPr>
        <w:tabs>
          <w:tab w:val="left" w:pos="0"/>
          <w:tab w:val="left" w:pos="709"/>
        </w:tabs>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xml:space="preserve">С целью обеспечения населения хлебом и хлебобулочными изделиями по оптово-отпускным ценам; молоком, молочной и плодоовощной продукцией по ценам ниже рыночных, а также для дальнейшего продвижения на потребительский рынок продукции непосредственно от товаропроизводителей, совместно с ТОСами была сформирована схема размещения объектов торговли на внутридворовых территориях по месту массового проживания населения, в </w:t>
      </w:r>
      <w:r w:rsidRPr="005663A8">
        <w:rPr>
          <w:rFonts w:ascii="Times New Roman" w:eastAsia="Calibri" w:hAnsi="Times New Roman" w:cs="Times New Roman"/>
          <w:sz w:val="28"/>
          <w:szCs w:val="28"/>
        </w:rPr>
        <w:lastRenderedPageBreak/>
        <w:t>которую вошли 83 площадки. Местным товаропроизводителям торговые площадки предоставляются на безвозмездной основе.</w:t>
      </w:r>
    </w:p>
    <w:p w:rsidR="00D0022F" w:rsidRPr="005663A8" w:rsidRDefault="00D0022F" w:rsidP="00D0022F">
      <w:pPr>
        <w:tabs>
          <w:tab w:val="left" w:pos="0"/>
          <w:tab w:val="left" w:pos="709"/>
        </w:tabs>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За 12 месяцев 2024 года заключено 25 партнерских соглашений об организации на территории муниципального образования «Город Майкоп» развозной и разносной торговли.</w:t>
      </w:r>
    </w:p>
    <w:p w:rsidR="001315AE" w:rsidRPr="005663A8" w:rsidRDefault="001315AE" w:rsidP="00D0022F">
      <w:pPr>
        <w:tabs>
          <w:tab w:val="left" w:pos="0"/>
          <w:tab w:val="left" w:pos="709"/>
        </w:tabs>
        <w:jc w:val="both"/>
        <w:rPr>
          <w:rFonts w:ascii="Times New Roman" w:eastAsia="Calibri" w:hAnsi="Times New Roman" w:cs="Times New Roman"/>
          <w:i/>
          <w:sz w:val="28"/>
          <w:szCs w:val="28"/>
          <w:lang w:eastAsia="ru-RU"/>
        </w:rPr>
      </w:pPr>
    </w:p>
    <w:p w:rsidR="0004386F" w:rsidRPr="005663A8" w:rsidRDefault="0004386F" w:rsidP="0004386F">
      <w:pPr>
        <w:tabs>
          <w:tab w:val="left" w:pos="0"/>
          <w:tab w:val="left" w:pos="709"/>
        </w:tabs>
        <w:jc w:val="center"/>
        <w:rPr>
          <w:rFonts w:ascii="Times New Roman" w:eastAsia="Calibri" w:hAnsi="Times New Roman" w:cs="Times New Roman"/>
          <w:i/>
          <w:sz w:val="28"/>
          <w:szCs w:val="28"/>
          <w:lang w:eastAsia="ru-RU"/>
        </w:rPr>
      </w:pPr>
      <w:r w:rsidRPr="005663A8">
        <w:rPr>
          <w:rFonts w:ascii="Times New Roman" w:eastAsia="Calibri" w:hAnsi="Times New Roman" w:cs="Times New Roman"/>
          <w:i/>
          <w:sz w:val="28"/>
          <w:szCs w:val="28"/>
          <w:lang w:eastAsia="ru-RU"/>
        </w:rPr>
        <w:t xml:space="preserve">2.8.4. Мониторинг цен </w:t>
      </w:r>
    </w:p>
    <w:p w:rsidR="008A044B" w:rsidRPr="005663A8" w:rsidRDefault="001B707D" w:rsidP="00901C60">
      <w:pPr>
        <w:tabs>
          <w:tab w:val="left" w:pos="0"/>
          <w:tab w:val="left" w:pos="709"/>
        </w:tabs>
        <w:jc w:val="both"/>
        <w:rPr>
          <w:rFonts w:ascii="Times New Roman" w:eastAsia="Calibri" w:hAnsi="Times New Roman" w:cs="Times New Roman"/>
          <w:sz w:val="28"/>
          <w:szCs w:val="28"/>
          <w:lang w:eastAsia="ru-RU"/>
        </w:rPr>
      </w:pPr>
      <w:r w:rsidRPr="005663A8">
        <w:rPr>
          <w:rFonts w:ascii="Times New Roman" w:eastAsia="Calibri" w:hAnsi="Times New Roman" w:cs="Times New Roman"/>
          <w:sz w:val="28"/>
          <w:szCs w:val="28"/>
          <w:lang w:eastAsia="ru-RU"/>
        </w:rPr>
        <w:tab/>
      </w:r>
    </w:p>
    <w:p w:rsidR="00B4085F" w:rsidRPr="005663A8" w:rsidRDefault="00B4085F" w:rsidP="00B4085F">
      <w:pPr>
        <w:tabs>
          <w:tab w:val="left" w:pos="0"/>
          <w:tab w:val="left" w:pos="709"/>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целях недопущения необоснованного роста цен на социально - значимые товары и продукты питания </w:t>
      </w:r>
      <w:r w:rsidRPr="005663A8">
        <w:rPr>
          <w:rFonts w:ascii="Times New Roman" w:eastAsia="Calibri" w:hAnsi="Times New Roman" w:cs="Times New Roman"/>
          <w:sz w:val="28"/>
          <w:szCs w:val="28"/>
        </w:rPr>
        <w:t>Управлением развития предпринимательства</w:t>
      </w:r>
      <w:r w:rsidRPr="005663A8">
        <w:rPr>
          <w:rFonts w:ascii="Times New Roman" w:hAnsi="Times New Roman" w:cs="Times New Roman"/>
          <w:sz w:val="28"/>
          <w:szCs w:val="28"/>
        </w:rPr>
        <w:t xml:space="preserve"> в отчетном году проводилась следующая работа:</w:t>
      </w:r>
    </w:p>
    <w:p w:rsidR="00B4085F" w:rsidRPr="005663A8" w:rsidRDefault="00B4085F" w:rsidP="00B4085F">
      <w:pPr>
        <w:tabs>
          <w:tab w:val="left" w:pos="0"/>
          <w:tab w:val="left" w:pos="709"/>
        </w:tabs>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на еженедельной основе осуществлялся мониторинг товарных запасов у организаций сферы торговли, мониторинг цен на продовольственные товары в Единой городской автоматизированной системе </w:t>
      </w:r>
      <w:r w:rsidRPr="005663A8">
        <w:rPr>
          <w:rFonts w:ascii="Times New Roman" w:hAnsi="Times New Roman" w:cs="Times New Roman"/>
          <w:kern w:val="36"/>
          <w:sz w:val="28"/>
          <w:szCs w:val="28"/>
        </w:rPr>
        <w:t xml:space="preserve">информационного обеспечения и аналитики потребительского рынка (ЕГАС </w:t>
      </w:r>
      <w:r w:rsidRPr="005663A8">
        <w:rPr>
          <w:rFonts w:ascii="Times New Roman" w:hAnsi="Times New Roman" w:cs="Times New Roman"/>
          <w:sz w:val="28"/>
          <w:szCs w:val="28"/>
        </w:rPr>
        <w:t>СИОПР), цен на строительные товары, мониторинг цен на социально – значимые товары;</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 организовывалась развозная торговля хлебом и хлебобулочными изделиями, молоком, молочной и плодоовощной продукцией по ценам производителя непосредственно по месту жительства населения.</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Информация с результатами мониторинга в оперативном порядке направлялась в Министерство экономического развития и торговли Республики Адыгея, Министерство сельского хозяйства Республики Адыгея, Управление государственного регулирования цен и тарифов Республики Адыгея, прокуратуру города Майкопа.</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В 2024 году систематически проводилась разъяснительная работа с руководителями торговых предприятий о необходимости первоочередного продвижения на потребительский рынок продукции местных товаропроизводителей, которая по качеству и конкурентным показателям соответствует ввозимым аналогам.</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В результате принимаемых мер доля продукции местных товаропроизводителей в общем объёме товарооборота остается достаточно высокой.</w:t>
      </w:r>
    </w:p>
    <w:p w:rsidR="00B4085F" w:rsidRPr="005663A8" w:rsidRDefault="00B4085F" w:rsidP="00B4085F">
      <w:pPr>
        <w:ind w:firstLine="709"/>
        <w:jc w:val="both"/>
        <w:rPr>
          <w:rFonts w:ascii="Times New Roman" w:hAnsi="Times New Roman" w:cs="Times New Roman"/>
          <w:sz w:val="28"/>
          <w:szCs w:val="28"/>
        </w:rPr>
      </w:pPr>
    </w:p>
    <w:p w:rsidR="00922BA1" w:rsidRPr="005663A8" w:rsidRDefault="00922BA1" w:rsidP="00922BA1">
      <w:pPr>
        <w:ind w:firstLine="709"/>
        <w:jc w:val="center"/>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i/>
          <w:sz w:val="28"/>
          <w:szCs w:val="28"/>
          <w:lang w:eastAsia="ru-RU"/>
        </w:rPr>
        <w:t>2.8.5. Нестационарная торговля</w:t>
      </w:r>
    </w:p>
    <w:p w:rsidR="00B310B7" w:rsidRPr="005663A8" w:rsidRDefault="001B707D" w:rsidP="00CD6C3A">
      <w:pPr>
        <w:tabs>
          <w:tab w:val="left" w:pos="709"/>
        </w:tabs>
        <w:contextualSpacing/>
        <w:jc w:val="both"/>
        <w:rPr>
          <w:rFonts w:ascii="Times New Roman" w:eastAsia="Times New Roman" w:hAnsi="Times New Roman" w:cs="Times New Roman"/>
          <w:sz w:val="28"/>
          <w:szCs w:val="28"/>
          <w:lang w:eastAsia="ru-RU"/>
        </w:rPr>
      </w:pPr>
      <w:r w:rsidRPr="005663A8">
        <w:rPr>
          <w:rFonts w:ascii="Times New Roman" w:eastAsia="Times New Roman" w:hAnsi="Times New Roman" w:cs="Times New Roman"/>
          <w:sz w:val="28"/>
          <w:szCs w:val="28"/>
          <w:lang w:eastAsia="ru-RU"/>
        </w:rPr>
        <w:t xml:space="preserve">         </w:t>
      </w:r>
    </w:p>
    <w:p w:rsidR="00B4085F" w:rsidRPr="005663A8" w:rsidRDefault="00B4085F" w:rsidP="00B4085F">
      <w:pPr>
        <w:tabs>
          <w:tab w:val="left" w:pos="0"/>
          <w:tab w:val="left" w:pos="709"/>
        </w:tabs>
        <w:ind w:firstLine="709"/>
        <w:jc w:val="both"/>
        <w:rPr>
          <w:rFonts w:ascii="Times New Roman" w:eastAsia="Calibri" w:hAnsi="Times New Roman" w:cs="Times New Roman"/>
          <w:sz w:val="28"/>
          <w:szCs w:val="28"/>
        </w:rPr>
      </w:pPr>
      <w:r w:rsidRPr="005663A8">
        <w:rPr>
          <w:rFonts w:ascii="Times New Roman" w:hAnsi="Times New Roman" w:cs="Times New Roman"/>
          <w:sz w:val="28"/>
          <w:szCs w:val="28"/>
        </w:rPr>
        <w:t>П</w:t>
      </w:r>
      <w:r w:rsidRPr="005663A8">
        <w:rPr>
          <w:rFonts w:ascii="Times New Roman" w:eastAsia="Calibri" w:hAnsi="Times New Roman" w:cs="Times New Roman"/>
          <w:sz w:val="28"/>
          <w:szCs w:val="28"/>
        </w:rPr>
        <w:t>остановлением Администрации муниципального образования «Город Майкоп» от 14.03.2024 № 207 «Об утверждении схемы размещения нестационарных торговых объектов на территории муниципального образования «Город Майкоп» на земельных участках, в зданиях, строениях, сооружениях, находящихся в государственной собственности или муниципальной собственности» утверждена Схема размещения нестационарных торговых объектов на территории муниципального образования «Город Майкоп» (далее-Схема) и технические характеристики нестационарных торговых объектов. В Схеме предусмотрено 319 нестационарных торговых объектов.</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eastAsia="Calibri" w:hAnsi="Times New Roman" w:cs="Times New Roman"/>
          <w:sz w:val="28"/>
          <w:szCs w:val="28"/>
        </w:rPr>
        <w:lastRenderedPageBreak/>
        <w:t xml:space="preserve"> </w:t>
      </w:r>
      <w:r w:rsidRPr="005663A8">
        <w:rPr>
          <w:rFonts w:ascii="Times New Roman" w:hAnsi="Times New Roman" w:cs="Times New Roman"/>
          <w:sz w:val="28"/>
          <w:szCs w:val="28"/>
        </w:rPr>
        <w:t>Управлением развития предпринимательства и потребительского рынка в 2024 году проведено 2 конкурса на право размещения нестационарных торговых объектов на территории муниципального образования «Город Майкоп».</w:t>
      </w:r>
    </w:p>
    <w:p w:rsidR="00B4085F" w:rsidRPr="005663A8" w:rsidRDefault="00B4085F" w:rsidP="00B4085F">
      <w:pPr>
        <w:ind w:firstLine="709"/>
        <w:jc w:val="both"/>
        <w:rPr>
          <w:rFonts w:ascii="Times New Roman" w:eastAsia="Calibri" w:hAnsi="Times New Roman" w:cs="Times New Roman"/>
          <w:sz w:val="28"/>
          <w:szCs w:val="28"/>
        </w:rPr>
      </w:pPr>
      <w:r w:rsidRPr="005663A8">
        <w:rPr>
          <w:rFonts w:ascii="Times New Roman" w:hAnsi="Times New Roman" w:cs="Times New Roman"/>
          <w:sz w:val="28"/>
          <w:szCs w:val="28"/>
        </w:rPr>
        <w:t xml:space="preserve">За 12 месяца 2024 года было выдано: </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- 72 дислокации на размещение нестационарных торговых объектов мелкорозничной торговли на территории муниципального образования «Город Майкоп»;</w:t>
      </w:r>
    </w:p>
    <w:p w:rsidR="00B4085F" w:rsidRPr="005663A8" w:rsidRDefault="00B4085F" w:rsidP="00B4085F">
      <w:pPr>
        <w:ind w:firstLine="709"/>
        <w:jc w:val="both"/>
        <w:rPr>
          <w:rFonts w:ascii="Times New Roman" w:hAnsi="Times New Roman" w:cs="Times New Roman"/>
          <w:sz w:val="28"/>
          <w:szCs w:val="28"/>
        </w:rPr>
      </w:pPr>
      <w:r w:rsidRPr="005663A8">
        <w:rPr>
          <w:rFonts w:ascii="Times New Roman" w:hAnsi="Times New Roman" w:cs="Times New Roman"/>
          <w:sz w:val="28"/>
          <w:szCs w:val="28"/>
        </w:rPr>
        <w:t>- 30 разрешений для организации уличного кафе.</w:t>
      </w:r>
    </w:p>
    <w:p w:rsidR="00B310B7" w:rsidRPr="005663A8" w:rsidRDefault="00B310B7" w:rsidP="00B310B7">
      <w:pPr>
        <w:ind w:firstLine="709"/>
        <w:jc w:val="both"/>
        <w:rPr>
          <w:rFonts w:ascii="Times New Roman" w:hAnsi="Times New Roman" w:cs="Times New Roman"/>
          <w:sz w:val="28"/>
          <w:szCs w:val="28"/>
        </w:rPr>
      </w:pPr>
    </w:p>
    <w:p w:rsidR="001315AE" w:rsidRPr="005663A8" w:rsidRDefault="00411E33" w:rsidP="00411E33">
      <w:pPr>
        <w:tabs>
          <w:tab w:val="left" w:pos="0"/>
          <w:tab w:val="left" w:pos="709"/>
        </w:tabs>
        <w:jc w:val="center"/>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i/>
          <w:sz w:val="28"/>
          <w:szCs w:val="28"/>
          <w:lang w:eastAsia="ru-RU"/>
        </w:rPr>
        <w:t xml:space="preserve">2.8.6. </w:t>
      </w:r>
      <w:r w:rsidR="00E6135C" w:rsidRPr="005663A8">
        <w:rPr>
          <w:rFonts w:ascii="Times New Roman" w:eastAsia="Times New Roman" w:hAnsi="Times New Roman" w:cs="Times New Roman"/>
          <w:i/>
          <w:sz w:val="28"/>
          <w:szCs w:val="28"/>
          <w:lang w:eastAsia="ru-RU"/>
        </w:rPr>
        <w:t>Контроль за организацией мелкорозничной</w:t>
      </w:r>
    </w:p>
    <w:p w:rsidR="00411E33" w:rsidRPr="005663A8" w:rsidRDefault="00E6135C" w:rsidP="00411E33">
      <w:pPr>
        <w:tabs>
          <w:tab w:val="left" w:pos="0"/>
          <w:tab w:val="left" w:pos="709"/>
        </w:tabs>
        <w:jc w:val="center"/>
        <w:rPr>
          <w:rFonts w:ascii="Times New Roman" w:eastAsia="Times New Roman" w:hAnsi="Times New Roman" w:cs="Times New Roman"/>
          <w:i/>
          <w:sz w:val="28"/>
          <w:szCs w:val="28"/>
          <w:lang w:eastAsia="ru-RU"/>
        </w:rPr>
      </w:pPr>
      <w:r w:rsidRPr="005663A8">
        <w:rPr>
          <w:rFonts w:ascii="Times New Roman" w:eastAsia="Times New Roman" w:hAnsi="Times New Roman" w:cs="Times New Roman"/>
          <w:i/>
          <w:sz w:val="28"/>
          <w:szCs w:val="28"/>
          <w:lang w:eastAsia="ru-RU"/>
        </w:rPr>
        <w:t xml:space="preserve"> уличной </w:t>
      </w:r>
      <w:r w:rsidR="00411E33" w:rsidRPr="005663A8">
        <w:rPr>
          <w:rFonts w:ascii="Times New Roman" w:eastAsia="Times New Roman" w:hAnsi="Times New Roman" w:cs="Times New Roman"/>
          <w:i/>
          <w:sz w:val="28"/>
          <w:szCs w:val="28"/>
          <w:lang w:eastAsia="ru-RU"/>
        </w:rPr>
        <w:t>торговл</w:t>
      </w:r>
      <w:r w:rsidRPr="005663A8">
        <w:rPr>
          <w:rFonts w:ascii="Times New Roman" w:eastAsia="Times New Roman" w:hAnsi="Times New Roman" w:cs="Times New Roman"/>
          <w:i/>
          <w:sz w:val="28"/>
          <w:szCs w:val="28"/>
          <w:lang w:eastAsia="ru-RU"/>
        </w:rPr>
        <w:t>и</w:t>
      </w:r>
    </w:p>
    <w:p w:rsidR="00B310B7" w:rsidRPr="005663A8" w:rsidRDefault="001B707D" w:rsidP="001B707D">
      <w:pPr>
        <w:tabs>
          <w:tab w:val="left" w:pos="0"/>
          <w:tab w:val="left" w:pos="709"/>
        </w:tabs>
        <w:jc w:val="both"/>
        <w:rPr>
          <w:rFonts w:ascii="Times New Roman" w:eastAsia="Times New Roman" w:hAnsi="Times New Roman" w:cs="Times New Roman"/>
          <w:sz w:val="28"/>
          <w:szCs w:val="28"/>
          <w:lang w:eastAsia="ru-RU"/>
        </w:rPr>
      </w:pPr>
      <w:r w:rsidRPr="005663A8">
        <w:rPr>
          <w:rFonts w:ascii="Times New Roman" w:eastAsia="Times New Roman" w:hAnsi="Times New Roman" w:cs="Times New Roman"/>
          <w:sz w:val="28"/>
          <w:szCs w:val="28"/>
          <w:lang w:eastAsia="ru-RU"/>
        </w:rPr>
        <w:tab/>
      </w:r>
    </w:p>
    <w:p w:rsidR="00B4085F" w:rsidRPr="005663A8" w:rsidRDefault="00B4085F" w:rsidP="00B4085F">
      <w:pPr>
        <w:ind w:firstLine="709"/>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Одним из основных направлений работы Управления развития предпринимательства остается наведение должного порядка на улицах муниципального образования «Город Майкоп», в том числе и в организации мелкорозничной уличной торговли.</w:t>
      </w:r>
    </w:p>
    <w:p w:rsidR="00B4085F" w:rsidRPr="005663A8" w:rsidRDefault="00B4085F" w:rsidP="00B4085F">
      <w:pPr>
        <w:tabs>
          <w:tab w:val="left" w:pos="0"/>
          <w:tab w:val="left" w:pos="709"/>
        </w:tabs>
        <w:ind w:firstLine="426"/>
        <w:jc w:val="both"/>
        <w:rPr>
          <w:rFonts w:ascii="Times New Roman" w:eastAsia="Calibri" w:hAnsi="Times New Roman" w:cs="Times New Roman"/>
          <w:sz w:val="28"/>
          <w:szCs w:val="28"/>
        </w:rPr>
      </w:pPr>
      <w:r w:rsidRPr="005663A8">
        <w:rPr>
          <w:rFonts w:ascii="Times New Roman" w:eastAsia="Calibri" w:hAnsi="Times New Roman" w:cs="Times New Roman"/>
          <w:sz w:val="28"/>
          <w:szCs w:val="28"/>
        </w:rPr>
        <w:tab/>
        <w:t xml:space="preserve">В связи с поступающими жалобами граждан и в соответствии с утвержденными графиками работы мобильной группы по пресечению фактов осуществления нестационарной розничной торговли в неустановленных местах, проведено 56 рейдовых проверок, по результатам которых составлено 17 протоколов об административных правонарушениях. </w:t>
      </w:r>
    </w:p>
    <w:p w:rsidR="00F05253" w:rsidRPr="005663A8" w:rsidRDefault="00F05253" w:rsidP="00E01954">
      <w:pPr>
        <w:ind w:firstLine="709"/>
        <w:jc w:val="center"/>
        <w:rPr>
          <w:rFonts w:ascii="Times New Roman" w:hAnsi="Times New Roman" w:cs="Times New Roman"/>
          <w:b/>
          <w:sz w:val="28"/>
          <w:szCs w:val="28"/>
        </w:rPr>
      </w:pPr>
    </w:p>
    <w:p w:rsidR="00C31AF1" w:rsidRPr="005663A8" w:rsidRDefault="00C31AF1" w:rsidP="00E01954">
      <w:pPr>
        <w:ind w:firstLine="709"/>
        <w:jc w:val="center"/>
        <w:rPr>
          <w:rFonts w:ascii="Times New Roman" w:hAnsi="Times New Roman" w:cs="Times New Roman"/>
          <w:b/>
          <w:sz w:val="28"/>
          <w:szCs w:val="28"/>
        </w:rPr>
      </w:pPr>
      <w:r w:rsidRPr="005663A8">
        <w:rPr>
          <w:rFonts w:ascii="Times New Roman" w:hAnsi="Times New Roman" w:cs="Times New Roman"/>
          <w:b/>
          <w:sz w:val="28"/>
          <w:szCs w:val="28"/>
        </w:rPr>
        <w:t>2.9. Туризм</w:t>
      </w:r>
    </w:p>
    <w:p w:rsidR="009171F2" w:rsidRPr="005663A8" w:rsidRDefault="009171F2" w:rsidP="00282B89">
      <w:pPr>
        <w:ind w:firstLine="709"/>
        <w:jc w:val="both"/>
        <w:rPr>
          <w:rFonts w:ascii="Times New Roman" w:hAnsi="Times New Roman" w:cs="Times New Roman"/>
          <w:sz w:val="28"/>
          <w:szCs w:val="28"/>
        </w:rPr>
      </w:pPr>
    </w:p>
    <w:p w:rsidR="00C31AF1" w:rsidRPr="005663A8" w:rsidRDefault="00C31AF1" w:rsidP="00282B89">
      <w:pPr>
        <w:ind w:firstLine="709"/>
        <w:jc w:val="both"/>
        <w:rPr>
          <w:rFonts w:ascii="Times New Roman" w:hAnsi="Times New Roman" w:cs="Times New Roman"/>
          <w:sz w:val="28"/>
          <w:szCs w:val="28"/>
        </w:rPr>
      </w:pPr>
      <w:r w:rsidRPr="005663A8">
        <w:rPr>
          <w:rFonts w:ascii="Times New Roman" w:hAnsi="Times New Roman" w:cs="Times New Roman"/>
          <w:sz w:val="28"/>
          <w:szCs w:val="28"/>
        </w:rPr>
        <w:t>Туризм – одно из перспективных направлений экономического развития. Основным направлением туризма в муниципальном образовании «Город Майкоп» является экскурсионн</w:t>
      </w:r>
      <w:r w:rsidR="00282B89" w:rsidRPr="005663A8">
        <w:rPr>
          <w:rFonts w:ascii="Times New Roman" w:hAnsi="Times New Roman" w:cs="Times New Roman"/>
          <w:sz w:val="28"/>
          <w:szCs w:val="28"/>
        </w:rPr>
        <w:t>о</w:t>
      </w:r>
      <w:r w:rsidRPr="005663A8">
        <w:rPr>
          <w:rFonts w:ascii="Times New Roman" w:hAnsi="Times New Roman" w:cs="Times New Roman"/>
          <w:sz w:val="28"/>
          <w:szCs w:val="28"/>
        </w:rPr>
        <w:t>-познавательный туризм.</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Мероприятия по улучшению развития туризма в 202</w:t>
      </w:r>
      <w:r w:rsidR="00E15F7A">
        <w:rPr>
          <w:rFonts w:ascii="Times New Roman" w:hAnsi="Times New Roman" w:cs="Times New Roman"/>
          <w:sz w:val="28"/>
          <w:szCs w:val="28"/>
        </w:rPr>
        <w:t>4</w:t>
      </w:r>
      <w:r w:rsidRPr="005663A8">
        <w:rPr>
          <w:rFonts w:ascii="Times New Roman" w:hAnsi="Times New Roman" w:cs="Times New Roman"/>
          <w:sz w:val="28"/>
          <w:szCs w:val="28"/>
        </w:rPr>
        <w:t xml:space="preserve"> году осуществляются в рамках реализации подпрограммы «Создание условий для развития туризма муниципальной программы «Развитие культуры муниципального образования «Город Майкоп». Данная подпрограмма обеспечивает реализацию двух основных мероприятий:</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 формирование условий для развития сферы туризма;</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развитие народных художественных промыслов. </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Цель данной подпрограммы – повышение доступности услуг в сфере туризма.</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Задачи подпрограммы:</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 создание благоприятных условий для устойчивого развития и доступности сферы туризма;</w:t>
      </w:r>
    </w:p>
    <w:p w:rsidR="006A6B7F" w:rsidRPr="005663A8" w:rsidRDefault="006A6B7F" w:rsidP="006A6B7F">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организация и проведение мероприятий, направленных на возрождение, сохранение и развитие народных художественных промыслов и ремесел. </w:t>
      </w:r>
    </w:p>
    <w:p w:rsidR="006A03D6" w:rsidRPr="005663A8" w:rsidRDefault="006A03D6" w:rsidP="006A03D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В Майкопе разработаны и функционируют экскурсионные маршруты, каждый из которых пролегает через месторасположение исторических </w:t>
      </w:r>
      <w:r w:rsidRPr="005663A8">
        <w:rPr>
          <w:rFonts w:ascii="Times New Roman" w:hAnsi="Times New Roman" w:cs="Times New Roman"/>
          <w:sz w:val="28"/>
          <w:szCs w:val="28"/>
        </w:rPr>
        <w:lastRenderedPageBreak/>
        <w:t>памятников и архитектурных объектов, отражающих историю города. Наиболее популярными для горожан и гостей столицы стали:</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 «Адыгский Очаг» - экскурсия на смотровую площадку монумента «Единение и Согласие»;</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 «Дорогами Победы» - пешая экскурсия по памятным местам города, связанным с событиями Великой отечественной войны 1941-1945 гг.;</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 «От Горпарка до Мэздаха» - обзорная экскурсия по исторической части города;</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 «Легенды Золотого яблока» - обзорная экскурсия по новой набережной Горпарка.</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В завершении каждой экскурсии участники получают на память сувениры (деревянные яблочки (символ города Майкопа), трещетки), а также открытки с изображением достопримечательностей города Майкопа.</w:t>
      </w:r>
    </w:p>
    <w:p w:rsidR="006A03D6" w:rsidRPr="005663A8" w:rsidRDefault="006A03D6" w:rsidP="006A03D6">
      <w:pPr>
        <w:ind w:firstLine="708"/>
        <w:jc w:val="both"/>
        <w:rPr>
          <w:rFonts w:ascii="Times New Roman" w:hAnsi="Times New Roman" w:cs="Times New Roman"/>
          <w:sz w:val="28"/>
          <w:szCs w:val="28"/>
        </w:rPr>
      </w:pPr>
      <w:r w:rsidRPr="005663A8">
        <w:rPr>
          <w:rFonts w:ascii="Times New Roman" w:hAnsi="Times New Roman" w:cs="Times New Roman"/>
          <w:sz w:val="28"/>
          <w:szCs w:val="28"/>
        </w:rPr>
        <w:t>В 2024 году изготовлены информационно-рекламные буклеты «Праздничный Майкоп!», которые знакомят нас с событийным туризмом на территории г. Майкопа и флайера с информацией о наиболее популярных экскурсионных маршрутах.</w:t>
      </w:r>
    </w:p>
    <w:p w:rsidR="006A03D6" w:rsidRPr="005663A8" w:rsidRDefault="006A03D6" w:rsidP="006A03D6">
      <w:pPr>
        <w:tabs>
          <w:tab w:val="left" w:pos="6945"/>
        </w:tabs>
        <w:ind w:firstLine="720"/>
        <w:jc w:val="both"/>
      </w:pPr>
      <w:r w:rsidRPr="005663A8">
        <w:rPr>
          <w:rFonts w:ascii="Times New Roman" w:hAnsi="Times New Roman" w:cs="Times New Roman"/>
          <w:sz w:val="28"/>
          <w:szCs w:val="28"/>
          <w:shd w:val="clear" w:color="auto" w:fill="FFFFFF"/>
        </w:rPr>
        <w:t>В</w:t>
      </w:r>
      <w:r w:rsidRPr="005663A8">
        <w:rPr>
          <w:rFonts w:ascii="Times New Roman" w:eastAsia="SimSun" w:hAnsi="Times New Roman" w:cs="Times New Roman"/>
          <w:sz w:val="28"/>
          <w:szCs w:val="28"/>
        </w:rPr>
        <w:t xml:space="preserve"> течение 2024 года проведено 28 экскурсий.</w:t>
      </w:r>
      <w:r w:rsidRPr="005663A8">
        <w:t xml:space="preserve"> </w:t>
      </w:r>
      <w:r w:rsidRPr="005663A8">
        <w:tab/>
      </w:r>
    </w:p>
    <w:p w:rsidR="00ED4EBC" w:rsidRPr="005663A8" w:rsidRDefault="00ED4EBC" w:rsidP="00ED4EBC">
      <w:pPr>
        <w:ind w:firstLine="709"/>
        <w:jc w:val="both"/>
        <w:rPr>
          <w:rFonts w:ascii="Times New Roman" w:eastAsia="Times New Roman" w:hAnsi="Times New Roman" w:cs="Times New Roman"/>
          <w:sz w:val="28"/>
          <w:szCs w:val="27"/>
          <w:lang w:eastAsia="ru-RU"/>
        </w:rPr>
      </w:pPr>
      <w:r w:rsidRPr="005663A8">
        <w:rPr>
          <w:rFonts w:ascii="Times New Roman" w:hAnsi="Times New Roman" w:cs="Times New Roman"/>
          <w:sz w:val="28"/>
          <w:szCs w:val="28"/>
        </w:rPr>
        <w:t>В целях привлечения большего количества туристов в течение 2024 года внедр</w:t>
      </w:r>
      <w:r w:rsidR="00E15F7A">
        <w:rPr>
          <w:rFonts w:ascii="Times New Roman" w:hAnsi="Times New Roman" w:cs="Times New Roman"/>
          <w:sz w:val="28"/>
          <w:szCs w:val="28"/>
        </w:rPr>
        <w:t>ен</w:t>
      </w:r>
      <w:r w:rsidRPr="005663A8">
        <w:rPr>
          <w:rFonts w:ascii="Times New Roman" w:hAnsi="Times New Roman" w:cs="Times New Roman"/>
          <w:sz w:val="28"/>
          <w:szCs w:val="28"/>
        </w:rPr>
        <w:t xml:space="preserve"> туристический код города Майкопа. Для реализации данного проекта муниципальное образование «Город Майкоп» прин</w:t>
      </w:r>
      <w:r w:rsidR="00E15F7A">
        <w:rPr>
          <w:rFonts w:ascii="Times New Roman" w:hAnsi="Times New Roman" w:cs="Times New Roman"/>
          <w:sz w:val="28"/>
          <w:szCs w:val="28"/>
        </w:rPr>
        <w:t>яло</w:t>
      </w:r>
      <w:r w:rsidRPr="005663A8">
        <w:rPr>
          <w:rFonts w:ascii="Times New Roman" w:hAnsi="Times New Roman" w:cs="Times New Roman"/>
          <w:sz w:val="28"/>
          <w:szCs w:val="28"/>
        </w:rPr>
        <w:t xml:space="preserve"> участие в федеральном проекте «Развитие туристической инфраструктуры» национального проекта </w:t>
      </w:r>
      <w:r w:rsidRPr="005663A8">
        <w:rPr>
          <w:rFonts w:ascii="Times New Roman" w:eastAsia="Times New Roman" w:hAnsi="Times New Roman" w:cs="Times New Roman"/>
          <w:sz w:val="28"/>
          <w:szCs w:val="27"/>
          <w:lang w:eastAsia="ru-RU"/>
        </w:rPr>
        <w:t>«</w:t>
      </w:r>
      <w:r w:rsidRPr="005663A8">
        <w:rPr>
          <w:rFonts w:ascii="Times New Roman" w:hAnsi="Times New Roman" w:cs="Times New Roman"/>
          <w:sz w:val="28"/>
          <w:szCs w:val="28"/>
        </w:rPr>
        <w:t>Туризм и индустрия гостеприимства</w:t>
      </w:r>
      <w:r w:rsidRPr="005663A8">
        <w:rPr>
          <w:rFonts w:ascii="Times New Roman" w:eastAsia="Times New Roman" w:hAnsi="Times New Roman" w:cs="Times New Roman"/>
          <w:sz w:val="28"/>
          <w:szCs w:val="27"/>
          <w:lang w:eastAsia="ru-RU"/>
        </w:rPr>
        <w:t>»</w:t>
      </w:r>
      <w:r w:rsidR="00196ABA" w:rsidRPr="005663A8">
        <w:rPr>
          <w:rFonts w:ascii="Times New Roman" w:eastAsia="Times New Roman" w:hAnsi="Times New Roman" w:cs="Times New Roman"/>
          <w:sz w:val="28"/>
          <w:szCs w:val="27"/>
          <w:lang w:eastAsia="ru-RU"/>
        </w:rPr>
        <w:t>.</w:t>
      </w:r>
    </w:p>
    <w:p w:rsidR="006A03D6" w:rsidRPr="005663A8" w:rsidRDefault="00196ABA" w:rsidP="006A03D6">
      <w:pPr>
        <w:ind w:firstLine="709"/>
        <w:jc w:val="both"/>
        <w:rPr>
          <w:rFonts w:ascii="Times New Roman" w:hAnsi="Times New Roman" w:cs="Times New Roman"/>
          <w:sz w:val="28"/>
          <w:szCs w:val="28"/>
        </w:rPr>
      </w:pPr>
      <w:r w:rsidRPr="005663A8">
        <w:rPr>
          <w:rFonts w:ascii="Times New Roman" w:hAnsi="Times New Roman" w:cs="Times New Roman"/>
          <w:sz w:val="28"/>
          <w:szCs w:val="28"/>
        </w:rPr>
        <w:t>В рамках подпрограммы «Развитие сферы культуры» муниципальной программы «Создание условий для развития сферы туризма» запланированы мероприятия, н</w:t>
      </w:r>
      <w:r w:rsidR="00ED4EBC" w:rsidRPr="005663A8">
        <w:rPr>
          <w:rFonts w:ascii="Times New Roman" w:hAnsi="Times New Roman" w:cs="Times New Roman"/>
          <w:sz w:val="28"/>
          <w:szCs w:val="28"/>
        </w:rPr>
        <w:t xml:space="preserve">а реализацию </w:t>
      </w:r>
      <w:r w:rsidRPr="005663A8">
        <w:rPr>
          <w:rFonts w:ascii="Times New Roman" w:hAnsi="Times New Roman" w:cs="Times New Roman"/>
          <w:sz w:val="28"/>
          <w:szCs w:val="28"/>
        </w:rPr>
        <w:t xml:space="preserve">которых </w:t>
      </w:r>
      <w:r w:rsidR="00ED4EBC" w:rsidRPr="005663A8">
        <w:rPr>
          <w:rFonts w:ascii="Times New Roman" w:hAnsi="Times New Roman" w:cs="Times New Roman"/>
          <w:sz w:val="28"/>
          <w:szCs w:val="28"/>
        </w:rPr>
        <w:t xml:space="preserve">из бюджета муниципального образования «Город Майкоп» в 2024 году направлено </w:t>
      </w:r>
      <w:r w:rsidR="006A03D6" w:rsidRPr="005663A8">
        <w:rPr>
          <w:rFonts w:ascii="Times New Roman" w:hAnsi="Times New Roman" w:cs="Times New Roman"/>
          <w:sz w:val="28"/>
          <w:szCs w:val="28"/>
        </w:rPr>
        <w:t xml:space="preserve">112 671,1 тыс. рублей, в том числе за счет средств: </w:t>
      </w:r>
    </w:p>
    <w:p w:rsidR="006A03D6" w:rsidRPr="005663A8" w:rsidRDefault="006A03D6" w:rsidP="006A03D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федерального бюджета – 96 857,2 тыс. рублей; </w:t>
      </w:r>
    </w:p>
    <w:p w:rsidR="006A03D6" w:rsidRPr="005663A8" w:rsidRDefault="006A03D6" w:rsidP="006A03D6">
      <w:pPr>
        <w:ind w:firstLine="709"/>
        <w:jc w:val="both"/>
        <w:rPr>
          <w:rFonts w:ascii="Times New Roman" w:hAnsi="Times New Roman" w:cs="Times New Roman"/>
          <w:sz w:val="28"/>
          <w:szCs w:val="28"/>
        </w:rPr>
      </w:pPr>
      <w:r w:rsidRPr="005663A8">
        <w:rPr>
          <w:rFonts w:ascii="Times New Roman" w:hAnsi="Times New Roman" w:cs="Times New Roman"/>
          <w:sz w:val="28"/>
          <w:szCs w:val="28"/>
        </w:rPr>
        <w:t xml:space="preserve">- республиканского бюджета – 978,3 тыс. рублей; </w:t>
      </w:r>
    </w:p>
    <w:p w:rsidR="006A03D6" w:rsidRPr="005663A8" w:rsidRDefault="006A03D6" w:rsidP="006A03D6">
      <w:pPr>
        <w:ind w:firstLine="709"/>
        <w:jc w:val="both"/>
        <w:rPr>
          <w:rFonts w:ascii="Times New Roman" w:hAnsi="Times New Roman" w:cs="Times New Roman"/>
          <w:sz w:val="28"/>
          <w:szCs w:val="28"/>
        </w:rPr>
      </w:pPr>
      <w:r w:rsidRPr="005663A8">
        <w:rPr>
          <w:rFonts w:ascii="Times New Roman" w:hAnsi="Times New Roman" w:cs="Times New Roman"/>
          <w:sz w:val="28"/>
          <w:szCs w:val="28"/>
        </w:rPr>
        <w:t>- местного бюджета – 14 835,6 тыс. рублей.</w:t>
      </w:r>
    </w:p>
    <w:p w:rsidR="006A03D6" w:rsidRPr="005663A8" w:rsidRDefault="006A03D6" w:rsidP="00E14AFD">
      <w:pPr>
        <w:ind w:firstLine="708"/>
        <w:jc w:val="both"/>
        <w:rPr>
          <w:rFonts w:ascii="Times New Roman" w:hAnsi="Times New Roman" w:cs="Times New Roman"/>
          <w:bCs/>
          <w:sz w:val="28"/>
          <w:szCs w:val="28"/>
        </w:rPr>
      </w:pPr>
      <w:r w:rsidRPr="005663A8">
        <w:rPr>
          <w:rFonts w:ascii="Times New Roman" w:hAnsi="Times New Roman" w:cs="Times New Roman"/>
          <w:bCs/>
          <w:sz w:val="28"/>
          <w:szCs w:val="28"/>
        </w:rPr>
        <w:t>С целью реализации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«Город Майкоп» в соответствии с туристским кодом центра города в 2024 году были реализованы следующие мероприятия:</w:t>
      </w:r>
    </w:p>
    <w:p w:rsidR="006A03D6" w:rsidRPr="005663A8" w:rsidRDefault="006A03D6" w:rsidP="00E14AFD">
      <w:pPr>
        <w:pStyle w:val="aa"/>
        <w:ind w:left="0" w:firstLine="709"/>
        <w:jc w:val="both"/>
        <w:rPr>
          <w:sz w:val="28"/>
          <w:szCs w:val="28"/>
        </w:rPr>
      </w:pPr>
      <w:r w:rsidRPr="005663A8">
        <w:rPr>
          <w:sz w:val="28"/>
          <w:szCs w:val="28"/>
        </w:rPr>
        <w:t>- установка информационных и навигационных стендов – 12 штук;</w:t>
      </w:r>
    </w:p>
    <w:p w:rsidR="006A03D6" w:rsidRPr="005663A8" w:rsidRDefault="006A03D6" w:rsidP="00E14AFD">
      <w:pPr>
        <w:pStyle w:val="aa"/>
        <w:ind w:left="0" w:firstLine="709"/>
        <w:jc w:val="both"/>
        <w:rPr>
          <w:sz w:val="28"/>
          <w:szCs w:val="28"/>
        </w:rPr>
      </w:pPr>
      <w:r w:rsidRPr="005663A8">
        <w:rPr>
          <w:sz w:val="28"/>
          <w:szCs w:val="28"/>
        </w:rPr>
        <w:t>- установка арт-объектов – 33 штуки, муралов – 2 штуки;</w:t>
      </w:r>
    </w:p>
    <w:p w:rsidR="006A03D6" w:rsidRPr="005663A8" w:rsidRDefault="006A03D6" w:rsidP="00E14AFD">
      <w:pPr>
        <w:pStyle w:val="aa"/>
        <w:ind w:left="0" w:firstLine="709"/>
        <w:jc w:val="both"/>
        <w:rPr>
          <w:sz w:val="28"/>
          <w:szCs w:val="28"/>
        </w:rPr>
      </w:pPr>
      <w:r w:rsidRPr="005663A8">
        <w:rPr>
          <w:sz w:val="28"/>
          <w:szCs w:val="28"/>
        </w:rPr>
        <w:t>- установка уличных модулей – 2 штуки;</w:t>
      </w:r>
    </w:p>
    <w:p w:rsidR="006A03D6" w:rsidRPr="005663A8" w:rsidRDefault="006A03D6" w:rsidP="00E14AFD">
      <w:pPr>
        <w:pStyle w:val="aa"/>
        <w:ind w:left="0" w:firstLine="709"/>
        <w:jc w:val="both"/>
        <w:rPr>
          <w:sz w:val="28"/>
          <w:szCs w:val="28"/>
        </w:rPr>
      </w:pPr>
      <w:r w:rsidRPr="005663A8">
        <w:rPr>
          <w:sz w:val="28"/>
          <w:szCs w:val="28"/>
        </w:rPr>
        <w:t>- установка малых архитектурных форм – 193 штуки;</w:t>
      </w:r>
    </w:p>
    <w:p w:rsidR="006A03D6" w:rsidRPr="005663A8" w:rsidRDefault="006A03D6" w:rsidP="00E14AFD">
      <w:pPr>
        <w:pStyle w:val="aa"/>
        <w:ind w:left="0" w:firstLine="709"/>
        <w:jc w:val="both"/>
        <w:rPr>
          <w:sz w:val="28"/>
          <w:szCs w:val="28"/>
        </w:rPr>
      </w:pPr>
      <w:r w:rsidRPr="005663A8">
        <w:rPr>
          <w:sz w:val="28"/>
          <w:szCs w:val="28"/>
        </w:rPr>
        <w:t>- размещение нестационарных торговых объектов – 13 штук.</w:t>
      </w:r>
    </w:p>
    <w:p w:rsidR="006A03D6" w:rsidRPr="005663A8" w:rsidRDefault="006A03D6" w:rsidP="00E14AFD">
      <w:pPr>
        <w:pStyle w:val="aa"/>
        <w:ind w:left="0" w:firstLine="709"/>
        <w:jc w:val="both"/>
        <w:rPr>
          <w:sz w:val="28"/>
          <w:szCs w:val="28"/>
        </w:rPr>
      </w:pPr>
      <w:r w:rsidRPr="005663A8">
        <w:rPr>
          <w:sz w:val="28"/>
          <w:szCs w:val="28"/>
        </w:rPr>
        <w:t>Кроме того, в рамках данного мероприятия была установлена архитектурная подсветка здания МБУК «Городской Дом культуры «Гигант».</w:t>
      </w:r>
    </w:p>
    <w:p w:rsidR="00E51C46" w:rsidRPr="005663A8" w:rsidRDefault="00E51C46" w:rsidP="00196ABA">
      <w:pPr>
        <w:ind w:firstLine="720"/>
        <w:jc w:val="both"/>
        <w:rPr>
          <w:rFonts w:ascii="Times New Roman" w:hAnsi="Times New Roman" w:cs="Times New Roman"/>
          <w:sz w:val="28"/>
          <w:szCs w:val="28"/>
        </w:rPr>
      </w:pPr>
    </w:p>
    <w:p w:rsidR="00E01954" w:rsidRPr="005663A8" w:rsidRDefault="00DE5256" w:rsidP="00E01954">
      <w:pPr>
        <w:ind w:firstLine="709"/>
        <w:jc w:val="center"/>
        <w:rPr>
          <w:rFonts w:ascii="Times New Roman" w:hAnsi="Times New Roman" w:cs="Times New Roman"/>
          <w:b/>
          <w:sz w:val="28"/>
          <w:szCs w:val="28"/>
        </w:rPr>
      </w:pPr>
      <w:r w:rsidRPr="005663A8">
        <w:rPr>
          <w:rFonts w:ascii="Times New Roman" w:hAnsi="Times New Roman" w:cs="Times New Roman"/>
          <w:b/>
          <w:sz w:val="28"/>
          <w:szCs w:val="28"/>
        </w:rPr>
        <w:t>2.</w:t>
      </w:r>
      <w:r w:rsidR="00C31AF1" w:rsidRPr="005663A8">
        <w:rPr>
          <w:rFonts w:ascii="Times New Roman" w:hAnsi="Times New Roman" w:cs="Times New Roman"/>
          <w:b/>
          <w:sz w:val="28"/>
          <w:szCs w:val="28"/>
        </w:rPr>
        <w:t>10</w:t>
      </w:r>
      <w:r w:rsidR="00E01954" w:rsidRPr="005663A8">
        <w:rPr>
          <w:rFonts w:ascii="Times New Roman" w:hAnsi="Times New Roman" w:cs="Times New Roman"/>
          <w:b/>
          <w:sz w:val="28"/>
          <w:szCs w:val="28"/>
        </w:rPr>
        <w:t>. Финансовые результаты деятельности предприятий</w:t>
      </w:r>
    </w:p>
    <w:p w:rsidR="00E51C46" w:rsidRPr="005663A8" w:rsidRDefault="00E51C46" w:rsidP="00E01954">
      <w:pPr>
        <w:ind w:firstLine="709"/>
        <w:jc w:val="center"/>
        <w:rPr>
          <w:rFonts w:ascii="Times New Roman" w:hAnsi="Times New Roman" w:cs="Times New Roman"/>
          <w:b/>
          <w:sz w:val="28"/>
          <w:szCs w:val="28"/>
        </w:rPr>
      </w:pPr>
    </w:p>
    <w:p w:rsidR="00E51C46" w:rsidRPr="005663A8" w:rsidRDefault="00E51C46" w:rsidP="00E01954">
      <w:pPr>
        <w:ind w:firstLine="709"/>
        <w:jc w:val="center"/>
        <w:rPr>
          <w:rFonts w:ascii="Times New Roman" w:hAnsi="Times New Roman" w:cs="Times New Roman"/>
          <w:i/>
          <w:sz w:val="28"/>
          <w:szCs w:val="28"/>
        </w:rPr>
      </w:pPr>
    </w:p>
    <w:p w:rsidR="00E01954" w:rsidRPr="005663A8" w:rsidRDefault="00DE5256" w:rsidP="00E01954">
      <w:pPr>
        <w:ind w:firstLine="709"/>
        <w:jc w:val="center"/>
        <w:rPr>
          <w:rFonts w:ascii="Times New Roman" w:hAnsi="Times New Roman" w:cs="Times New Roman"/>
          <w:i/>
          <w:sz w:val="28"/>
          <w:szCs w:val="28"/>
        </w:rPr>
      </w:pPr>
      <w:r w:rsidRPr="005663A8">
        <w:rPr>
          <w:rFonts w:ascii="Times New Roman" w:hAnsi="Times New Roman" w:cs="Times New Roman"/>
          <w:i/>
          <w:sz w:val="28"/>
          <w:szCs w:val="28"/>
        </w:rPr>
        <w:t>2.</w:t>
      </w:r>
      <w:r w:rsidR="00C31AF1" w:rsidRPr="005663A8">
        <w:rPr>
          <w:rFonts w:ascii="Times New Roman" w:hAnsi="Times New Roman" w:cs="Times New Roman"/>
          <w:i/>
          <w:sz w:val="28"/>
          <w:szCs w:val="28"/>
        </w:rPr>
        <w:t>10</w:t>
      </w:r>
      <w:r w:rsidRPr="005663A8">
        <w:rPr>
          <w:rFonts w:ascii="Times New Roman" w:hAnsi="Times New Roman" w:cs="Times New Roman"/>
          <w:i/>
          <w:sz w:val="28"/>
          <w:szCs w:val="28"/>
        </w:rPr>
        <w:t>.1. Результаты д</w:t>
      </w:r>
      <w:r w:rsidR="00E01954" w:rsidRPr="005663A8">
        <w:rPr>
          <w:rFonts w:ascii="Times New Roman" w:hAnsi="Times New Roman" w:cs="Times New Roman"/>
          <w:i/>
          <w:sz w:val="28"/>
          <w:szCs w:val="28"/>
        </w:rPr>
        <w:t>еятельност</w:t>
      </w:r>
      <w:r w:rsidRPr="005663A8">
        <w:rPr>
          <w:rFonts w:ascii="Times New Roman" w:hAnsi="Times New Roman" w:cs="Times New Roman"/>
          <w:i/>
          <w:sz w:val="28"/>
          <w:szCs w:val="28"/>
        </w:rPr>
        <w:t>и</w:t>
      </w:r>
      <w:r w:rsidR="00E01954" w:rsidRPr="005663A8">
        <w:rPr>
          <w:rFonts w:ascii="Times New Roman" w:hAnsi="Times New Roman" w:cs="Times New Roman"/>
          <w:i/>
          <w:sz w:val="28"/>
          <w:szCs w:val="28"/>
        </w:rPr>
        <w:t xml:space="preserve"> предприятий и организаций</w:t>
      </w:r>
    </w:p>
    <w:p w:rsidR="009171F2" w:rsidRPr="005663A8" w:rsidRDefault="009171F2" w:rsidP="001B707D">
      <w:pPr>
        <w:ind w:firstLine="709"/>
        <w:jc w:val="both"/>
        <w:rPr>
          <w:rFonts w:ascii="Times New Roman" w:eastAsia="Times New Roman" w:hAnsi="Times New Roman" w:cs="Times New Roman"/>
          <w:sz w:val="28"/>
          <w:szCs w:val="28"/>
          <w:lang w:eastAsia="ru-RU"/>
        </w:rPr>
      </w:pPr>
    </w:p>
    <w:p w:rsidR="004A4A89" w:rsidRPr="005663A8" w:rsidRDefault="004A4A89" w:rsidP="004A4A89">
      <w:pPr>
        <w:ind w:firstLine="709"/>
        <w:jc w:val="both"/>
        <w:rPr>
          <w:rFonts w:ascii="Times New Roman" w:hAnsi="Times New Roman" w:cs="Times New Roman"/>
          <w:sz w:val="28"/>
          <w:szCs w:val="28"/>
        </w:rPr>
      </w:pPr>
      <w:r w:rsidRPr="005663A8">
        <w:rPr>
          <w:rFonts w:ascii="Times New Roman" w:hAnsi="Times New Roman" w:cs="Times New Roman"/>
          <w:sz w:val="28"/>
          <w:szCs w:val="28"/>
        </w:rPr>
        <w:t>На основании данных Управления Федеральной службы государственной статистики по Краснодарскому краю и Республике Адыгея, проведен анализ финансового состояния предприятий и организаций (сальдированный финансовый результат - прибыль минус убыток) по крупным и средним предприятиям (без субъектов малого предпринимательства, банков, страховых организаций, а также организаций, применяющих упрощенную систему налогообложения).</w:t>
      </w:r>
    </w:p>
    <w:p w:rsidR="004A4A89" w:rsidRPr="005663A8" w:rsidRDefault="004A4A89" w:rsidP="004A4A89">
      <w:pPr>
        <w:ind w:firstLine="709"/>
        <w:jc w:val="both"/>
        <w:rPr>
          <w:rFonts w:ascii="Times New Roman" w:hAnsi="Times New Roman" w:cs="Times New Roman"/>
          <w:sz w:val="28"/>
          <w:szCs w:val="28"/>
        </w:rPr>
      </w:pPr>
      <w:r w:rsidRPr="005663A8">
        <w:rPr>
          <w:rFonts w:ascii="Times New Roman" w:hAnsi="Times New Roman" w:cs="Times New Roman"/>
          <w:sz w:val="28"/>
          <w:szCs w:val="28"/>
        </w:rPr>
        <w:t>За январь-ноябрь 2024 года в целом от деятельности предприятий муниципального образования «Город Майкоп» получен положительный сальдированный финансовый результат (прибыль минус убыток) в размере – 2 385 872 тыс. рублей, что в 2,1 раза выше, чем в аналогичном периоде 2023 года.</w:t>
      </w:r>
    </w:p>
    <w:p w:rsidR="004A4A89" w:rsidRPr="005663A8" w:rsidRDefault="004A4A89" w:rsidP="004A4A89">
      <w:pPr>
        <w:ind w:firstLine="709"/>
        <w:jc w:val="both"/>
        <w:rPr>
          <w:rFonts w:ascii="Times New Roman" w:hAnsi="Times New Roman" w:cs="Times New Roman"/>
          <w:sz w:val="28"/>
          <w:szCs w:val="28"/>
        </w:rPr>
      </w:pPr>
      <w:r w:rsidRPr="005663A8">
        <w:rPr>
          <w:rFonts w:ascii="Times New Roman" w:hAnsi="Times New Roman" w:cs="Times New Roman"/>
          <w:sz w:val="28"/>
          <w:szCs w:val="28"/>
        </w:rPr>
        <w:t>28 предприятий (77,8 % от общего количества отчитавшихся) получили прибыль в сумме 2 526 817,0 тыс. рублей, что на 79,3 % больше, чем за аналогичный период 2023 года.</w:t>
      </w:r>
    </w:p>
    <w:p w:rsidR="004A4A89" w:rsidRPr="005663A8" w:rsidRDefault="004A4A89" w:rsidP="004A4A89">
      <w:pPr>
        <w:ind w:firstLine="709"/>
        <w:jc w:val="both"/>
        <w:rPr>
          <w:rFonts w:ascii="Times New Roman" w:hAnsi="Times New Roman" w:cs="Times New Roman"/>
          <w:sz w:val="28"/>
          <w:szCs w:val="28"/>
        </w:rPr>
      </w:pPr>
      <w:r w:rsidRPr="005663A8">
        <w:rPr>
          <w:rFonts w:ascii="Times New Roman" w:hAnsi="Times New Roman" w:cs="Times New Roman"/>
          <w:sz w:val="28"/>
          <w:szCs w:val="28"/>
        </w:rPr>
        <w:t>Убыток за отчетный период получен на 8 предприятиях города в сумме 140 945,0 тыс. рублей, что на 48,1 % меньше, чем за аналогичный период 2023 года (наблюдается положительная тенденция).</w:t>
      </w:r>
    </w:p>
    <w:p w:rsidR="00F05253" w:rsidRPr="001C7D78" w:rsidRDefault="00F05253" w:rsidP="009171F2">
      <w:pPr>
        <w:ind w:firstLine="709"/>
        <w:jc w:val="both"/>
        <w:rPr>
          <w:rFonts w:ascii="Times New Roman" w:hAnsi="Times New Roman" w:cs="Times New Roman"/>
          <w:sz w:val="28"/>
          <w:szCs w:val="28"/>
        </w:rPr>
      </w:pPr>
    </w:p>
    <w:p w:rsidR="00C5521B" w:rsidRPr="001C7D78" w:rsidRDefault="00DE5256" w:rsidP="00C5521B">
      <w:pPr>
        <w:ind w:firstLine="709"/>
        <w:jc w:val="center"/>
        <w:rPr>
          <w:rFonts w:ascii="Times New Roman" w:eastAsia="Times New Roman" w:hAnsi="Times New Roman" w:cs="Times New Roman"/>
          <w:i/>
          <w:sz w:val="28"/>
          <w:szCs w:val="28"/>
          <w:lang w:eastAsia="ru-RU"/>
        </w:rPr>
      </w:pPr>
      <w:r w:rsidRPr="001C7D78">
        <w:rPr>
          <w:rFonts w:ascii="Times New Roman" w:eastAsia="Times New Roman" w:hAnsi="Times New Roman" w:cs="Times New Roman"/>
          <w:i/>
          <w:sz w:val="28"/>
          <w:szCs w:val="28"/>
          <w:lang w:eastAsia="ru-RU"/>
        </w:rPr>
        <w:t>2.</w:t>
      </w:r>
      <w:r w:rsidR="00C31AF1" w:rsidRPr="001C7D78">
        <w:rPr>
          <w:rFonts w:ascii="Times New Roman" w:eastAsia="Times New Roman" w:hAnsi="Times New Roman" w:cs="Times New Roman"/>
          <w:i/>
          <w:sz w:val="28"/>
          <w:szCs w:val="28"/>
          <w:lang w:eastAsia="ru-RU"/>
        </w:rPr>
        <w:t>10</w:t>
      </w:r>
      <w:r w:rsidRPr="001C7D78">
        <w:rPr>
          <w:rFonts w:ascii="Times New Roman" w:eastAsia="Times New Roman" w:hAnsi="Times New Roman" w:cs="Times New Roman"/>
          <w:i/>
          <w:sz w:val="28"/>
          <w:szCs w:val="28"/>
          <w:lang w:eastAsia="ru-RU"/>
        </w:rPr>
        <w:t xml:space="preserve">.2. </w:t>
      </w:r>
      <w:r w:rsidR="00C5521B" w:rsidRPr="001C7D78">
        <w:rPr>
          <w:rFonts w:ascii="Times New Roman" w:eastAsia="Times New Roman" w:hAnsi="Times New Roman" w:cs="Times New Roman"/>
          <w:i/>
          <w:sz w:val="28"/>
          <w:szCs w:val="28"/>
          <w:lang w:eastAsia="ru-RU"/>
        </w:rPr>
        <w:t>Состояние платежей и расчетов в организациях</w:t>
      </w:r>
    </w:p>
    <w:p w:rsidR="00C5521B" w:rsidRPr="001C7D78" w:rsidRDefault="00C5521B" w:rsidP="00C5521B">
      <w:pPr>
        <w:ind w:firstLine="709"/>
        <w:jc w:val="both"/>
        <w:rPr>
          <w:rFonts w:ascii="Times New Roman" w:eastAsia="Times New Roman" w:hAnsi="Times New Roman" w:cs="Times New Roman"/>
          <w:sz w:val="28"/>
          <w:szCs w:val="28"/>
          <w:lang w:eastAsia="ru-RU"/>
        </w:rPr>
      </w:pPr>
      <w:r w:rsidRPr="001C7D78">
        <w:rPr>
          <w:rFonts w:ascii="Times New Roman" w:eastAsia="Times New Roman" w:hAnsi="Times New Roman" w:cs="Times New Roman"/>
          <w:sz w:val="28"/>
          <w:szCs w:val="28"/>
          <w:lang w:eastAsia="ru-RU"/>
        </w:rPr>
        <w:t xml:space="preserve"> </w:t>
      </w:r>
    </w:p>
    <w:p w:rsidR="004A4A89" w:rsidRPr="007D3F18" w:rsidRDefault="004A4A89" w:rsidP="004A4A89">
      <w:pPr>
        <w:ind w:firstLine="709"/>
        <w:jc w:val="both"/>
        <w:rPr>
          <w:rFonts w:ascii="Times New Roman" w:hAnsi="Times New Roman" w:cs="Times New Roman"/>
          <w:sz w:val="28"/>
          <w:szCs w:val="28"/>
        </w:rPr>
      </w:pPr>
      <w:r w:rsidRPr="007D3F18">
        <w:rPr>
          <w:rFonts w:ascii="Times New Roman" w:hAnsi="Times New Roman" w:cs="Times New Roman"/>
          <w:sz w:val="28"/>
          <w:szCs w:val="28"/>
        </w:rPr>
        <w:t xml:space="preserve">По состоянию на 01.12.2024 суммарная задолженность по обязательствам крупных и средних предприятий (разница между кредиторской и дебиторской задолженностью) составила 6 363 227,0 тыс. рублей, что на 16,0 % больше, чем за аналогичный период 2023 года. </w:t>
      </w:r>
    </w:p>
    <w:p w:rsidR="004A4A89" w:rsidRPr="007D3F18" w:rsidRDefault="004A4A89" w:rsidP="004A4A89">
      <w:pPr>
        <w:ind w:firstLine="709"/>
        <w:jc w:val="both"/>
        <w:rPr>
          <w:rFonts w:ascii="Times New Roman" w:hAnsi="Times New Roman" w:cs="Times New Roman"/>
          <w:sz w:val="28"/>
          <w:szCs w:val="28"/>
        </w:rPr>
      </w:pPr>
      <w:r w:rsidRPr="007D3F18">
        <w:rPr>
          <w:rFonts w:ascii="Times New Roman" w:hAnsi="Times New Roman" w:cs="Times New Roman"/>
          <w:sz w:val="28"/>
          <w:szCs w:val="28"/>
        </w:rPr>
        <w:t xml:space="preserve">Кредиторская задолженность по крупным и средним предприятиям по состоянию на 01.12.2024 составила 13 488 634,0 тыс. рублей, из нее просроченная кредиторская задолженность 562 217,0 тыс. рублей или 4,2 % в общем объеме кредиторской задолженности. </w:t>
      </w:r>
    </w:p>
    <w:p w:rsidR="004A4A89" w:rsidRPr="007D3F18" w:rsidRDefault="004A4A89" w:rsidP="004A4A89">
      <w:pPr>
        <w:ind w:firstLine="709"/>
        <w:jc w:val="both"/>
        <w:rPr>
          <w:rFonts w:ascii="Times New Roman" w:hAnsi="Times New Roman" w:cs="Times New Roman"/>
          <w:sz w:val="28"/>
          <w:szCs w:val="28"/>
        </w:rPr>
      </w:pPr>
      <w:r w:rsidRPr="007D3F18">
        <w:rPr>
          <w:rFonts w:ascii="Times New Roman" w:hAnsi="Times New Roman" w:cs="Times New Roman"/>
          <w:sz w:val="28"/>
          <w:szCs w:val="28"/>
        </w:rPr>
        <w:t xml:space="preserve">Дебиторская задолженность предприятий обследованных отраслей на 01.12.2024 составила 7 125 407,0 тыс. рублей, из нее просроченная 476 209,0 тыс. рублей или 6,7 % от общего объема дебиторской задолженности. </w:t>
      </w:r>
    </w:p>
    <w:p w:rsidR="009171F2" w:rsidRPr="001C7D78" w:rsidRDefault="009171F2" w:rsidP="009171F2">
      <w:pPr>
        <w:ind w:firstLine="708"/>
        <w:jc w:val="center"/>
        <w:rPr>
          <w:rFonts w:ascii="Times New Roman" w:hAnsi="Times New Roman" w:cs="Times New Roman"/>
          <w:i/>
          <w:sz w:val="28"/>
          <w:szCs w:val="28"/>
        </w:rPr>
      </w:pPr>
    </w:p>
    <w:p w:rsidR="00F05253" w:rsidRPr="001C7D78" w:rsidRDefault="00F05253" w:rsidP="003D1B15">
      <w:pPr>
        <w:pStyle w:val="ac"/>
        <w:spacing w:line="276" w:lineRule="auto"/>
        <w:jc w:val="center"/>
        <w:rPr>
          <w:b/>
        </w:rPr>
      </w:pPr>
    </w:p>
    <w:p w:rsidR="003D1B15" w:rsidRPr="001C7D78" w:rsidRDefault="00943896" w:rsidP="003D1B15">
      <w:pPr>
        <w:pStyle w:val="ac"/>
        <w:spacing w:line="276" w:lineRule="auto"/>
        <w:jc w:val="center"/>
        <w:rPr>
          <w:b/>
        </w:rPr>
      </w:pPr>
      <w:r w:rsidRPr="001C7D78">
        <w:rPr>
          <w:b/>
        </w:rPr>
        <w:t>2.</w:t>
      </w:r>
      <w:r w:rsidR="00DE5256" w:rsidRPr="001C7D78">
        <w:rPr>
          <w:b/>
        </w:rPr>
        <w:t>1</w:t>
      </w:r>
      <w:r w:rsidR="00C31AF1" w:rsidRPr="001C7D78">
        <w:rPr>
          <w:b/>
        </w:rPr>
        <w:t>1</w:t>
      </w:r>
      <w:r w:rsidR="003D1B15" w:rsidRPr="001C7D78">
        <w:rPr>
          <w:b/>
        </w:rPr>
        <w:t xml:space="preserve">. </w:t>
      </w:r>
      <w:r w:rsidRPr="001C7D78">
        <w:rPr>
          <w:b/>
        </w:rPr>
        <w:t>Финансы и б</w:t>
      </w:r>
      <w:r w:rsidR="003D1B15" w:rsidRPr="001C7D78">
        <w:rPr>
          <w:b/>
        </w:rPr>
        <w:t xml:space="preserve">юджет </w:t>
      </w:r>
    </w:p>
    <w:p w:rsidR="00B11EDD" w:rsidRPr="001C7D78" w:rsidRDefault="00B11EDD" w:rsidP="001B707D">
      <w:pPr>
        <w:ind w:firstLine="708"/>
        <w:jc w:val="center"/>
        <w:rPr>
          <w:rFonts w:ascii="Times New Roman" w:hAnsi="Times New Roman" w:cs="Times New Roman"/>
          <w:i/>
          <w:sz w:val="28"/>
          <w:szCs w:val="28"/>
        </w:rPr>
      </w:pPr>
    </w:p>
    <w:p w:rsidR="00106136" w:rsidRPr="001C7D78" w:rsidRDefault="00943896" w:rsidP="001B707D">
      <w:pPr>
        <w:ind w:firstLine="708"/>
        <w:jc w:val="center"/>
        <w:rPr>
          <w:rFonts w:ascii="Times New Roman" w:hAnsi="Times New Roman" w:cs="Times New Roman"/>
          <w:i/>
          <w:sz w:val="28"/>
          <w:szCs w:val="28"/>
        </w:rPr>
      </w:pPr>
      <w:r w:rsidRPr="001C7D78">
        <w:rPr>
          <w:rFonts w:ascii="Times New Roman" w:hAnsi="Times New Roman" w:cs="Times New Roman"/>
          <w:i/>
          <w:sz w:val="28"/>
          <w:szCs w:val="28"/>
        </w:rPr>
        <w:t>2.1</w:t>
      </w:r>
      <w:r w:rsidR="00C31AF1" w:rsidRPr="001C7D78">
        <w:rPr>
          <w:rFonts w:ascii="Times New Roman" w:hAnsi="Times New Roman" w:cs="Times New Roman"/>
          <w:i/>
          <w:sz w:val="28"/>
          <w:szCs w:val="28"/>
        </w:rPr>
        <w:t>1</w:t>
      </w:r>
      <w:r w:rsidRPr="001C7D78">
        <w:rPr>
          <w:rFonts w:ascii="Times New Roman" w:hAnsi="Times New Roman" w:cs="Times New Roman"/>
          <w:i/>
          <w:sz w:val="28"/>
          <w:szCs w:val="28"/>
        </w:rPr>
        <w:t xml:space="preserve">.1. </w:t>
      </w:r>
      <w:r w:rsidR="006703CA" w:rsidRPr="001C7D78">
        <w:rPr>
          <w:rFonts w:ascii="Times New Roman" w:hAnsi="Times New Roman" w:cs="Times New Roman"/>
          <w:i/>
          <w:sz w:val="28"/>
          <w:szCs w:val="28"/>
        </w:rPr>
        <w:t>Исполнение</w:t>
      </w:r>
      <w:r w:rsidR="00106136" w:rsidRPr="001C7D78">
        <w:rPr>
          <w:rFonts w:ascii="Times New Roman" w:hAnsi="Times New Roman" w:cs="Times New Roman"/>
          <w:i/>
          <w:sz w:val="28"/>
          <w:szCs w:val="28"/>
        </w:rPr>
        <w:t xml:space="preserve"> бюджета</w:t>
      </w:r>
      <w:r w:rsidR="006703CA" w:rsidRPr="001C7D78">
        <w:rPr>
          <w:rFonts w:ascii="Times New Roman" w:hAnsi="Times New Roman" w:cs="Times New Roman"/>
          <w:i/>
          <w:sz w:val="28"/>
          <w:szCs w:val="28"/>
        </w:rPr>
        <w:t xml:space="preserve"> по доходам</w:t>
      </w:r>
    </w:p>
    <w:p w:rsidR="00B11EDD" w:rsidRPr="001C7D78" w:rsidRDefault="00B11EDD" w:rsidP="00193D3F">
      <w:pPr>
        <w:ind w:firstLine="708"/>
        <w:jc w:val="both"/>
        <w:rPr>
          <w:rFonts w:ascii="Times New Roman" w:eastAsia="Times New Roman" w:hAnsi="Times New Roman" w:cs="Times New Roman"/>
          <w:sz w:val="28"/>
          <w:szCs w:val="28"/>
          <w:lang w:eastAsia="ru-RU"/>
        </w:rPr>
      </w:pP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За отчетный 2024 год о</w:t>
      </w:r>
      <w:r w:rsidRPr="007D3F18">
        <w:rPr>
          <w:rFonts w:ascii="Times New Roman" w:hAnsi="Times New Roman" w:cs="Times New Roman"/>
          <w:sz w:val="28"/>
          <w:szCs w:val="28"/>
          <w:lang w:eastAsia="ar-SA"/>
        </w:rPr>
        <w:t>бщий объем доходов, поступивших в бюджет муниципального образования «Город Майкоп»</w:t>
      </w:r>
      <w:r w:rsidRPr="007D3F18">
        <w:rPr>
          <w:rFonts w:ascii="Times New Roman" w:hAnsi="Times New Roman" w:cs="Times New Roman"/>
          <w:sz w:val="28"/>
          <w:szCs w:val="28"/>
        </w:rPr>
        <w:t xml:space="preserve">, </w:t>
      </w:r>
      <w:r w:rsidRPr="007D3F18">
        <w:rPr>
          <w:rFonts w:ascii="Times New Roman" w:hAnsi="Times New Roman" w:cs="Times New Roman"/>
          <w:sz w:val="28"/>
          <w:szCs w:val="28"/>
          <w:lang w:eastAsia="ar-SA"/>
        </w:rPr>
        <w:t>составил 8 490,5 млн рублей и увеличился к уровню 2023 года на 1 175,5 млн рублей или на 16,1 %.</w:t>
      </w:r>
      <w:r w:rsidRPr="007D3F18">
        <w:rPr>
          <w:rFonts w:ascii="Times New Roman" w:hAnsi="Times New Roman" w:cs="Times New Roman"/>
          <w:sz w:val="28"/>
          <w:szCs w:val="28"/>
        </w:rPr>
        <w:t xml:space="preserve">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lastRenderedPageBreak/>
        <w:t xml:space="preserve">По итогам отчетного года предприятиями и организациями города, субъектами малого и среднего предпринимательства, а также физическими лицами в местный бюджет перечислено </w:t>
      </w:r>
      <w:r w:rsidRPr="007D3F18">
        <w:rPr>
          <w:rFonts w:ascii="Times New Roman" w:hAnsi="Times New Roman" w:cs="Times New Roman"/>
          <w:iCs/>
          <w:sz w:val="28"/>
          <w:szCs w:val="28"/>
        </w:rPr>
        <w:t>налоговых и неналоговых платежей</w:t>
      </w:r>
      <w:r w:rsidRPr="007D3F18">
        <w:rPr>
          <w:rFonts w:ascii="Times New Roman" w:hAnsi="Times New Roman" w:cs="Times New Roman"/>
          <w:sz w:val="28"/>
          <w:szCs w:val="28"/>
        </w:rPr>
        <w:t xml:space="preserve"> в сумме 3 107,0 млн рублей или 103,3 % к уточненному кассовому плану (поступило в бюджет платежей больше запланированного на сумму 99,8 млн рублей). К первоначальному плану рост составил 887,6 млн рублей или 140,0 %.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К уровню 2023 года увеличение объема платежей составило 887,6 млн рублей или 140,0 %, из них: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1.  Объем поступлений по налоговым доходам увеличился на 840,9 млн рублей или 143,4 %, в том числе:</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по налогу на доходы физических лиц на 406,6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по налогам на совокупный доход на 325,5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 по налогам на имущество на 51,9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2. Объем поступлений по неналоговым доходам увеличился на 46,6 млн рублей или 116,6 %, в том числе:</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по доходам от продажи материальных и нематериальных активов на 38,8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от поступления штрафов, санкций, возмещение ущерба на 39,3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В структуре доходов удельный вес налоговых поступлений составил 32,7 %, неналоговых доходов – 3,9 %.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Наиболее крупным главным администратором налоговых доходов является Управление Федеральной налоговой службы по Республике Адыгея (90,8 % в объеме налоговых и неналоговых доходов). Принятые прогнозные обязательства на отчетный период в объеме 2 738,7 млн рублей исполнены на 103,0 %, перевыполнение составило 81,3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В части неналоговых доходных источников наиболее значимым главным администратором является Комитет по управлению имуществом муниципального образования «Город Майкоп» (7,1 % в объеме налоговых и неналоговых доходов). По администрируемым платежам данного администратора плановое задание в размере 198,5 млн рублей выполнено на 111,0 %, фактически получено 220,1 млн рублей, перевыполнение составило 21,8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Структура доходного потенциала в бюджете муниципального образования «Город Майкоп» в отчетном 2024 году складывалась следующим образом:</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Наиболее значимыми источниками доходов местного бюджета являются:</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 налог на доходы физических лиц – 1 455,8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налоги на совокупный доход – 864,3 млн рублей;</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 налоги на имущество – 326,0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 доходы от использования имущества, находящегося в муниципальной собственности – 157,7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доходы от продажи материальных и нематериальных активов – 104,0 млн рублей.</w:t>
      </w:r>
    </w:p>
    <w:p w:rsidR="00B11EDD" w:rsidRPr="007D3F18" w:rsidRDefault="00B11EDD" w:rsidP="00B11EDD">
      <w:pPr>
        <w:ind w:firstLine="708"/>
        <w:jc w:val="both"/>
        <w:rPr>
          <w:rFonts w:ascii="Times New Roman" w:hAnsi="Times New Roman" w:cs="Times New Roman"/>
          <w:sz w:val="28"/>
          <w:szCs w:val="28"/>
        </w:rPr>
      </w:pPr>
    </w:p>
    <w:p w:rsidR="001B707D" w:rsidRPr="007D3F18" w:rsidRDefault="00943896" w:rsidP="001B707D">
      <w:pPr>
        <w:ind w:firstLine="708"/>
        <w:jc w:val="center"/>
        <w:rPr>
          <w:rFonts w:ascii="Times New Roman" w:eastAsia="Times New Roman" w:hAnsi="Times New Roman" w:cs="Times New Roman"/>
          <w:i/>
          <w:sz w:val="28"/>
          <w:szCs w:val="28"/>
          <w:lang w:eastAsia="ru-RU"/>
        </w:rPr>
      </w:pPr>
      <w:r w:rsidRPr="007D3F18">
        <w:rPr>
          <w:rFonts w:ascii="Times New Roman" w:eastAsia="Times New Roman" w:hAnsi="Times New Roman" w:cs="Times New Roman"/>
          <w:i/>
          <w:sz w:val="28"/>
          <w:szCs w:val="28"/>
          <w:lang w:eastAsia="ru-RU"/>
        </w:rPr>
        <w:t>2.1</w:t>
      </w:r>
      <w:r w:rsidR="00C31AF1" w:rsidRPr="007D3F18">
        <w:rPr>
          <w:rFonts w:ascii="Times New Roman" w:eastAsia="Times New Roman" w:hAnsi="Times New Roman" w:cs="Times New Roman"/>
          <w:i/>
          <w:sz w:val="28"/>
          <w:szCs w:val="28"/>
          <w:lang w:eastAsia="ru-RU"/>
        </w:rPr>
        <w:t>1</w:t>
      </w:r>
      <w:r w:rsidRPr="007D3F18">
        <w:rPr>
          <w:rFonts w:ascii="Times New Roman" w:eastAsia="Times New Roman" w:hAnsi="Times New Roman" w:cs="Times New Roman"/>
          <w:i/>
          <w:sz w:val="28"/>
          <w:szCs w:val="28"/>
          <w:lang w:eastAsia="ru-RU"/>
        </w:rPr>
        <w:t xml:space="preserve">.2. </w:t>
      </w:r>
      <w:r w:rsidR="001B707D" w:rsidRPr="007D3F18">
        <w:rPr>
          <w:rFonts w:ascii="Times New Roman" w:eastAsia="Times New Roman" w:hAnsi="Times New Roman" w:cs="Times New Roman"/>
          <w:i/>
          <w:sz w:val="28"/>
          <w:szCs w:val="28"/>
          <w:lang w:eastAsia="ru-RU"/>
        </w:rPr>
        <w:t>Межбюджетные отношения</w:t>
      </w:r>
    </w:p>
    <w:p w:rsidR="00B11EDD" w:rsidRPr="007D3F18" w:rsidRDefault="00B11EDD" w:rsidP="00193D3F">
      <w:pPr>
        <w:ind w:firstLine="708"/>
        <w:jc w:val="both"/>
        <w:rPr>
          <w:rFonts w:ascii="Times New Roman" w:eastAsia="Times New Roman" w:hAnsi="Times New Roman" w:cs="Times New Roman"/>
          <w:sz w:val="28"/>
          <w:szCs w:val="28"/>
          <w:lang w:eastAsia="ru-RU"/>
        </w:rPr>
      </w:pP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По итогам 2024 года удельный вес безвозмездных перечислений в общем объеме доходов составил 63,4 % (по итогам 2023 года доля безвозмездных поступлений в общем объеме доходов местного бюджета составляла 69,7 %).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Сумма безвозмездных перечислений за счет других уровней бюджетов по итогам отчетного года составила 5 383,5 млн рублей, что на 287,9 млн рублей больше уровня 2023 года или на 5,6 %.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Объем дотаций, полученных в 2024 году, составил 10,8 млн рублей, что на 5,6 млн рублей меньше уровня 2023 года.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Объем субсидий, предоставленных бюджету муниципального образования «Город Майкоп» за счет средств федерального бюджета и республиканского бюджета, составил 3 358,9 млн рублей, что на 1,7 млн рублей больше уровня 2023 года.  В 2024 году в муниципальном образовании «Город Майкоп» продолжилась реализация национальных (федеральных и региональных) проектов. В течение года осуществлялось финансирование на реализацию мероприятий пяти национальных проектов по шести федеральным проектам.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Объем субвенций, выделенных в отчетном 2024 году за счет средств федерального бюджета и республиканского бюджета, составил 1 952,1 млн рублей. Размер субвенций увеличился на 310,1 млн рублей или на 18,9 % в сравнении с 2023 годом.</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Иные межбюджетные трансферты поступили в размере 72,7 млн рублей и составляют 117,6 % от уровня поступлений в 2023 году. </w:t>
      </w:r>
    </w:p>
    <w:p w:rsidR="00193ED7" w:rsidRPr="007D3F18" w:rsidRDefault="00193ED7" w:rsidP="001B707D">
      <w:pPr>
        <w:ind w:firstLine="708"/>
        <w:jc w:val="center"/>
        <w:rPr>
          <w:rFonts w:ascii="Times New Roman" w:eastAsia="Times New Roman" w:hAnsi="Times New Roman" w:cs="Times New Roman"/>
          <w:i/>
          <w:sz w:val="28"/>
          <w:szCs w:val="28"/>
          <w:lang w:eastAsia="ru-RU"/>
        </w:rPr>
      </w:pPr>
    </w:p>
    <w:p w:rsidR="001B707D" w:rsidRPr="007D3F18" w:rsidRDefault="00943896" w:rsidP="001B707D">
      <w:pPr>
        <w:ind w:firstLine="708"/>
        <w:jc w:val="center"/>
        <w:rPr>
          <w:rFonts w:ascii="Times New Roman" w:eastAsia="Times New Roman" w:hAnsi="Times New Roman" w:cs="Times New Roman"/>
          <w:i/>
          <w:sz w:val="28"/>
          <w:szCs w:val="28"/>
          <w:lang w:eastAsia="ru-RU"/>
        </w:rPr>
      </w:pPr>
      <w:r w:rsidRPr="007D3F18">
        <w:rPr>
          <w:rFonts w:ascii="Times New Roman" w:eastAsia="Times New Roman" w:hAnsi="Times New Roman" w:cs="Times New Roman"/>
          <w:i/>
          <w:sz w:val="28"/>
          <w:szCs w:val="28"/>
          <w:lang w:eastAsia="ru-RU"/>
        </w:rPr>
        <w:t>2.1</w:t>
      </w:r>
      <w:r w:rsidR="00C31AF1" w:rsidRPr="007D3F18">
        <w:rPr>
          <w:rFonts w:ascii="Times New Roman" w:eastAsia="Times New Roman" w:hAnsi="Times New Roman" w:cs="Times New Roman"/>
          <w:i/>
          <w:sz w:val="28"/>
          <w:szCs w:val="28"/>
          <w:lang w:eastAsia="ru-RU"/>
        </w:rPr>
        <w:t>1</w:t>
      </w:r>
      <w:r w:rsidRPr="007D3F18">
        <w:rPr>
          <w:rFonts w:ascii="Times New Roman" w:eastAsia="Times New Roman" w:hAnsi="Times New Roman" w:cs="Times New Roman"/>
          <w:i/>
          <w:sz w:val="28"/>
          <w:szCs w:val="28"/>
          <w:lang w:eastAsia="ru-RU"/>
        </w:rPr>
        <w:t xml:space="preserve">.3. </w:t>
      </w:r>
      <w:r w:rsidR="001B707D" w:rsidRPr="007D3F18">
        <w:rPr>
          <w:rFonts w:ascii="Times New Roman" w:eastAsia="Times New Roman" w:hAnsi="Times New Roman" w:cs="Times New Roman"/>
          <w:i/>
          <w:sz w:val="28"/>
          <w:szCs w:val="28"/>
          <w:lang w:eastAsia="ru-RU"/>
        </w:rPr>
        <w:t>Исполнение бюджета по расходам</w:t>
      </w:r>
    </w:p>
    <w:p w:rsidR="00B11EDD" w:rsidRPr="007D3F18" w:rsidRDefault="00B11EDD" w:rsidP="00193D3F">
      <w:pPr>
        <w:ind w:firstLine="708"/>
        <w:jc w:val="both"/>
        <w:rPr>
          <w:rFonts w:ascii="Times New Roman" w:eastAsia="Times New Roman" w:hAnsi="Times New Roman" w:cs="Times New Roman"/>
          <w:sz w:val="28"/>
          <w:szCs w:val="28"/>
          <w:lang w:eastAsia="ar-SA"/>
        </w:rPr>
      </w:pPr>
    </w:p>
    <w:p w:rsidR="00BA2CE2" w:rsidRPr="00BA2CE2"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 xml:space="preserve">Расходная часть бюджета муниципального бюджета «Город Майкоп» по итогам 2024 года исполнена в объеме 8 180,4 млн рублей при годовом бюджетном назначении 8 564,2 млн рублей или на 95,5 % (к первоначальному плану объем расходов увеличился на 2 468,9 млн рублей или на 43,2 </w:t>
      </w:r>
      <w:r w:rsidRPr="00BA2CE2">
        <w:rPr>
          <w:rFonts w:ascii="Times New Roman" w:hAnsi="Times New Roman" w:cs="Times New Roman"/>
          <w:sz w:val="28"/>
          <w:szCs w:val="28"/>
          <w:lang w:eastAsia="ar-SA"/>
        </w:rPr>
        <w:t xml:space="preserve">%). </w:t>
      </w:r>
      <w:r w:rsidR="00BA2CE2" w:rsidRPr="00BA2CE2">
        <w:rPr>
          <w:rFonts w:ascii="Times New Roman" w:hAnsi="Times New Roman" w:cs="Times New Roman"/>
          <w:sz w:val="28"/>
          <w:szCs w:val="28"/>
          <w:lang w:eastAsia="ar-SA"/>
        </w:rPr>
        <w:t xml:space="preserve">В сравнении с 2023 годом объем расходов вырос на 924,8 млн рублей или на 12,7 %. </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Структура исполнения расходов бюджета муниципального образования «Город Майкоп» в отчетном 2024 году следующая:</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 расходы в рамках муниципальных программ составили 7 704,3 млн рублей или 94,2 %;</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 расходы вне муниципальных программ составили 476,1 млн рублей или 5,8 %.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xml:space="preserve">В 2024 году сохранена социальная направленность бюджета </w:t>
      </w:r>
      <w:r w:rsidRPr="007D3F18">
        <w:rPr>
          <w:rFonts w:ascii="Times New Roman" w:hAnsi="Times New Roman" w:cs="Times New Roman"/>
          <w:sz w:val="28"/>
          <w:szCs w:val="28"/>
          <w:lang w:eastAsia="ar-SA"/>
        </w:rPr>
        <w:t>муниципального образования «Город Майкоп». У</w:t>
      </w:r>
      <w:r w:rsidRPr="007D3F18">
        <w:rPr>
          <w:rFonts w:ascii="Times New Roman" w:hAnsi="Times New Roman" w:cs="Times New Roman"/>
          <w:sz w:val="28"/>
          <w:szCs w:val="28"/>
        </w:rPr>
        <w:t xml:space="preserve">дельный вес расходов, направленных на финансирование социально-культурной сферы (в рамках муниципальных программ), составил 52,3 % (4 278,7 млн рублей).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lastRenderedPageBreak/>
        <w:t>Наибольший удельный вес в структуре расходов, направленных на реализацию муниципальных программ, занимают расходы на исполнение мероприятий следующих программ:</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«Развитие системы образования муниципального образования «Город Майкоп» - 41,3 %;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«Развитие жилищно-коммунального, дорожного хозяйства и благоустройства в муниципальном образовании «Город Майкоп» - 29,5 %;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«Развитие культуры муниципального образования «Город Майкоп» - 6,6 %;</w:t>
      </w: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«Улучшение жилищных условий граждан, проживающих в муниципальном образовании «Город Майкоп» - 6,5;</w:t>
      </w:r>
    </w:p>
    <w:p w:rsidR="005A21DF"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 «Формирование современной городской среды в муниципальном образовании «Город Майкоп» - 5,9 %.</w:t>
      </w:r>
    </w:p>
    <w:p w:rsidR="00546DE5" w:rsidRDefault="00546DE5" w:rsidP="005A21DF">
      <w:pPr>
        <w:ind w:firstLine="708"/>
        <w:jc w:val="both"/>
        <w:rPr>
          <w:rFonts w:ascii="Times New Roman" w:hAnsi="Times New Roman" w:cs="Times New Roman"/>
          <w:sz w:val="28"/>
          <w:szCs w:val="28"/>
        </w:rPr>
      </w:pPr>
    </w:p>
    <w:p w:rsidR="00546DE5" w:rsidRDefault="00546DE5" w:rsidP="005A21DF">
      <w:pPr>
        <w:ind w:firstLine="708"/>
        <w:jc w:val="both"/>
        <w:rPr>
          <w:rFonts w:ascii="Times New Roman" w:hAnsi="Times New Roman" w:cs="Times New Roman"/>
          <w:sz w:val="28"/>
          <w:szCs w:val="28"/>
        </w:rPr>
      </w:pPr>
    </w:p>
    <w:p w:rsidR="00546DE5" w:rsidRDefault="00546DE5" w:rsidP="005A21DF">
      <w:pPr>
        <w:ind w:firstLine="708"/>
        <w:jc w:val="both"/>
        <w:rPr>
          <w:rFonts w:ascii="Times New Roman" w:hAnsi="Times New Roman" w:cs="Times New Roman"/>
          <w:sz w:val="28"/>
          <w:szCs w:val="28"/>
        </w:rPr>
      </w:pPr>
    </w:p>
    <w:p w:rsidR="00546DE5" w:rsidRPr="007D3F18" w:rsidRDefault="00546DE5" w:rsidP="005A21DF">
      <w:pPr>
        <w:ind w:firstLine="708"/>
        <w:jc w:val="both"/>
        <w:rPr>
          <w:rFonts w:ascii="Times New Roman" w:hAnsi="Times New Roman" w:cs="Times New Roman"/>
          <w:sz w:val="28"/>
          <w:szCs w:val="28"/>
        </w:rPr>
      </w:pPr>
    </w:p>
    <w:p w:rsidR="00B11EDD" w:rsidRPr="007D3F18" w:rsidRDefault="00B11EDD" w:rsidP="00B11EDD">
      <w:pPr>
        <w:ind w:firstLine="708"/>
        <w:jc w:val="both"/>
        <w:rPr>
          <w:lang w:eastAsia="ar-SA"/>
        </w:rPr>
      </w:pPr>
    </w:p>
    <w:p w:rsidR="001B707D" w:rsidRPr="007D3F18" w:rsidRDefault="00943896" w:rsidP="001B707D">
      <w:pPr>
        <w:ind w:firstLine="708"/>
        <w:jc w:val="center"/>
        <w:rPr>
          <w:rFonts w:ascii="Times New Roman" w:eastAsia="Times New Roman" w:hAnsi="Times New Roman" w:cs="Times New Roman"/>
          <w:i/>
          <w:sz w:val="28"/>
          <w:szCs w:val="28"/>
          <w:lang w:eastAsia="ru-RU"/>
        </w:rPr>
      </w:pPr>
      <w:r w:rsidRPr="007D3F18">
        <w:rPr>
          <w:rFonts w:ascii="Times New Roman" w:eastAsia="Times New Roman" w:hAnsi="Times New Roman" w:cs="Times New Roman"/>
          <w:i/>
          <w:sz w:val="28"/>
          <w:szCs w:val="28"/>
          <w:lang w:eastAsia="ru-RU"/>
        </w:rPr>
        <w:t>2.1</w:t>
      </w:r>
      <w:r w:rsidR="00C31AF1" w:rsidRPr="007D3F18">
        <w:rPr>
          <w:rFonts w:ascii="Times New Roman" w:eastAsia="Times New Roman" w:hAnsi="Times New Roman" w:cs="Times New Roman"/>
          <w:i/>
          <w:sz w:val="28"/>
          <w:szCs w:val="28"/>
          <w:lang w:eastAsia="ru-RU"/>
        </w:rPr>
        <w:t>1</w:t>
      </w:r>
      <w:r w:rsidRPr="007D3F18">
        <w:rPr>
          <w:rFonts w:ascii="Times New Roman" w:eastAsia="Times New Roman" w:hAnsi="Times New Roman" w:cs="Times New Roman"/>
          <w:i/>
          <w:sz w:val="28"/>
          <w:szCs w:val="28"/>
          <w:lang w:eastAsia="ru-RU"/>
        </w:rPr>
        <w:t xml:space="preserve">.4. </w:t>
      </w:r>
      <w:r w:rsidR="001B707D" w:rsidRPr="007D3F18">
        <w:rPr>
          <w:rFonts w:ascii="Times New Roman" w:eastAsia="Times New Roman" w:hAnsi="Times New Roman" w:cs="Times New Roman"/>
          <w:i/>
          <w:sz w:val="28"/>
          <w:szCs w:val="28"/>
          <w:lang w:eastAsia="ru-RU"/>
        </w:rPr>
        <w:t>Сбалансированность бюджета</w:t>
      </w:r>
    </w:p>
    <w:p w:rsidR="00B11EDD" w:rsidRPr="007D3F18" w:rsidRDefault="00B11EDD" w:rsidP="00B46949">
      <w:pPr>
        <w:ind w:firstLine="708"/>
        <w:jc w:val="both"/>
        <w:rPr>
          <w:rFonts w:ascii="Times New Roman" w:eastAsia="Times New Roman" w:hAnsi="Times New Roman" w:cs="Times New Roman"/>
          <w:sz w:val="28"/>
          <w:szCs w:val="28"/>
          <w:lang w:eastAsia="ru-RU"/>
        </w:rPr>
      </w:pP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Бюджет муниципального образования «Город Майкоп» по итогам исполнения бюджета за 2024 год исполнен с профицитом 310,1 млн рублей. По итогам 2023 года профицит бюджета составлял 59,4 млн рублей.</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Основной задачей по исполнению бюджета являлось обеспечение выполнения действующих бюджетных обязательств, при этом особое внимание уделялось расходам социального характера и реализации национальных проектов.</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rPr>
        <w:t>В 2024 году средства бюджета</w:t>
      </w:r>
      <w:r w:rsidRPr="007D3F18">
        <w:rPr>
          <w:rFonts w:ascii="Times New Roman" w:hAnsi="Times New Roman" w:cs="Times New Roman"/>
          <w:sz w:val="28"/>
          <w:szCs w:val="28"/>
          <w:lang w:eastAsia="ar-SA"/>
        </w:rPr>
        <w:t xml:space="preserve"> муниципального образования «Город Майкоп» позволили реализовать запланированные в расходной части бюджета бюджетные обязательства и мероприятия в соответствии с заявленной потребностью, принятыми и подтвержденными документально денежными обязательствами получателей средств из бюджета муниципального образования «Город Майкоп», в результате чего просроченная кредиторская задолженность бюджетных учреждений по состоянию на 01.01.2025 отсутствует.</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t>Первоочередные платежи: заработная плата, оплата коммунальных услуг, социальные выплаты финансировались своевременно и в полном объеме.</w:t>
      </w:r>
    </w:p>
    <w:p w:rsidR="00F05253" w:rsidRPr="007D3F18" w:rsidRDefault="00F05253" w:rsidP="006C305A">
      <w:pPr>
        <w:ind w:firstLine="708"/>
        <w:jc w:val="center"/>
        <w:rPr>
          <w:rFonts w:ascii="Times New Roman" w:eastAsia="Times New Roman" w:hAnsi="Times New Roman" w:cs="Times New Roman"/>
          <w:i/>
          <w:sz w:val="28"/>
          <w:szCs w:val="28"/>
          <w:lang w:eastAsia="ar-SA"/>
        </w:rPr>
      </w:pPr>
    </w:p>
    <w:p w:rsidR="006C305A" w:rsidRPr="007D3F18" w:rsidRDefault="00943896" w:rsidP="006C305A">
      <w:pPr>
        <w:ind w:firstLine="708"/>
        <w:jc w:val="center"/>
        <w:rPr>
          <w:rFonts w:ascii="Times New Roman" w:eastAsia="Times New Roman" w:hAnsi="Times New Roman" w:cs="Times New Roman"/>
          <w:i/>
          <w:sz w:val="16"/>
          <w:szCs w:val="16"/>
          <w:lang w:eastAsia="ar-SA"/>
        </w:rPr>
      </w:pPr>
      <w:r w:rsidRPr="007D3F18">
        <w:rPr>
          <w:rFonts w:ascii="Times New Roman" w:eastAsia="Times New Roman" w:hAnsi="Times New Roman" w:cs="Times New Roman"/>
          <w:i/>
          <w:sz w:val="28"/>
          <w:szCs w:val="28"/>
          <w:lang w:eastAsia="ar-SA"/>
        </w:rPr>
        <w:t>2.1</w:t>
      </w:r>
      <w:r w:rsidR="00C31AF1" w:rsidRPr="007D3F18">
        <w:rPr>
          <w:rFonts w:ascii="Times New Roman" w:eastAsia="Times New Roman" w:hAnsi="Times New Roman" w:cs="Times New Roman"/>
          <w:i/>
          <w:sz w:val="28"/>
          <w:szCs w:val="28"/>
          <w:lang w:eastAsia="ar-SA"/>
        </w:rPr>
        <w:t>1</w:t>
      </w:r>
      <w:r w:rsidRPr="007D3F18">
        <w:rPr>
          <w:rFonts w:ascii="Times New Roman" w:eastAsia="Times New Roman" w:hAnsi="Times New Roman" w:cs="Times New Roman"/>
          <w:i/>
          <w:sz w:val="28"/>
          <w:szCs w:val="28"/>
          <w:lang w:eastAsia="ar-SA"/>
        </w:rPr>
        <w:t xml:space="preserve">.5. </w:t>
      </w:r>
      <w:r w:rsidR="006C305A" w:rsidRPr="007D3F18">
        <w:rPr>
          <w:rFonts w:ascii="Times New Roman" w:eastAsia="Times New Roman" w:hAnsi="Times New Roman" w:cs="Times New Roman"/>
          <w:i/>
          <w:sz w:val="28"/>
          <w:szCs w:val="28"/>
          <w:lang w:eastAsia="ar-SA"/>
        </w:rPr>
        <w:t>Резервы пополнения доходов бюджета</w:t>
      </w:r>
    </w:p>
    <w:p w:rsidR="00324BD7" w:rsidRPr="007D3F18" w:rsidRDefault="00324BD7" w:rsidP="006C305A">
      <w:pPr>
        <w:ind w:firstLine="708"/>
        <w:jc w:val="center"/>
        <w:rPr>
          <w:rFonts w:ascii="Times New Roman" w:eastAsia="Times New Roman" w:hAnsi="Times New Roman" w:cs="Times New Roman"/>
          <w:i/>
          <w:sz w:val="16"/>
          <w:szCs w:val="16"/>
          <w:lang w:eastAsia="ar-SA"/>
        </w:rPr>
      </w:pPr>
    </w:p>
    <w:p w:rsidR="005A21DF" w:rsidRPr="007D3F18" w:rsidRDefault="005A21DF" w:rsidP="005A21DF">
      <w:pPr>
        <w:ind w:firstLine="708"/>
        <w:jc w:val="both"/>
        <w:rPr>
          <w:rFonts w:ascii="Times New Roman" w:hAnsi="Times New Roman" w:cs="Times New Roman"/>
          <w:sz w:val="28"/>
          <w:szCs w:val="28"/>
        </w:rPr>
      </w:pPr>
      <w:r w:rsidRPr="007D3F18">
        <w:rPr>
          <w:rFonts w:ascii="Times New Roman" w:hAnsi="Times New Roman" w:cs="Times New Roman"/>
          <w:sz w:val="28"/>
          <w:szCs w:val="28"/>
        </w:rPr>
        <w:t>В целях погашения задолженности по налоговым и неналоговым поступлениям в Администрации муниципального образования «Город Майкоп» функционирует Межведомственная комиссия по вопросам погашения задолженности по налоговым и неналоговым поступлениям, обеспечения своевременной выплаты заработной платы в хозяйствующих субъектах на территории муниципального образования «Город Майкоп».</w:t>
      </w:r>
    </w:p>
    <w:p w:rsidR="005A21DF" w:rsidRPr="007D3F18" w:rsidRDefault="005A21DF" w:rsidP="005A21DF">
      <w:pPr>
        <w:ind w:firstLine="708"/>
        <w:jc w:val="both"/>
        <w:rPr>
          <w:rFonts w:ascii="Times New Roman" w:hAnsi="Times New Roman" w:cs="Times New Roman"/>
          <w:sz w:val="28"/>
          <w:szCs w:val="28"/>
          <w:lang w:eastAsia="ar-SA"/>
        </w:rPr>
      </w:pPr>
      <w:r w:rsidRPr="007D3F18">
        <w:rPr>
          <w:rFonts w:ascii="Times New Roman" w:hAnsi="Times New Roman" w:cs="Times New Roman"/>
          <w:sz w:val="28"/>
          <w:szCs w:val="28"/>
          <w:lang w:eastAsia="ar-SA"/>
        </w:rPr>
        <w:lastRenderedPageBreak/>
        <w:t xml:space="preserve">В течение отчетного 2024 года проведено 4 заседания Межведомственной комиссии. По результатам недоимка </w:t>
      </w:r>
      <w:r w:rsidR="001C5946">
        <w:rPr>
          <w:rFonts w:ascii="Times New Roman" w:hAnsi="Times New Roman" w:cs="Times New Roman"/>
          <w:sz w:val="28"/>
          <w:szCs w:val="28"/>
          <w:lang w:eastAsia="ar-SA"/>
        </w:rPr>
        <w:t xml:space="preserve">уменьшилась на </w:t>
      </w:r>
      <w:r w:rsidRPr="007D3F18">
        <w:rPr>
          <w:rFonts w:ascii="Times New Roman" w:hAnsi="Times New Roman" w:cs="Times New Roman"/>
          <w:sz w:val="28"/>
          <w:szCs w:val="28"/>
          <w:lang w:eastAsia="ar-SA"/>
        </w:rPr>
        <w:t>75,3 млн рублей или 26,5 % от общей суммы заявленной налоговой задолженности во все уровни бюджетов.</w:t>
      </w:r>
    </w:p>
    <w:p w:rsidR="003D1B15" w:rsidRPr="007D3F18" w:rsidRDefault="00AC6D8A" w:rsidP="006467A0">
      <w:pPr>
        <w:tabs>
          <w:tab w:val="left" w:pos="709"/>
        </w:tabs>
        <w:jc w:val="center"/>
        <w:rPr>
          <w:rFonts w:ascii="Times New Roman" w:eastAsia="Times New Roman" w:hAnsi="Times New Roman" w:cs="Times New Roman"/>
          <w:b/>
          <w:sz w:val="28"/>
          <w:szCs w:val="28"/>
          <w:lang w:eastAsia="ru-RU"/>
        </w:rPr>
      </w:pPr>
      <w:r w:rsidRPr="007D3F18">
        <w:rPr>
          <w:rFonts w:ascii="Times New Roman" w:eastAsia="Times New Roman" w:hAnsi="Times New Roman" w:cs="Times New Roman"/>
          <w:b/>
          <w:sz w:val="28"/>
          <w:szCs w:val="28"/>
          <w:lang w:eastAsia="ru-RU"/>
        </w:rPr>
        <w:t>2.</w:t>
      </w:r>
      <w:r w:rsidR="00A16AE5" w:rsidRPr="007D3F18">
        <w:rPr>
          <w:rFonts w:ascii="Times New Roman" w:eastAsia="Times New Roman" w:hAnsi="Times New Roman" w:cs="Times New Roman"/>
          <w:b/>
          <w:sz w:val="28"/>
          <w:szCs w:val="28"/>
          <w:lang w:eastAsia="ru-RU"/>
        </w:rPr>
        <w:t>1</w:t>
      </w:r>
      <w:r w:rsidR="00C31AF1" w:rsidRPr="007D3F18">
        <w:rPr>
          <w:rFonts w:ascii="Times New Roman" w:eastAsia="Times New Roman" w:hAnsi="Times New Roman" w:cs="Times New Roman"/>
          <w:b/>
          <w:sz w:val="28"/>
          <w:szCs w:val="28"/>
          <w:lang w:eastAsia="ru-RU"/>
        </w:rPr>
        <w:t>2</w:t>
      </w:r>
      <w:r w:rsidR="003D1B15" w:rsidRPr="007D3F18">
        <w:rPr>
          <w:rFonts w:ascii="Times New Roman" w:eastAsia="Times New Roman" w:hAnsi="Times New Roman" w:cs="Times New Roman"/>
          <w:b/>
          <w:sz w:val="28"/>
          <w:szCs w:val="28"/>
          <w:lang w:eastAsia="ru-RU"/>
        </w:rPr>
        <w:t xml:space="preserve">. </w:t>
      </w:r>
      <w:r w:rsidR="004375ED" w:rsidRPr="007D3F18">
        <w:rPr>
          <w:rFonts w:ascii="Times New Roman" w:eastAsia="Times New Roman" w:hAnsi="Times New Roman" w:cs="Times New Roman"/>
          <w:b/>
          <w:sz w:val="28"/>
          <w:szCs w:val="28"/>
          <w:lang w:eastAsia="ru-RU"/>
        </w:rPr>
        <w:t>Демография, т</w:t>
      </w:r>
      <w:r w:rsidR="003D1B15" w:rsidRPr="007D3F18">
        <w:rPr>
          <w:rFonts w:ascii="Times New Roman" w:eastAsia="Times New Roman" w:hAnsi="Times New Roman" w:cs="Times New Roman"/>
          <w:b/>
          <w:sz w:val="28"/>
          <w:szCs w:val="28"/>
          <w:lang w:eastAsia="ru-RU"/>
        </w:rPr>
        <w:t>руд и занятость населения</w:t>
      </w:r>
    </w:p>
    <w:p w:rsidR="004375ED" w:rsidRPr="007D3F18" w:rsidRDefault="004375ED" w:rsidP="004375ED">
      <w:pPr>
        <w:jc w:val="center"/>
        <w:rPr>
          <w:rFonts w:ascii="Times New Roman" w:eastAsia="Times New Roman" w:hAnsi="Times New Roman" w:cs="Times New Roman"/>
          <w:i/>
          <w:sz w:val="28"/>
          <w:szCs w:val="28"/>
          <w:lang w:eastAsia="ru-RU"/>
        </w:rPr>
      </w:pPr>
    </w:p>
    <w:p w:rsidR="003D1B15" w:rsidRPr="007D3F18" w:rsidRDefault="00AC6D8A" w:rsidP="004375ED">
      <w:pPr>
        <w:jc w:val="center"/>
        <w:rPr>
          <w:rFonts w:ascii="Times New Roman" w:eastAsia="Times New Roman" w:hAnsi="Times New Roman" w:cs="Times New Roman"/>
          <w:i/>
          <w:sz w:val="28"/>
          <w:szCs w:val="28"/>
          <w:lang w:eastAsia="ru-RU"/>
        </w:rPr>
      </w:pPr>
      <w:r w:rsidRPr="007D3F18">
        <w:rPr>
          <w:rFonts w:ascii="Times New Roman" w:eastAsia="Times New Roman" w:hAnsi="Times New Roman" w:cs="Times New Roman"/>
          <w:i/>
          <w:sz w:val="28"/>
          <w:szCs w:val="28"/>
          <w:lang w:eastAsia="ru-RU"/>
        </w:rPr>
        <w:t>2.1</w:t>
      </w:r>
      <w:r w:rsidR="00C31AF1" w:rsidRPr="007D3F18">
        <w:rPr>
          <w:rFonts w:ascii="Times New Roman" w:eastAsia="Times New Roman" w:hAnsi="Times New Roman" w:cs="Times New Roman"/>
          <w:i/>
          <w:sz w:val="28"/>
          <w:szCs w:val="28"/>
          <w:lang w:eastAsia="ru-RU"/>
        </w:rPr>
        <w:t>2</w:t>
      </w:r>
      <w:r w:rsidRPr="007D3F18">
        <w:rPr>
          <w:rFonts w:ascii="Times New Roman" w:eastAsia="Times New Roman" w:hAnsi="Times New Roman" w:cs="Times New Roman"/>
          <w:i/>
          <w:sz w:val="28"/>
          <w:szCs w:val="28"/>
          <w:lang w:eastAsia="ru-RU"/>
        </w:rPr>
        <w:t xml:space="preserve">.1. </w:t>
      </w:r>
      <w:r w:rsidR="004375ED" w:rsidRPr="007D3F18">
        <w:rPr>
          <w:rFonts w:ascii="Times New Roman" w:eastAsia="Times New Roman" w:hAnsi="Times New Roman" w:cs="Times New Roman"/>
          <w:i/>
          <w:sz w:val="28"/>
          <w:szCs w:val="28"/>
          <w:lang w:eastAsia="ru-RU"/>
        </w:rPr>
        <w:t>Демографическая ситуация</w:t>
      </w:r>
    </w:p>
    <w:p w:rsidR="00F13383" w:rsidRPr="007D3F18" w:rsidRDefault="00F13383" w:rsidP="003D1B15">
      <w:pPr>
        <w:ind w:firstLine="708"/>
        <w:jc w:val="both"/>
        <w:rPr>
          <w:rFonts w:ascii="Times New Roman" w:eastAsia="Times New Roman" w:hAnsi="Times New Roman" w:cs="Times New Roman"/>
          <w:i/>
          <w:sz w:val="28"/>
          <w:szCs w:val="28"/>
          <w:lang w:eastAsia="ru-RU"/>
        </w:rPr>
      </w:pPr>
    </w:p>
    <w:p w:rsidR="006727F2" w:rsidRPr="007D3F18" w:rsidRDefault="006727F2" w:rsidP="006727F2">
      <w:pPr>
        <w:pStyle w:val="afb"/>
        <w:widowControl w:val="0"/>
        <w:ind w:firstLine="708"/>
        <w:jc w:val="both"/>
        <w:rPr>
          <w:szCs w:val="28"/>
        </w:rPr>
      </w:pPr>
      <w:r w:rsidRPr="007D3F18">
        <w:rPr>
          <w:szCs w:val="28"/>
        </w:rPr>
        <w:t xml:space="preserve">Численность постоянного населения муниципального образования «Город Майкоп» по состоянию на 01.01.2024 (с учётом итогов Всероссийской переписи населения 2020 года) составила </w:t>
      </w:r>
      <w:r w:rsidRPr="007D3F18">
        <w:t xml:space="preserve">161 898 </w:t>
      </w:r>
      <w:r w:rsidRPr="007D3F18">
        <w:rPr>
          <w:szCs w:val="28"/>
        </w:rPr>
        <w:t xml:space="preserve">человек, в том числе: городское население 137 965 человек, сельское население 23 933 человек, что на 1 868 человека меньше показателя на 01.01.2023. </w:t>
      </w:r>
    </w:p>
    <w:p w:rsidR="006727F2" w:rsidRPr="007D3F18" w:rsidRDefault="006727F2" w:rsidP="006727F2">
      <w:pPr>
        <w:pStyle w:val="afb"/>
        <w:widowControl w:val="0"/>
        <w:ind w:firstLine="708"/>
        <w:jc w:val="both"/>
        <w:rPr>
          <w:szCs w:val="28"/>
        </w:rPr>
      </w:pPr>
      <w:r w:rsidRPr="007D3F18">
        <w:rPr>
          <w:szCs w:val="28"/>
        </w:rPr>
        <w:t xml:space="preserve"> По итогам 11 месяцев 2024 года естественная убыль населения (смертность превысила рождаемость – по регистрации в органах ЗАГС) составила 128 человек (за аналогичный период 2023 года – рождаемость превысила смертность и составила 13 человек), миграционный прирост населения (число прибывших превысило число выбывших) 8 человек (в аналогичном периоде 2023 года наблюдался миграционный отток населения 1 780 человек).</w:t>
      </w:r>
    </w:p>
    <w:p w:rsidR="005372E0" w:rsidRPr="007D3F18" w:rsidRDefault="005372E0" w:rsidP="001315AE">
      <w:pPr>
        <w:jc w:val="center"/>
        <w:rPr>
          <w:rFonts w:ascii="Times New Roman" w:eastAsia="Times New Roman" w:hAnsi="Times New Roman" w:cs="Times New Roman"/>
          <w:bCs/>
          <w:i/>
          <w:kern w:val="32"/>
          <w:sz w:val="28"/>
          <w:szCs w:val="28"/>
          <w:lang w:eastAsia="ru-RU"/>
        </w:rPr>
      </w:pPr>
    </w:p>
    <w:p w:rsidR="003D1B15" w:rsidRPr="007D3F18" w:rsidRDefault="00AC6D8A" w:rsidP="001315AE">
      <w:pPr>
        <w:jc w:val="center"/>
        <w:rPr>
          <w:rFonts w:ascii="Times New Roman" w:eastAsia="Times New Roman" w:hAnsi="Times New Roman" w:cs="Times New Roman"/>
          <w:bCs/>
          <w:i/>
          <w:kern w:val="32"/>
          <w:sz w:val="28"/>
          <w:szCs w:val="28"/>
          <w:lang w:eastAsia="ru-RU"/>
        </w:rPr>
      </w:pPr>
      <w:r w:rsidRPr="007D3F18">
        <w:rPr>
          <w:rFonts w:ascii="Times New Roman" w:eastAsia="Times New Roman" w:hAnsi="Times New Roman" w:cs="Times New Roman"/>
          <w:bCs/>
          <w:i/>
          <w:kern w:val="32"/>
          <w:sz w:val="28"/>
          <w:szCs w:val="28"/>
          <w:lang w:eastAsia="ru-RU"/>
        </w:rPr>
        <w:t>2.1</w:t>
      </w:r>
      <w:r w:rsidR="00C31AF1" w:rsidRPr="007D3F18">
        <w:rPr>
          <w:rFonts w:ascii="Times New Roman" w:eastAsia="Times New Roman" w:hAnsi="Times New Roman" w:cs="Times New Roman"/>
          <w:bCs/>
          <w:i/>
          <w:kern w:val="32"/>
          <w:sz w:val="28"/>
          <w:szCs w:val="28"/>
          <w:lang w:eastAsia="ru-RU"/>
        </w:rPr>
        <w:t>2</w:t>
      </w:r>
      <w:r w:rsidRPr="007D3F18">
        <w:rPr>
          <w:rFonts w:ascii="Times New Roman" w:eastAsia="Times New Roman" w:hAnsi="Times New Roman" w:cs="Times New Roman"/>
          <w:bCs/>
          <w:i/>
          <w:kern w:val="32"/>
          <w:sz w:val="28"/>
          <w:szCs w:val="28"/>
          <w:lang w:eastAsia="ru-RU"/>
        </w:rPr>
        <w:t xml:space="preserve">.2. </w:t>
      </w:r>
      <w:r w:rsidR="003D1B15" w:rsidRPr="007D3F18">
        <w:rPr>
          <w:rFonts w:ascii="Times New Roman" w:eastAsia="Times New Roman" w:hAnsi="Times New Roman" w:cs="Times New Roman"/>
          <w:bCs/>
          <w:i/>
          <w:kern w:val="32"/>
          <w:sz w:val="28"/>
          <w:szCs w:val="28"/>
          <w:lang w:eastAsia="ru-RU"/>
        </w:rPr>
        <w:t>Заработная плата</w:t>
      </w:r>
    </w:p>
    <w:p w:rsidR="00F13383" w:rsidRPr="007D3F18" w:rsidRDefault="00F13383" w:rsidP="001315AE">
      <w:pPr>
        <w:jc w:val="center"/>
        <w:rPr>
          <w:rFonts w:ascii="Times New Roman" w:hAnsi="Times New Roman" w:cs="Times New Roman"/>
          <w:sz w:val="28"/>
          <w:szCs w:val="28"/>
        </w:rPr>
      </w:pPr>
    </w:p>
    <w:p w:rsidR="006727F2" w:rsidRPr="007D3F18" w:rsidRDefault="006727F2" w:rsidP="006727F2">
      <w:pPr>
        <w:ind w:firstLine="720"/>
        <w:jc w:val="both"/>
        <w:rPr>
          <w:rFonts w:ascii="Times New Roman" w:hAnsi="Times New Roman" w:cs="Times New Roman"/>
          <w:sz w:val="28"/>
          <w:szCs w:val="28"/>
        </w:rPr>
      </w:pPr>
      <w:r w:rsidRPr="007D3F18">
        <w:rPr>
          <w:rFonts w:ascii="Times New Roman" w:hAnsi="Times New Roman" w:cs="Times New Roman"/>
          <w:sz w:val="28"/>
          <w:szCs w:val="28"/>
        </w:rPr>
        <w:t>Для граждан, занятых на предприятиях и осуществляющих деятельность в учреждениях и организациях, источником доходов является заработная плата.</w:t>
      </w:r>
    </w:p>
    <w:p w:rsidR="006727F2" w:rsidRPr="007D3F18" w:rsidRDefault="006727F2" w:rsidP="006727F2">
      <w:pPr>
        <w:ind w:firstLine="709"/>
        <w:jc w:val="both"/>
        <w:rPr>
          <w:rFonts w:ascii="Times New Roman" w:hAnsi="Times New Roman" w:cs="Times New Roman"/>
          <w:sz w:val="28"/>
          <w:szCs w:val="28"/>
        </w:rPr>
      </w:pPr>
      <w:r w:rsidRPr="007D3F18">
        <w:rPr>
          <w:rFonts w:ascii="Times New Roman" w:hAnsi="Times New Roman" w:cs="Times New Roman"/>
          <w:sz w:val="28"/>
          <w:szCs w:val="28"/>
        </w:rPr>
        <w:t>Среднемесячная номинальная начисленная заработная плата работников крупных и средних предприятий всех видов деятельности, расположенных на территории муниципального образования «Город Майкоп», за 11 месяцев 2024 года сложилась в размере 55 040,9 рублей, что на 18,8 % выше уровня аналогичного периода 2023 года (46 337,0 рублей).</w:t>
      </w:r>
    </w:p>
    <w:p w:rsidR="006727F2" w:rsidRPr="007D3F18" w:rsidRDefault="006727F2" w:rsidP="006727F2">
      <w:pPr>
        <w:ind w:firstLine="720"/>
        <w:jc w:val="both"/>
        <w:rPr>
          <w:rFonts w:ascii="Times New Roman" w:hAnsi="Times New Roman" w:cs="Times New Roman"/>
          <w:sz w:val="28"/>
          <w:szCs w:val="28"/>
        </w:rPr>
      </w:pPr>
      <w:r w:rsidRPr="007D3F18">
        <w:rPr>
          <w:rFonts w:ascii="Times New Roman" w:hAnsi="Times New Roman" w:cs="Times New Roman"/>
          <w:sz w:val="28"/>
          <w:szCs w:val="28"/>
        </w:rPr>
        <w:t>По величине заработной платы муниципальное образование «Город Майкоп» на третьем месте в Республике Адыгея среди муниципальных образований, по темпу роста – на четвертом месте.</w:t>
      </w:r>
    </w:p>
    <w:p w:rsidR="007A3887" w:rsidRPr="007D3F18" w:rsidRDefault="007A3887" w:rsidP="007A3887">
      <w:pPr>
        <w:ind w:firstLine="708"/>
        <w:jc w:val="both"/>
        <w:rPr>
          <w:rFonts w:ascii="Times New Roman" w:eastAsia="Times New Roman" w:hAnsi="Times New Roman" w:cs="Times New Roman"/>
          <w:sz w:val="28"/>
          <w:szCs w:val="28"/>
          <w:lang w:eastAsia="ru-RU"/>
        </w:rPr>
      </w:pPr>
    </w:p>
    <w:p w:rsidR="007A3887" w:rsidRPr="007D3F18" w:rsidRDefault="007A3887" w:rsidP="007A3887">
      <w:pPr>
        <w:ind w:firstLine="708"/>
        <w:jc w:val="center"/>
        <w:rPr>
          <w:rFonts w:ascii="Times New Roman" w:eastAsia="Times New Roman" w:hAnsi="Times New Roman" w:cs="Times New Roman"/>
          <w:sz w:val="24"/>
          <w:szCs w:val="24"/>
          <w:lang w:eastAsia="ru-RU"/>
        </w:rPr>
      </w:pPr>
      <w:r w:rsidRPr="007D3F18">
        <w:rPr>
          <w:rFonts w:ascii="Times New Roman" w:eastAsia="Times New Roman" w:hAnsi="Times New Roman" w:cs="Times New Roman"/>
          <w:sz w:val="28"/>
          <w:szCs w:val="28"/>
          <w:lang w:eastAsia="ru-RU"/>
        </w:rPr>
        <w:t>Среднемесячная номинальная начисленная заработная плата работников крупных и средних организаций по видам экономической деятельности</w:t>
      </w:r>
    </w:p>
    <w:p w:rsidR="00454DFF" w:rsidRPr="007D3F18" w:rsidRDefault="00454DFF" w:rsidP="00454DFF">
      <w:pPr>
        <w:ind w:firstLine="720"/>
        <w:jc w:val="right"/>
        <w:rPr>
          <w:rFonts w:ascii="Times New Roman" w:hAnsi="Times New Roman" w:cs="Times New Roman"/>
          <w:sz w:val="24"/>
          <w:szCs w:val="24"/>
        </w:rPr>
      </w:pPr>
      <w:r w:rsidRPr="007D3F18">
        <w:rPr>
          <w:rFonts w:ascii="Times New Roman" w:hAnsi="Times New Roman" w:cs="Times New Roman"/>
          <w:sz w:val="24"/>
          <w:szCs w:val="24"/>
        </w:rPr>
        <w:t>(руб.)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DBDB"/>
        <w:tblLook w:val="04A0" w:firstRow="1" w:lastRow="0" w:firstColumn="1" w:lastColumn="0" w:noHBand="0" w:noVBand="1"/>
      </w:tblPr>
      <w:tblGrid>
        <w:gridCol w:w="851"/>
        <w:gridCol w:w="3108"/>
        <w:gridCol w:w="1869"/>
        <w:gridCol w:w="1572"/>
        <w:gridCol w:w="1956"/>
      </w:tblGrid>
      <w:tr w:rsidR="007D3F18" w:rsidRPr="007D3F18" w:rsidTr="00E91AAB">
        <w:tc>
          <w:tcPr>
            <w:tcW w:w="851" w:type="dxa"/>
            <w:shd w:val="clear" w:color="auto" w:fill="auto"/>
          </w:tcPr>
          <w:p w:rsidR="00454DFF" w:rsidRPr="007D3F18" w:rsidRDefault="00454DFF" w:rsidP="00E91AAB">
            <w:pPr>
              <w:widowControl w:val="0"/>
              <w:jc w:val="center"/>
              <w:rPr>
                <w:rFonts w:ascii="Times New Roman" w:hAnsi="Times New Roman" w:cs="Times New Roman"/>
                <w:sz w:val="24"/>
                <w:szCs w:val="24"/>
              </w:rPr>
            </w:pPr>
            <w:r w:rsidRPr="007D3F18">
              <w:rPr>
                <w:rFonts w:ascii="Times New Roman" w:hAnsi="Times New Roman" w:cs="Times New Roman"/>
                <w:sz w:val="24"/>
                <w:szCs w:val="24"/>
              </w:rPr>
              <w:t>№ п/п</w:t>
            </w:r>
          </w:p>
        </w:tc>
        <w:tc>
          <w:tcPr>
            <w:tcW w:w="3108" w:type="dxa"/>
            <w:shd w:val="clear" w:color="auto" w:fill="auto"/>
          </w:tcPr>
          <w:p w:rsidR="00454DFF" w:rsidRPr="007D3F18" w:rsidRDefault="00454DFF" w:rsidP="00E91AAB">
            <w:pPr>
              <w:widowControl w:val="0"/>
              <w:jc w:val="center"/>
              <w:rPr>
                <w:rFonts w:ascii="Times New Roman" w:hAnsi="Times New Roman" w:cs="Times New Roman"/>
                <w:sz w:val="24"/>
                <w:szCs w:val="24"/>
              </w:rPr>
            </w:pPr>
            <w:r w:rsidRPr="007D3F18">
              <w:rPr>
                <w:rFonts w:ascii="Times New Roman" w:hAnsi="Times New Roman" w:cs="Times New Roman"/>
                <w:sz w:val="24"/>
                <w:szCs w:val="24"/>
              </w:rPr>
              <w:t>Показатель</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 месяцев</w:t>
            </w: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2024 года</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 месяцев</w:t>
            </w: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2023 года</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2024/2023</w:t>
            </w: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Всего среднемесячная заработная плата работников, в том числе по видам экономической деятельности:</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55 040,9</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46 337,0</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118,8</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Сельское, лесное хозяйство, охота, рыболовство и рыбоводство</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48 757,3</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39 033,8</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124,9</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Обрабатывающие производства</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Обеспечение электрической энергией, газом и паром; кондиционирование воздуха</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55 457,6</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48 322,7</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114,8</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Водоснабжение, водоотведение, организация сбора и утилизации отходов, деятельность по ликвидации загрязнений</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Строительство</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Торговля оптовая и розничная, ремонт автотранспортных средств и мотоциклов</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52 373,6</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44 897,1</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116,7</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Транспортировка и хранение</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46 972,5</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40 765,7</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115,2</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гостиниц и предприятий общественного питания</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48 466,4</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41 783,7</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116,0</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в области информации и связи</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финансовая и страховая</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по операциям с недвижимым имуществом</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35 228,1</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30 441,6</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115,7</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профессиональная, научная и техническая</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административная и сопутствующие дополнительные услуги</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52 100,2</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40 905,9</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127,4</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Государственное управление и обеспечение военной безопасности; социальное обеспечение</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65 862,0</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56 534,6</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116,5</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Образование</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47 195,3</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39 246,2</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120,3</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в области здравоохранения и социальных услуг</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50 082,3</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41 951,7</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p>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119,4</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Деятельность в области культуры, спорта, организации досуга и развлечений</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w:t>
            </w:r>
          </w:p>
        </w:tc>
      </w:tr>
      <w:tr w:rsidR="007D3F18" w:rsidRPr="007D3F18" w:rsidTr="00E91AAB">
        <w:tc>
          <w:tcPr>
            <w:tcW w:w="851" w:type="dxa"/>
            <w:shd w:val="clear" w:color="auto" w:fill="auto"/>
            <w:vAlign w:val="center"/>
          </w:tcPr>
          <w:p w:rsidR="00454DFF" w:rsidRPr="007D3F18" w:rsidRDefault="00454DFF" w:rsidP="00454DFF">
            <w:pPr>
              <w:widowControl w:val="0"/>
              <w:numPr>
                <w:ilvl w:val="0"/>
                <w:numId w:val="26"/>
              </w:numPr>
              <w:rPr>
                <w:rFonts w:ascii="Times New Roman" w:hAnsi="Times New Roman" w:cs="Times New Roman"/>
                <w:sz w:val="24"/>
                <w:szCs w:val="24"/>
              </w:rPr>
            </w:pPr>
          </w:p>
        </w:tc>
        <w:tc>
          <w:tcPr>
            <w:tcW w:w="3108" w:type="dxa"/>
            <w:shd w:val="clear" w:color="auto" w:fill="auto"/>
          </w:tcPr>
          <w:p w:rsidR="00454DFF" w:rsidRPr="007D3F18" w:rsidRDefault="00454DFF" w:rsidP="00E91AAB">
            <w:pPr>
              <w:widowControl w:val="0"/>
              <w:rPr>
                <w:rFonts w:ascii="Times New Roman" w:hAnsi="Times New Roman" w:cs="Times New Roman"/>
                <w:sz w:val="24"/>
                <w:szCs w:val="24"/>
              </w:rPr>
            </w:pPr>
            <w:r w:rsidRPr="007D3F18">
              <w:rPr>
                <w:rFonts w:ascii="Times New Roman" w:hAnsi="Times New Roman" w:cs="Times New Roman"/>
                <w:sz w:val="24"/>
                <w:szCs w:val="24"/>
              </w:rPr>
              <w:t>Предоставление прочих видов услуг</w:t>
            </w:r>
          </w:p>
        </w:tc>
        <w:tc>
          <w:tcPr>
            <w:tcW w:w="1869"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35 926,4</w:t>
            </w:r>
          </w:p>
        </w:tc>
        <w:tc>
          <w:tcPr>
            <w:tcW w:w="1572"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28 367,7</w:t>
            </w:r>
          </w:p>
        </w:tc>
        <w:tc>
          <w:tcPr>
            <w:tcW w:w="1956" w:type="dxa"/>
            <w:shd w:val="clear" w:color="auto" w:fill="auto"/>
          </w:tcPr>
          <w:p w:rsidR="00454DFF" w:rsidRPr="007D3F18" w:rsidRDefault="00454DFF" w:rsidP="00E91AAB">
            <w:pPr>
              <w:jc w:val="center"/>
              <w:rPr>
                <w:rFonts w:ascii="Times New Roman" w:hAnsi="Times New Roman" w:cs="Times New Roman"/>
                <w:sz w:val="24"/>
                <w:szCs w:val="24"/>
              </w:rPr>
            </w:pPr>
            <w:r w:rsidRPr="007D3F18">
              <w:rPr>
                <w:rFonts w:ascii="Times New Roman" w:hAnsi="Times New Roman" w:cs="Times New Roman"/>
                <w:sz w:val="24"/>
                <w:szCs w:val="24"/>
              </w:rPr>
              <w:t>126,6</w:t>
            </w:r>
          </w:p>
        </w:tc>
      </w:tr>
    </w:tbl>
    <w:p w:rsidR="00EA102C" w:rsidRPr="007D3F18" w:rsidRDefault="00EA102C" w:rsidP="00EA102C">
      <w:pPr>
        <w:ind w:firstLine="709"/>
        <w:jc w:val="both"/>
        <w:rPr>
          <w:rFonts w:ascii="Times New Roman" w:hAnsi="Times New Roman" w:cs="Times New Roman"/>
          <w:bCs/>
          <w:sz w:val="24"/>
          <w:szCs w:val="24"/>
        </w:rPr>
      </w:pPr>
    </w:p>
    <w:p w:rsidR="00454DFF" w:rsidRPr="007D3F18" w:rsidRDefault="006727F2" w:rsidP="00454DFF">
      <w:pPr>
        <w:ind w:firstLine="709"/>
        <w:jc w:val="both"/>
        <w:rPr>
          <w:rFonts w:ascii="Times New Roman" w:eastAsia="Calibri" w:hAnsi="Times New Roman" w:cs="Times New Roman"/>
          <w:bCs/>
          <w:sz w:val="28"/>
          <w:szCs w:val="28"/>
        </w:rPr>
      </w:pPr>
      <w:r w:rsidRPr="007D3F18">
        <w:rPr>
          <w:rFonts w:ascii="Times New Roman" w:hAnsi="Times New Roman" w:cs="Times New Roman"/>
          <w:sz w:val="28"/>
          <w:szCs w:val="28"/>
        </w:rPr>
        <w:lastRenderedPageBreak/>
        <w:t xml:space="preserve">Снижение численности работающих по данным Управления Федеральной </w:t>
      </w:r>
      <w:r w:rsidR="00454DFF" w:rsidRPr="007D3F18">
        <w:rPr>
          <w:rFonts w:ascii="Times New Roman" w:eastAsia="Calibri" w:hAnsi="Times New Roman" w:cs="Times New Roman"/>
          <w:bCs/>
          <w:sz w:val="28"/>
          <w:szCs w:val="28"/>
        </w:rPr>
        <w:t xml:space="preserve">С начала года наметилась тенденция роста реальной заработной платы. За 11 месяцев 2024 года, в сравнении с аналогичным периодом 2023 года, реальная заработная плата выросла на 9,6 %. </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 xml:space="preserve">По-прежнему сохраняется дифференциация в размере оплаты труда между отраслями экономики. </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Наиболее высокий уровень оплаты труда сложился в следующих отраслях:</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 государственное управление и обеспечение военной безопасности; социальное обеспечение – 65 862,0 рублей;</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 обеспечение электрической энергией, газом и паром, кондиционирование воздуха – 55 457,6 рублей.</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Самая низкая по городу среднемесячная заработная плата сложилась в следующих отраслях:</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 деятельность по операциям с недвижимым имуществом – 35 228,1 рубля;</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 предоставление прочих видов услуг – 35 926,4 рублей.</w:t>
      </w:r>
    </w:p>
    <w:p w:rsidR="00454DFF"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В 9 отраслях экономики по итогам 11 месяцев 2024 года заработная плата работников крупных и средних предприятий города сложилась ниже среднего уровня по муниципальному образованию «Город Майкоп».</w:t>
      </w:r>
    </w:p>
    <w:p w:rsidR="00546DE5" w:rsidRPr="007D3F18" w:rsidRDefault="00546DE5" w:rsidP="00454DFF">
      <w:pPr>
        <w:ind w:firstLine="709"/>
        <w:jc w:val="both"/>
        <w:rPr>
          <w:rFonts w:ascii="Times New Roman" w:hAnsi="Times New Roman" w:cs="Times New Roman"/>
          <w:sz w:val="28"/>
          <w:szCs w:val="28"/>
        </w:rPr>
      </w:pPr>
    </w:p>
    <w:p w:rsidR="00C31489" w:rsidRPr="007D3F18" w:rsidRDefault="00C31489" w:rsidP="00454DFF">
      <w:pPr>
        <w:widowControl w:val="0"/>
        <w:ind w:firstLine="708"/>
        <w:jc w:val="both"/>
        <w:rPr>
          <w:rFonts w:ascii="Times New Roman" w:eastAsia="Times New Roman" w:hAnsi="Times New Roman" w:cs="Times New Roman"/>
          <w:sz w:val="28"/>
          <w:szCs w:val="28"/>
          <w:lang w:eastAsia="ru-RU"/>
        </w:rPr>
      </w:pPr>
    </w:p>
    <w:p w:rsidR="00AC6D8A" w:rsidRPr="007D3F18" w:rsidRDefault="00AC6D8A" w:rsidP="00AC6D8A">
      <w:pPr>
        <w:ind w:firstLine="720"/>
        <w:jc w:val="center"/>
        <w:rPr>
          <w:rFonts w:ascii="Times New Roman" w:eastAsia="Times New Roman" w:hAnsi="Times New Roman" w:cs="Times New Roman"/>
          <w:i/>
          <w:sz w:val="28"/>
          <w:szCs w:val="28"/>
          <w:lang w:eastAsia="ru-RU"/>
        </w:rPr>
      </w:pPr>
      <w:r w:rsidRPr="007D3F18">
        <w:rPr>
          <w:rFonts w:ascii="Times New Roman" w:eastAsia="Times New Roman" w:hAnsi="Times New Roman" w:cs="Times New Roman"/>
          <w:i/>
          <w:sz w:val="28"/>
          <w:szCs w:val="28"/>
          <w:lang w:eastAsia="ru-RU"/>
        </w:rPr>
        <w:t>2.1</w:t>
      </w:r>
      <w:r w:rsidR="00C31AF1" w:rsidRPr="007D3F18">
        <w:rPr>
          <w:rFonts w:ascii="Times New Roman" w:eastAsia="Times New Roman" w:hAnsi="Times New Roman" w:cs="Times New Roman"/>
          <w:i/>
          <w:sz w:val="28"/>
          <w:szCs w:val="28"/>
          <w:lang w:eastAsia="ru-RU"/>
        </w:rPr>
        <w:t>2</w:t>
      </w:r>
      <w:r w:rsidRPr="007D3F18">
        <w:rPr>
          <w:rFonts w:ascii="Times New Roman" w:eastAsia="Times New Roman" w:hAnsi="Times New Roman" w:cs="Times New Roman"/>
          <w:i/>
          <w:sz w:val="28"/>
          <w:szCs w:val="28"/>
          <w:lang w:eastAsia="ru-RU"/>
        </w:rPr>
        <w:t>.3. Мероприятия, проводимые в сфере трудовых отношений</w:t>
      </w:r>
    </w:p>
    <w:p w:rsidR="00F13383" w:rsidRPr="007D3F18" w:rsidRDefault="00F13383" w:rsidP="0061627B">
      <w:pPr>
        <w:ind w:firstLine="720"/>
        <w:jc w:val="both"/>
        <w:rPr>
          <w:rFonts w:ascii="Times New Roman" w:eastAsia="Times New Roman" w:hAnsi="Times New Roman" w:cs="Times New Roman"/>
          <w:i/>
          <w:sz w:val="28"/>
          <w:szCs w:val="28"/>
          <w:lang w:eastAsia="ru-RU"/>
        </w:rPr>
      </w:pP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Администрацией муниципального образования «Город Майкоп» в течение отчетного 2024 года проведен ряд мероприятий по соблюдению норм трудового законодательства, основными из которых стали:</w:t>
      </w:r>
    </w:p>
    <w:p w:rsidR="00454DFF" w:rsidRPr="007D3F18" w:rsidRDefault="00454DFF" w:rsidP="00454DFF">
      <w:pPr>
        <w:ind w:firstLine="709"/>
        <w:jc w:val="both"/>
        <w:rPr>
          <w:rFonts w:ascii="Times New Roman" w:hAnsi="Times New Roman" w:cs="Times New Roman"/>
          <w:sz w:val="28"/>
          <w:szCs w:val="28"/>
        </w:rPr>
      </w:pPr>
      <w:r w:rsidRPr="007D3F18">
        <w:rPr>
          <w:rFonts w:ascii="Times New Roman" w:hAnsi="Times New Roman" w:cs="Times New Roman"/>
          <w:sz w:val="28"/>
          <w:szCs w:val="28"/>
        </w:rPr>
        <w:t>1. Мониторинг своевременности и полноты выплаты заработной платы работникам учреждений, финансируемых за счет средств бюджета муниципального образования «Город Майкоп».</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В течение 2024 года заработная плата работникам бюджетных, казенных, автономных учреждений, финансируемых из бюджета муниципального образования «Город Майкоп», а также подведомственных Администрации муниципального образования «Город Майкоп» муниципальных унитарных предприятий, выплачивалась в срок и в полном объеме.</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 xml:space="preserve">2. Анализ ситуации задолженности по заработной плате работникам предприятий, учреждений, организаций, не финансируемых из бюджета муниципального образования «Город Майкоп».    </w:t>
      </w:r>
    </w:p>
    <w:p w:rsidR="00454DFF" w:rsidRPr="007D3F18" w:rsidRDefault="00454DFF" w:rsidP="00454DFF">
      <w:pPr>
        <w:ind w:firstLine="720"/>
        <w:jc w:val="both"/>
        <w:rPr>
          <w:rFonts w:ascii="Times New Roman" w:hAnsi="Times New Roman" w:cs="Times New Roman"/>
          <w:bCs/>
          <w:sz w:val="28"/>
          <w:szCs w:val="28"/>
        </w:rPr>
      </w:pPr>
      <w:r w:rsidRPr="007D3F18">
        <w:rPr>
          <w:rFonts w:ascii="Times New Roman" w:hAnsi="Times New Roman" w:cs="Times New Roman"/>
          <w:bCs/>
          <w:sz w:val="28"/>
          <w:szCs w:val="28"/>
        </w:rPr>
        <w:t xml:space="preserve">По данным Государственной инспекции труда в Республике Адыгея при </w:t>
      </w:r>
      <w:r w:rsidRPr="007D3F18">
        <w:rPr>
          <w:rFonts w:ascii="Times New Roman" w:hAnsi="Times New Roman" w:cs="Times New Roman"/>
          <w:sz w:val="28"/>
          <w:szCs w:val="28"/>
        </w:rPr>
        <w:t>проведении проверок в 2024 году в организациях, расположенных на территории муниципального образования «Город Майкоп», в отношении соблюдения требований трудового законодательства и иных нормативных актов, содержащих нормы трудового права, задолженность не выявлена.</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3. Ежемесячный мониторинг по снижению не</w:t>
      </w:r>
      <w:r w:rsidR="005A5D29">
        <w:rPr>
          <w:rFonts w:ascii="Times New Roman" w:hAnsi="Times New Roman" w:cs="Times New Roman"/>
          <w:sz w:val="28"/>
          <w:szCs w:val="28"/>
        </w:rPr>
        <w:t>лега</w:t>
      </w:r>
      <w:r w:rsidRPr="007D3F18">
        <w:rPr>
          <w:rFonts w:ascii="Times New Roman" w:hAnsi="Times New Roman" w:cs="Times New Roman"/>
          <w:sz w:val="28"/>
          <w:szCs w:val="28"/>
        </w:rPr>
        <w:t>льной занятости населения муниципального образования «Город Майкоп».</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lastRenderedPageBreak/>
        <w:t xml:space="preserve">Одной из основных задач в сфере социально-трудовых отношений в отчетном периоде являлась легализация </w:t>
      </w:r>
      <w:r w:rsidR="005A5D29" w:rsidRPr="007D3F18">
        <w:rPr>
          <w:rFonts w:ascii="Times New Roman" w:hAnsi="Times New Roman" w:cs="Times New Roman"/>
          <w:sz w:val="28"/>
          <w:szCs w:val="28"/>
        </w:rPr>
        <w:t>не</w:t>
      </w:r>
      <w:r w:rsidR="005A5D29">
        <w:rPr>
          <w:rFonts w:ascii="Times New Roman" w:hAnsi="Times New Roman" w:cs="Times New Roman"/>
          <w:sz w:val="28"/>
          <w:szCs w:val="28"/>
        </w:rPr>
        <w:t>лега</w:t>
      </w:r>
      <w:r w:rsidR="005A5D29" w:rsidRPr="007D3F18">
        <w:rPr>
          <w:rFonts w:ascii="Times New Roman" w:hAnsi="Times New Roman" w:cs="Times New Roman"/>
          <w:sz w:val="28"/>
          <w:szCs w:val="28"/>
        </w:rPr>
        <w:t>льной</w:t>
      </w:r>
      <w:r w:rsidRPr="007D3F18">
        <w:rPr>
          <w:rFonts w:ascii="Times New Roman" w:hAnsi="Times New Roman" w:cs="Times New Roman"/>
          <w:sz w:val="28"/>
          <w:szCs w:val="28"/>
        </w:rPr>
        <w:t xml:space="preserve"> занятости населения и скрытых форм оплаты труда, а также выплаты заработной платы ниже установленного минимального размера оплаты труда.</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Численность легализованных на рынке труда жителей города, в части легализации трудовых отношений (заключение трудовых договоров работодателей с работниками), по итогам 2024 года составила 1 480 человек, что составляет 100,4 % от контрольного показателя в 1 474 человека, установленного для муниципального образования «Город Майкоп» на 2024 год.</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 xml:space="preserve">4. Мероприятия по снижению </w:t>
      </w:r>
      <w:r w:rsidR="005A5D29" w:rsidRPr="007D3F18">
        <w:rPr>
          <w:rFonts w:ascii="Times New Roman" w:hAnsi="Times New Roman" w:cs="Times New Roman"/>
          <w:sz w:val="28"/>
          <w:szCs w:val="28"/>
        </w:rPr>
        <w:t>не</w:t>
      </w:r>
      <w:r w:rsidR="005A5D29">
        <w:rPr>
          <w:rFonts w:ascii="Times New Roman" w:hAnsi="Times New Roman" w:cs="Times New Roman"/>
          <w:sz w:val="28"/>
          <w:szCs w:val="28"/>
        </w:rPr>
        <w:t>лега</w:t>
      </w:r>
      <w:r w:rsidR="005A5D29" w:rsidRPr="007D3F18">
        <w:rPr>
          <w:rFonts w:ascii="Times New Roman" w:hAnsi="Times New Roman" w:cs="Times New Roman"/>
          <w:sz w:val="28"/>
          <w:szCs w:val="28"/>
        </w:rPr>
        <w:t>льной</w:t>
      </w:r>
      <w:r w:rsidRPr="007D3F18">
        <w:rPr>
          <w:rFonts w:ascii="Times New Roman" w:hAnsi="Times New Roman" w:cs="Times New Roman"/>
          <w:sz w:val="28"/>
          <w:szCs w:val="28"/>
        </w:rPr>
        <w:t xml:space="preserve"> занятости. </w:t>
      </w:r>
    </w:p>
    <w:p w:rsidR="00454DFF"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 xml:space="preserve">Несмотря на проводимую работу по снижению </w:t>
      </w:r>
      <w:r w:rsidR="005A5D29" w:rsidRPr="007D3F18">
        <w:rPr>
          <w:rFonts w:ascii="Times New Roman" w:hAnsi="Times New Roman" w:cs="Times New Roman"/>
          <w:sz w:val="28"/>
          <w:szCs w:val="28"/>
        </w:rPr>
        <w:t>не</w:t>
      </w:r>
      <w:r w:rsidR="005A5D29">
        <w:rPr>
          <w:rFonts w:ascii="Times New Roman" w:hAnsi="Times New Roman" w:cs="Times New Roman"/>
          <w:sz w:val="28"/>
          <w:szCs w:val="28"/>
        </w:rPr>
        <w:t>лега</w:t>
      </w:r>
      <w:r w:rsidR="005A5D29" w:rsidRPr="007D3F18">
        <w:rPr>
          <w:rFonts w:ascii="Times New Roman" w:hAnsi="Times New Roman" w:cs="Times New Roman"/>
          <w:sz w:val="28"/>
          <w:szCs w:val="28"/>
        </w:rPr>
        <w:t>льной</w:t>
      </w:r>
      <w:r w:rsidRPr="007D3F18">
        <w:rPr>
          <w:rFonts w:ascii="Times New Roman" w:hAnsi="Times New Roman" w:cs="Times New Roman"/>
          <w:sz w:val="28"/>
          <w:szCs w:val="28"/>
        </w:rPr>
        <w:t xml:space="preserve"> занятости, решить проблему без участия самих работников, соглашающихся на работу без оформления и получающих заработную плату «в конверте», практически невозможно. Поэтому особое внимание уделяется проведению работы по информированию населения о негативных последствиях </w:t>
      </w:r>
      <w:r w:rsidR="005A5D29" w:rsidRPr="007D3F18">
        <w:rPr>
          <w:rFonts w:ascii="Times New Roman" w:hAnsi="Times New Roman" w:cs="Times New Roman"/>
          <w:sz w:val="28"/>
          <w:szCs w:val="28"/>
        </w:rPr>
        <w:t>не</w:t>
      </w:r>
      <w:r w:rsidR="005A5D29">
        <w:rPr>
          <w:rFonts w:ascii="Times New Roman" w:hAnsi="Times New Roman" w:cs="Times New Roman"/>
          <w:sz w:val="28"/>
          <w:szCs w:val="28"/>
        </w:rPr>
        <w:t>лега</w:t>
      </w:r>
      <w:r w:rsidR="005A5D29" w:rsidRPr="007D3F18">
        <w:rPr>
          <w:rFonts w:ascii="Times New Roman" w:hAnsi="Times New Roman" w:cs="Times New Roman"/>
          <w:sz w:val="28"/>
          <w:szCs w:val="28"/>
        </w:rPr>
        <w:t>льной</w:t>
      </w:r>
      <w:r w:rsidRPr="007D3F18">
        <w:rPr>
          <w:rFonts w:ascii="Times New Roman" w:hAnsi="Times New Roman" w:cs="Times New Roman"/>
          <w:sz w:val="28"/>
          <w:szCs w:val="28"/>
        </w:rPr>
        <w:t xml:space="preserve"> занятости.</w:t>
      </w:r>
    </w:p>
    <w:p w:rsidR="00AF50AA" w:rsidRDefault="00AF50AA" w:rsidP="00AF50AA">
      <w:pPr>
        <w:ind w:firstLine="720"/>
        <w:jc w:val="both"/>
        <w:rPr>
          <w:rFonts w:ascii="Times New Roman" w:hAnsi="Times New Roman" w:cs="Times New Roman"/>
          <w:color w:val="000000"/>
          <w:spacing w:val="2"/>
          <w:sz w:val="28"/>
          <w:szCs w:val="28"/>
          <w:shd w:val="clear" w:color="auto" w:fill="FFFFFF"/>
        </w:rPr>
      </w:pPr>
      <w:r w:rsidRPr="00AF50AA">
        <w:rPr>
          <w:rFonts w:ascii="Times New Roman" w:hAnsi="Times New Roman" w:cs="Times New Roman"/>
          <w:sz w:val="28"/>
          <w:szCs w:val="28"/>
        </w:rPr>
        <w:t>В рамках работы Межведомственной комиссии по вопросам погашения задолженности по налоговым и неналоговым поступлениям, обеспечения своевременной выплаты заработной платы в хозяйствующих субъектах на территории муниципального образования «Город Майкоп»</w:t>
      </w:r>
      <w:r w:rsidRPr="00AF50AA">
        <w:rPr>
          <w:rFonts w:ascii="Times New Roman" w:hAnsi="Times New Roman" w:cs="Times New Roman"/>
          <w:bCs/>
          <w:sz w:val="28"/>
          <w:szCs w:val="28"/>
        </w:rPr>
        <w:t xml:space="preserve"> состоялось заседание рабочей группы по вопросу</w:t>
      </w:r>
      <w:r w:rsidRPr="00AF50AA">
        <w:rPr>
          <w:rFonts w:ascii="Times New Roman" w:hAnsi="Times New Roman" w:cs="Times New Roman"/>
          <w:sz w:val="28"/>
          <w:szCs w:val="28"/>
        </w:rPr>
        <w:t xml:space="preserve"> снижения нелегальной занятости</w:t>
      </w:r>
      <w:r w:rsidRPr="00AF50AA">
        <w:rPr>
          <w:rFonts w:ascii="Times New Roman" w:hAnsi="Times New Roman" w:cs="Times New Roman"/>
          <w:color w:val="000000"/>
          <w:spacing w:val="2"/>
          <w:sz w:val="28"/>
          <w:szCs w:val="28"/>
          <w:shd w:val="clear" w:color="auto" w:fill="FFFFFF"/>
        </w:rPr>
        <w:t xml:space="preserve">. </w:t>
      </w:r>
    </w:p>
    <w:p w:rsidR="00AF50AA" w:rsidRDefault="00AF50AA" w:rsidP="00AF50AA">
      <w:pPr>
        <w:tabs>
          <w:tab w:val="left" w:pos="708"/>
          <w:tab w:val="center" w:pos="4153"/>
          <w:tab w:val="right" w:pos="8306"/>
        </w:tabs>
        <w:ind w:right="-2" w:firstLine="720"/>
        <w:contextualSpacing/>
        <w:jc w:val="both"/>
        <w:rPr>
          <w:rFonts w:ascii="Times New Roman" w:hAnsi="Times New Roman" w:cs="Times New Roman"/>
          <w:sz w:val="28"/>
          <w:szCs w:val="28"/>
        </w:rPr>
      </w:pPr>
      <w:r w:rsidRPr="0042587F">
        <w:rPr>
          <w:rFonts w:ascii="Times New Roman" w:hAnsi="Times New Roman" w:cs="Times New Roman"/>
          <w:sz w:val="28"/>
          <w:szCs w:val="28"/>
        </w:rPr>
        <w:t>На заседании трехсторонней комиссии по регулированию социально-трудовых отношений в муниципальном образовании «Город Майкоп», которое состоялось 2</w:t>
      </w:r>
      <w:r>
        <w:rPr>
          <w:rFonts w:ascii="Times New Roman" w:hAnsi="Times New Roman" w:cs="Times New Roman"/>
          <w:sz w:val="28"/>
          <w:szCs w:val="28"/>
        </w:rPr>
        <w:t>8</w:t>
      </w:r>
      <w:r w:rsidRPr="0042587F">
        <w:rPr>
          <w:rFonts w:ascii="Times New Roman" w:hAnsi="Times New Roman" w:cs="Times New Roman"/>
          <w:sz w:val="28"/>
          <w:szCs w:val="28"/>
        </w:rPr>
        <w:t>.03.202</w:t>
      </w:r>
      <w:r>
        <w:rPr>
          <w:rFonts w:ascii="Times New Roman" w:hAnsi="Times New Roman" w:cs="Times New Roman"/>
          <w:sz w:val="28"/>
          <w:szCs w:val="28"/>
        </w:rPr>
        <w:t>4</w:t>
      </w:r>
      <w:r w:rsidRPr="0042587F">
        <w:rPr>
          <w:rFonts w:ascii="Times New Roman" w:hAnsi="Times New Roman" w:cs="Times New Roman"/>
          <w:sz w:val="28"/>
          <w:szCs w:val="28"/>
        </w:rPr>
        <w:t>, был рассмотрен вопрос «О легализации трудовых отношений и профилактике нелегальной занятости в муниципальном образовании «Город Майкоп».</w:t>
      </w:r>
    </w:p>
    <w:p w:rsidR="00AF50AA" w:rsidRPr="00247E0B" w:rsidRDefault="00AF50AA" w:rsidP="00AF50AA">
      <w:pPr>
        <w:tabs>
          <w:tab w:val="left" w:pos="709"/>
          <w:tab w:val="center" w:pos="4677"/>
          <w:tab w:val="right" w:pos="9355"/>
        </w:tabs>
        <w:ind w:firstLine="709"/>
        <w:jc w:val="both"/>
        <w:rPr>
          <w:rFonts w:ascii="Times New Roman" w:hAnsi="Times New Roman" w:cs="Times New Roman"/>
          <w:sz w:val="28"/>
          <w:szCs w:val="28"/>
        </w:rPr>
      </w:pPr>
      <w:r w:rsidRPr="00247E0B">
        <w:rPr>
          <w:rFonts w:ascii="Times New Roman" w:hAnsi="Times New Roman" w:cs="Times New Roman"/>
          <w:sz w:val="28"/>
          <w:szCs w:val="28"/>
        </w:rPr>
        <w:t>В муниципальном образовании «Город Майкоп» проводится работа согласно Плану мероприятий по снижению не</w:t>
      </w:r>
      <w:r>
        <w:rPr>
          <w:rFonts w:ascii="Times New Roman" w:hAnsi="Times New Roman" w:cs="Times New Roman"/>
          <w:sz w:val="28"/>
          <w:szCs w:val="28"/>
        </w:rPr>
        <w:t>лега</w:t>
      </w:r>
      <w:r w:rsidRPr="00247E0B">
        <w:rPr>
          <w:rFonts w:ascii="Times New Roman" w:hAnsi="Times New Roman" w:cs="Times New Roman"/>
          <w:sz w:val="28"/>
          <w:szCs w:val="28"/>
        </w:rPr>
        <w:t>льной занятости в муниципальном образовании «Город Майкоп» (далее – План мероприятий), утвержденному постановлением Администрации муниципального образования «Город Майкоп» от 28.02.2017 № 209. В рамках реализации Плана мероприятий создана рабочая группа.</w:t>
      </w:r>
      <w:r>
        <w:rPr>
          <w:rFonts w:ascii="Times New Roman" w:hAnsi="Times New Roman" w:cs="Times New Roman"/>
          <w:sz w:val="28"/>
          <w:szCs w:val="28"/>
        </w:rPr>
        <w:t xml:space="preserve"> В 2024 году состоялось 1 заседание рабочей группы.</w:t>
      </w:r>
    </w:p>
    <w:p w:rsidR="00454DFF" w:rsidRPr="007D3F18" w:rsidRDefault="00454DFF" w:rsidP="00AF50AA">
      <w:pPr>
        <w:tabs>
          <w:tab w:val="left" w:pos="708"/>
          <w:tab w:val="center" w:pos="4153"/>
          <w:tab w:val="right" w:pos="8306"/>
        </w:tabs>
        <w:ind w:right="-2" w:firstLine="720"/>
        <w:contextualSpacing/>
        <w:jc w:val="both"/>
        <w:rPr>
          <w:rFonts w:ascii="Times New Roman" w:hAnsi="Times New Roman" w:cs="Times New Roman"/>
          <w:sz w:val="28"/>
          <w:szCs w:val="28"/>
        </w:rPr>
      </w:pPr>
      <w:r w:rsidRPr="007D3F18">
        <w:rPr>
          <w:rFonts w:ascii="Times New Roman" w:hAnsi="Times New Roman" w:cs="Times New Roman"/>
          <w:sz w:val="28"/>
          <w:szCs w:val="28"/>
        </w:rPr>
        <w:t xml:space="preserve">В официальном печатном издании муниципального образования «Город Майкоп» – газете «Майкопские новости» и в сетевом издании «Майкопские новости» в 2024 году было опубликовано 22 материала по теме </w:t>
      </w:r>
      <w:r w:rsidR="005A5D29" w:rsidRPr="007D3F18">
        <w:rPr>
          <w:rFonts w:ascii="Times New Roman" w:hAnsi="Times New Roman" w:cs="Times New Roman"/>
          <w:sz w:val="28"/>
          <w:szCs w:val="28"/>
        </w:rPr>
        <w:t>не</w:t>
      </w:r>
      <w:r w:rsidR="005A5D29">
        <w:rPr>
          <w:rFonts w:ascii="Times New Roman" w:hAnsi="Times New Roman" w:cs="Times New Roman"/>
          <w:sz w:val="28"/>
          <w:szCs w:val="28"/>
        </w:rPr>
        <w:t>лега</w:t>
      </w:r>
      <w:r w:rsidR="005A5D29" w:rsidRPr="007D3F18">
        <w:rPr>
          <w:rFonts w:ascii="Times New Roman" w:hAnsi="Times New Roman" w:cs="Times New Roman"/>
          <w:sz w:val="28"/>
          <w:szCs w:val="28"/>
        </w:rPr>
        <w:t xml:space="preserve">льной </w:t>
      </w:r>
      <w:r w:rsidRPr="007D3F18">
        <w:rPr>
          <w:rFonts w:ascii="Times New Roman" w:hAnsi="Times New Roman" w:cs="Times New Roman"/>
          <w:sz w:val="28"/>
          <w:szCs w:val="28"/>
        </w:rPr>
        <w:t xml:space="preserve">занятости. </w:t>
      </w:r>
    </w:p>
    <w:p w:rsidR="00454DFF"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Также было размещено 17 информационных материалов о негативных последствиях неоформленных трудовых отношений на официальном сайте Администрации муниципального образования «Город Майкоп». В социальных сетях опубликовано 19 информационных материалов.</w:t>
      </w:r>
    </w:p>
    <w:p w:rsidR="00454DFF" w:rsidRPr="007D3F18" w:rsidRDefault="00AF50AA" w:rsidP="00454DFF">
      <w:pPr>
        <w:ind w:firstLine="720"/>
        <w:jc w:val="both"/>
        <w:rPr>
          <w:rFonts w:ascii="Times New Roman" w:hAnsi="Times New Roman" w:cs="Times New Roman"/>
          <w:sz w:val="28"/>
          <w:szCs w:val="28"/>
        </w:rPr>
      </w:pPr>
      <w:r>
        <w:rPr>
          <w:rFonts w:ascii="Times New Roman" w:hAnsi="Times New Roman" w:cs="Times New Roman"/>
          <w:sz w:val="28"/>
          <w:szCs w:val="28"/>
        </w:rPr>
        <w:t>5</w:t>
      </w:r>
      <w:r w:rsidR="00454DFF" w:rsidRPr="007D3F18">
        <w:rPr>
          <w:rFonts w:ascii="Times New Roman" w:hAnsi="Times New Roman" w:cs="Times New Roman"/>
          <w:sz w:val="28"/>
          <w:szCs w:val="28"/>
        </w:rPr>
        <w:t xml:space="preserve">. Проведение информационной акции – работа «Телефона доверия» по фактам задержки или невыплаты заработной платы. </w:t>
      </w:r>
    </w:p>
    <w:p w:rsidR="00454DFF" w:rsidRPr="007D3F18" w:rsidRDefault="00454DFF" w:rsidP="00454DFF">
      <w:pPr>
        <w:ind w:firstLine="720"/>
        <w:jc w:val="both"/>
        <w:rPr>
          <w:rFonts w:ascii="Times New Roman" w:hAnsi="Times New Roman" w:cs="Times New Roman"/>
          <w:sz w:val="28"/>
          <w:szCs w:val="28"/>
        </w:rPr>
      </w:pPr>
      <w:r w:rsidRPr="007D3F18">
        <w:rPr>
          <w:rFonts w:ascii="Times New Roman" w:hAnsi="Times New Roman" w:cs="Times New Roman"/>
          <w:sz w:val="28"/>
          <w:szCs w:val="28"/>
        </w:rPr>
        <w:t xml:space="preserve">В 2024 году на «Телефон доверия» обращений от жителей города Майкопа, связанных с ненадлежащим оформлением трудовых отношений с </w:t>
      </w:r>
      <w:r w:rsidRPr="007D3F18">
        <w:rPr>
          <w:rFonts w:ascii="Times New Roman" w:hAnsi="Times New Roman" w:cs="Times New Roman"/>
          <w:sz w:val="28"/>
          <w:szCs w:val="28"/>
        </w:rPr>
        <w:lastRenderedPageBreak/>
        <w:t xml:space="preserve">работниками организации, а также выплате «серой» заработной платы, не поступало. </w:t>
      </w:r>
    </w:p>
    <w:p w:rsidR="00EA102C" w:rsidRPr="007D3F18" w:rsidRDefault="00EA102C" w:rsidP="00EA102C">
      <w:pPr>
        <w:ind w:firstLine="720"/>
        <w:jc w:val="both"/>
        <w:rPr>
          <w:rFonts w:ascii="Times New Roman" w:eastAsia="Times New Roman" w:hAnsi="Times New Roman" w:cs="Times New Roman"/>
          <w:sz w:val="28"/>
          <w:szCs w:val="28"/>
          <w:lang w:eastAsia="ru-RU"/>
        </w:rPr>
      </w:pPr>
    </w:p>
    <w:p w:rsidR="003D1B15" w:rsidRPr="007D3F18" w:rsidRDefault="00AC6D8A" w:rsidP="003D1B15">
      <w:pPr>
        <w:keepNext/>
        <w:jc w:val="center"/>
        <w:outlineLvl w:val="1"/>
        <w:rPr>
          <w:rFonts w:ascii="Times New Roman" w:eastAsia="Times New Roman" w:hAnsi="Times New Roman" w:cs="Arial"/>
          <w:i/>
          <w:iCs/>
          <w:sz w:val="28"/>
          <w:szCs w:val="28"/>
          <w:lang w:eastAsia="ru-RU"/>
        </w:rPr>
      </w:pPr>
      <w:bookmarkStart w:id="1" w:name="_Toc148749800"/>
      <w:r w:rsidRPr="007D3F18">
        <w:rPr>
          <w:rFonts w:ascii="Times New Roman" w:eastAsia="Times New Roman" w:hAnsi="Times New Roman" w:cs="Arial"/>
          <w:i/>
          <w:iCs/>
          <w:sz w:val="28"/>
          <w:szCs w:val="28"/>
          <w:lang w:eastAsia="ru-RU"/>
        </w:rPr>
        <w:t>2.1</w:t>
      </w:r>
      <w:r w:rsidR="00C31AF1" w:rsidRPr="007D3F18">
        <w:rPr>
          <w:rFonts w:ascii="Times New Roman" w:eastAsia="Times New Roman" w:hAnsi="Times New Roman" w:cs="Arial"/>
          <w:i/>
          <w:iCs/>
          <w:sz w:val="28"/>
          <w:szCs w:val="28"/>
          <w:lang w:eastAsia="ru-RU"/>
        </w:rPr>
        <w:t>2</w:t>
      </w:r>
      <w:r w:rsidRPr="007D3F18">
        <w:rPr>
          <w:rFonts w:ascii="Times New Roman" w:eastAsia="Times New Roman" w:hAnsi="Times New Roman" w:cs="Arial"/>
          <w:i/>
          <w:iCs/>
          <w:sz w:val="28"/>
          <w:szCs w:val="28"/>
          <w:lang w:eastAsia="ru-RU"/>
        </w:rPr>
        <w:t xml:space="preserve">.4. </w:t>
      </w:r>
      <w:r w:rsidR="004375ED" w:rsidRPr="007D3F18">
        <w:rPr>
          <w:rFonts w:ascii="Times New Roman" w:eastAsia="Times New Roman" w:hAnsi="Times New Roman" w:cs="Arial"/>
          <w:i/>
          <w:iCs/>
          <w:sz w:val="28"/>
          <w:szCs w:val="28"/>
          <w:lang w:eastAsia="ru-RU"/>
        </w:rPr>
        <w:t>Рынок труда</w:t>
      </w:r>
      <w:bookmarkEnd w:id="1"/>
      <w:r w:rsidRPr="007D3F18">
        <w:rPr>
          <w:rFonts w:ascii="Times New Roman" w:eastAsia="Times New Roman" w:hAnsi="Times New Roman" w:cs="Arial"/>
          <w:i/>
          <w:iCs/>
          <w:sz w:val="28"/>
          <w:szCs w:val="28"/>
          <w:lang w:eastAsia="ru-RU"/>
        </w:rPr>
        <w:t xml:space="preserve"> и занятость населения</w:t>
      </w:r>
    </w:p>
    <w:p w:rsidR="00F13383" w:rsidRPr="007D3F18" w:rsidRDefault="00F13383" w:rsidP="00F13383">
      <w:pPr>
        <w:pStyle w:val="afb"/>
        <w:widowControl w:val="0"/>
        <w:ind w:firstLine="708"/>
        <w:jc w:val="both"/>
      </w:pPr>
    </w:p>
    <w:p w:rsidR="00454DFF" w:rsidRPr="007D3F18" w:rsidRDefault="00454DFF" w:rsidP="00454DFF">
      <w:pPr>
        <w:pStyle w:val="afb"/>
        <w:widowControl w:val="0"/>
        <w:ind w:firstLine="708"/>
        <w:jc w:val="both"/>
      </w:pPr>
      <w:r w:rsidRPr="007D3F18">
        <w:t>Среднесписочная численность работников крупных и средних предприятий в отраслях экономики (без внешних совместителей) за 11 месяцев 2024 года снизилась по сравнению с аналогичным периодом 2023 года на 0,5 % (157 человек) и составила 34 033 человека.</w:t>
      </w:r>
    </w:p>
    <w:p w:rsidR="00B74D6B" w:rsidRPr="007D3F18" w:rsidRDefault="00B74D6B" w:rsidP="00B74D6B">
      <w:pPr>
        <w:pStyle w:val="afb"/>
        <w:widowControl w:val="0"/>
        <w:ind w:firstLine="709"/>
        <w:jc w:val="both"/>
        <w:rPr>
          <w:szCs w:val="28"/>
        </w:rPr>
      </w:pPr>
    </w:p>
    <w:p w:rsidR="00B74D6B" w:rsidRPr="001C7D78" w:rsidRDefault="00B74D6B" w:rsidP="00B74D6B">
      <w:pPr>
        <w:ind w:firstLine="708"/>
        <w:jc w:val="center"/>
        <w:rPr>
          <w:rFonts w:ascii="Times New Roman" w:eastAsia="Times New Roman" w:hAnsi="Times New Roman" w:cs="Times New Roman"/>
          <w:sz w:val="28"/>
          <w:szCs w:val="28"/>
          <w:lang w:eastAsia="ru-RU"/>
        </w:rPr>
      </w:pPr>
      <w:r w:rsidRPr="001C7D78">
        <w:rPr>
          <w:rFonts w:ascii="Times New Roman" w:eastAsia="Times New Roman" w:hAnsi="Times New Roman" w:cs="Times New Roman"/>
          <w:sz w:val="28"/>
          <w:szCs w:val="28"/>
          <w:lang w:eastAsia="ru-RU"/>
        </w:rPr>
        <w:t xml:space="preserve">Среднесписочная численность работников крупных и средних </w:t>
      </w:r>
    </w:p>
    <w:p w:rsidR="00B74D6B" w:rsidRPr="00204ACB" w:rsidRDefault="00B74D6B" w:rsidP="00B74D6B">
      <w:pPr>
        <w:ind w:firstLine="708"/>
        <w:jc w:val="center"/>
        <w:rPr>
          <w:rFonts w:ascii="Times New Roman" w:eastAsia="Times New Roman" w:hAnsi="Times New Roman" w:cs="Times New Roman"/>
          <w:sz w:val="28"/>
          <w:szCs w:val="28"/>
          <w:lang w:eastAsia="ru-RU"/>
        </w:rPr>
      </w:pPr>
      <w:r w:rsidRPr="001C7D78">
        <w:rPr>
          <w:rFonts w:ascii="Times New Roman" w:eastAsia="Times New Roman" w:hAnsi="Times New Roman" w:cs="Times New Roman"/>
          <w:sz w:val="28"/>
          <w:szCs w:val="28"/>
          <w:lang w:eastAsia="ru-RU"/>
        </w:rPr>
        <w:t xml:space="preserve">организаций по видам </w:t>
      </w:r>
      <w:r w:rsidRPr="00204ACB">
        <w:rPr>
          <w:rFonts w:ascii="Times New Roman" w:eastAsia="Times New Roman" w:hAnsi="Times New Roman" w:cs="Times New Roman"/>
          <w:sz w:val="28"/>
          <w:szCs w:val="28"/>
          <w:lang w:eastAsia="ru-RU"/>
        </w:rPr>
        <w:t xml:space="preserve">экономической деятельности </w:t>
      </w:r>
    </w:p>
    <w:p w:rsidR="00454DFF" w:rsidRPr="00204ACB" w:rsidRDefault="00454DFF" w:rsidP="00454DFF">
      <w:pPr>
        <w:ind w:right="282" w:firstLine="708"/>
        <w:jc w:val="right"/>
        <w:rPr>
          <w:rFonts w:ascii="Times New Roman" w:eastAsia="Times New Roman" w:hAnsi="Times New Roman" w:cs="Times New Roman"/>
          <w:sz w:val="24"/>
          <w:szCs w:val="24"/>
          <w:lang w:eastAsia="ru-RU"/>
        </w:rPr>
      </w:pPr>
      <w:r w:rsidRPr="00204ACB">
        <w:rPr>
          <w:rFonts w:ascii="Times New Roman" w:eastAsia="Times New Roman" w:hAnsi="Times New Roman" w:cs="Times New Roman"/>
          <w:sz w:val="24"/>
          <w:szCs w:val="24"/>
          <w:lang w:eastAsia="ru-RU"/>
        </w:rPr>
        <w:t>(человек)</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DBDB"/>
        <w:tblLook w:val="04A0" w:firstRow="1" w:lastRow="0" w:firstColumn="1" w:lastColumn="0" w:noHBand="0" w:noVBand="1"/>
      </w:tblPr>
      <w:tblGrid>
        <w:gridCol w:w="801"/>
        <w:gridCol w:w="3646"/>
        <w:gridCol w:w="1601"/>
        <w:gridCol w:w="1400"/>
        <w:gridCol w:w="1937"/>
      </w:tblGrid>
      <w:tr w:rsidR="00204ACB" w:rsidRPr="00204ACB" w:rsidTr="00E91AAB">
        <w:tc>
          <w:tcPr>
            <w:tcW w:w="801" w:type="dxa"/>
            <w:shd w:val="clear" w:color="auto" w:fill="auto"/>
          </w:tcPr>
          <w:p w:rsidR="00454DFF" w:rsidRPr="00204ACB" w:rsidRDefault="00454DFF" w:rsidP="00E91AAB">
            <w:pPr>
              <w:widowControl w:val="0"/>
              <w:jc w:val="center"/>
              <w:rPr>
                <w:rFonts w:ascii="Times New Roman" w:hAnsi="Times New Roman" w:cs="Times New Roman"/>
                <w:sz w:val="24"/>
                <w:szCs w:val="24"/>
              </w:rPr>
            </w:pPr>
            <w:r w:rsidRPr="00204ACB">
              <w:rPr>
                <w:rFonts w:ascii="Times New Roman" w:hAnsi="Times New Roman" w:cs="Times New Roman"/>
                <w:sz w:val="24"/>
                <w:szCs w:val="24"/>
              </w:rPr>
              <w:t>№ п/п</w:t>
            </w:r>
          </w:p>
        </w:tc>
        <w:tc>
          <w:tcPr>
            <w:tcW w:w="3646" w:type="dxa"/>
            <w:shd w:val="clear" w:color="auto" w:fill="auto"/>
          </w:tcPr>
          <w:p w:rsidR="00454DFF" w:rsidRPr="00204ACB" w:rsidRDefault="00454DFF" w:rsidP="00E91AAB">
            <w:pPr>
              <w:widowControl w:val="0"/>
              <w:jc w:val="center"/>
              <w:rPr>
                <w:rFonts w:ascii="Times New Roman" w:hAnsi="Times New Roman" w:cs="Times New Roman"/>
                <w:sz w:val="24"/>
                <w:szCs w:val="24"/>
              </w:rPr>
            </w:pPr>
            <w:r w:rsidRPr="00204ACB">
              <w:rPr>
                <w:rFonts w:ascii="Times New Roman" w:hAnsi="Times New Roman" w:cs="Times New Roman"/>
                <w:sz w:val="24"/>
                <w:szCs w:val="24"/>
              </w:rPr>
              <w:t>Показатель</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11 месяцев</w:t>
            </w: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2024 года</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11 месяцев</w:t>
            </w: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2023 года</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2024/2023</w:t>
            </w: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Всего среднесписочная численность работников, в том числе по видам экономической деятельности:</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34 033</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34 190</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99,5</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Сельское, лесное хозяйство, охота, рыболовство и рыбоводство</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147</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161</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90,9</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Обрабатывающие производства</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Обеспечение электрической энергией, газом и паром; кондиционирование воздуха</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1 388</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1 419</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97,8</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Водоснабжение, водоотведение, организация сбора и утилизация отходов, деятельность по ликвидации загрязнений</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Строительство</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Торговля оптовая и розничная, ремонт автотранспортных средств и мотоциклов</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2 173</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2 102</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103,4</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Транспортировка и хранение</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1 407</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1 437</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97,9</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гостиниц и предприятий общественного питания</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196</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183</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107,2</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в области информации и связи</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финансовая и страховая</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по операциям с недвижимым имуществом</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346</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351</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98,5</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профессиональная, научная и техническая</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административная и сопутствующие дополнительные услуги</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529</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602</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87,9</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 xml:space="preserve">Государственное управление и </w:t>
            </w:r>
            <w:r w:rsidRPr="00204ACB">
              <w:rPr>
                <w:rFonts w:ascii="Times New Roman" w:hAnsi="Times New Roman" w:cs="Times New Roman"/>
                <w:sz w:val="24"/>
                <w:szCs w:val="24"/>
              </w:rPr>
              <w:lastRenderedPageBreak/>
              <w:t>обеспечение военной безопасности; социальное страхование</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lastRenderedPageBreak/>
              <w:t>6 527</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lastRenderedPageBreak/>
              <w:t>6 594</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lastRenderedPageBreak/>
              <w:t>99,0</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Образование</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6 407</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6 416</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99,9</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в области здравоохранения и социальных услуг</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6 444</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6 510</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99,0</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Деятельность в области культуры, спорта, организация досуга и развлечений</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p>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w:t>
            </w:r>
          </w:p>
        </w:tc>
      </w:tr>
      <w:tr w:rsidR="00204ACB" w:rsidRPr="00204ACB" w:rsidTr="00E91AAB">
        <w:tc>
          <w:tcPr>
            <w:tcW w:w="801" w:type="dxa"/>
            <w:shd w:val="clear" w:color="auto" w:fill="auto"/>
          </w:tcPr>
          <w:p w:rsidR="00454DFF" w:rsidRPr="00204ACB" w:rsidRDefault="00454DFF" w:rsidP="00454DFF">
            <w:pPr>
              <w:widowControl w:val="0"/>
              <w:numPr>
                <w:ilvl w:val="0"/>
                <w:numId w:val="25"/>
              </w:numPr>
              <w:jc w:val="center"/>
              <w:rPr>
                <w:rFonts w:ascii="Times New Roman" w:hAnsi="Times New Roman" w:cs="Times New Roman"/>
                <w:sz w:val="24"/>
                <w:szCs w:val="24"/>
              </w:rPr>
            </w:pPr>
          </w:p>
        </w:tc>
        <w:tc>
          <w:tcPr>
            <w:tcW w:w="3646" w:type="dxa"/>
            <w:shd w:val="clear" w:color="auto" w:fill="auto"/>
          </w:tcPr>
          <w:p w:rsidR="00454DFF" w:rsidRPr="00204ACB" w:rsidRDefault="00454DFF" w:rsidP="00E91AAB">
            <w:pPr>
              <w:widowControl w:val="0"/>
              <w:rPr>
                <w:rFonts w:ascii="Times New Roman" w:hAnsi="Times New Roman" w:cs="Times New Roman"/>
                <w:sz w:val="24"/>
                <w:szCs w:val="24"/>
              </w:rPr>
            </w:pPr>
            <w:r w:rsidRPr="00204ACB">
              <w:rPr>
                <w:rFonts w:ascii="Times New Roman" w:hAnsi="Times New Roman" w:cs="Times New Roman"/>
                <w:sz w:val="24"/>
                <w:szCs w:val="24"/>
              </w:rPr>
              <w:t>Предоставление прочих видов услуг</w:t>
            </w:r>
          </w:p>
        </w:tc>
        <w:tc>
          <w:tcPr>
            <w:tcW w:w="1601"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88</w:t>
            </w:r>
          </w:p>
        </w:tc>
        <w:tc>
          <w:tcPr>
            <w:tcW w:w="1400"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100</w:t>
            </w:r>
          </w:p>
        </w:tc>
        <w:tc>
          <w:tcPr>
            <w:tcW w:w="1937" w:type="dxa"/>
            <w:shd w:val="clear" w:color="auto" w:fill="auto"/>
          </w:tcPr>
          <w:p w:rsidR="00454DFF" w:rsidRPr="00204ACB" w:rsidRDefault="00454DFF" w:rsidP="00E91AAB">
            <w:pPr>
              <w:jc w:val="center"/>
              <w:rPr>
                <w:rFonts w:ascii="Times New Roman" w:hAnsi="Times New Roman" w:cs="Times New Roman"/>
                <w:sz w:val="24"/>
                <w:szCs w:val="24"/>
              </w:rPr>
            </w:pPr>
            <w:r w:rsidRPr="00204ACB">
              <w:rPr>
                <w:rFonts w:ascii="Times New Roman" w:hAnsi="Times New Roman" w:cs="Times New Roman"/>
                <w:sz w:val="24"/>
                <w:szCs w:val="24"/>
              </w:rPr>
              <w:t>87,9</w:t>
            </w:r>
          </w:p>
        </w:tc>
      </w:tr>
    </w:tbl>
    <w:p w:rsidR="00B74D6B" w:rsidRPr="00204ACB" w:rsidRDefault="00B74D6B" w:rsidP="00B74D6B">
      <w:pPr>
        <w:ind w:firstLine="732"/>
        <w:jc w:val="both"/>
        <w:rPr>
          <w:rFonts w:ascii="Times New Roman" w:eastAsia="Times New Roman" w:hAnsi="Times New Roman" w:cs="Times New Roman"/>
          <w:sz w:val="28"/>
          <w:szCs w:val="28"/>
          <w:lang w:eastAsia="ru-RU"/>
        </w:rPr>
      </w:pPr>
    </w:p>
    <w:p w:rsidR="00454DFF" w:rsidRPr="00204ACB" w:rsidRDefault="00454DFF" w:rsidP="00454DFF">
      <w:pPr>
        <w:widowControl w:val="0"/>
        <w:ind w:firstLine="708"/>
        <w:jc w:val="both"/>
        <w:rPr>
          <w:rFonts w:ascii="Times New Roman" w:hAnsi="Times New Roman" w:cs="Times New Roman"/>
          <w:sz w:val="28"/>
          <w:szCs w:val="28"/>
        </w:rPr>
      </w:pPr>
      <w:r w:rsidRPr="00204ACB">
        <w:rPr>
          <w:rFonts w:ascii="Times New Roman" w:hAnsi="Times New Roman" w:cs="Times New Roman"/>
          <w:sz w:val="28"/>
          <w:szCs w:val="28"/>
        </w:rPr>
        <w:t>Снижение численности работающих по данным Управления Федеральной службы государственной статистики по Краснодарскому краю и Республике Адыгея наблюдается в следующих отраслях:</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деятельность административная и сопутствующие дополнительные услуги – на 12,1 % (73 человека);</w:t>
      </w:r>
    </w:p>
    <w:p w:rsidR="00454DFF" w:rsidRPr="00204ACB" w:rsidRDefault="00454DFF" w:rsidP="00454DFF">
      <w:pPr>
        <w:widowControl w:val="0"/>
        <w:ind w:firstLine="709"/>
        <w:jc w:val="both"/>
        <w:rPr>
          <w:rFonts w:ascii="Times New Roman" w:hAnsi="Times New Roman" w:cs="Times New Roman"/>
          <w:sz w:val="28"/>
          <w:szCs w:val="28"/>
        </w:rPr>
      </w:pPr>
      <w:r w:rsidRPr="00204ACB">
        <w:rPr>
          <w:rFonts w:ascii="Times New Roman" w:hAnsi="Times New Roman" w:cs="Times New Roman"/>
          <w:sz w:val="28"/>
          <w:szCs w:val="28"/>
        </w:rPr>
        <w:t>- предоставление прочих видов услуг – на 12,1 % (12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сельское, лесное хозяйство, охота, рыболовство и рыбоводство – на 9,1 % (14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обеспечение электрической энергией, газом и паром; кондиционирование воздуха – на 2,2 % (31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транспортировка и хранение – на 2,1 % (30 человек);</w:t>
      </w:r>
    </w:p>
    <w:p w:rsidR="00454DFF" w:rsidRPr="00204ACB" w:rsidRDefault="00454DFF" w:rsidP="00454DFF">
      <w:pPr>
        <w:ind w:firstLine="732"/>
        <w:jc w:val="both"/>
        <w:rPr>
          <w:rFonts w:ascii="Times New Roman" w:hAnsi="Times New Roman" w:cs="Times New Roman"/>
          <w:sz w:val="28"/>
          <w:szCs w:val="28"/>
        </w:rPr>
      </w:pPr>
      <w:r w:rsidRPr="00204ACB">
        <w:rPr>
          <w:rFonts w:ascii="Times New Roman" w:hAnsi="Times New Roman" w:cs="Times New Roman"/>
          <w:sz w:val="28"/>
          <w:szCs w:val="28"/>
        </w:rPr>
        <w:t>- государственное управление и обеспечение военной безопасности; социальное страхование – на 1,0 % (67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деятельность в области здравоохранения и социальных услуг – на 1,0 % (66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деятельность по операциям с недвижимым имуществом – на 1,5 % (5 человек);</w:t>
      </w:r>
    </w:p>
    <w:p w:rsidR="00454DFF" w:rsidRPr="00204ACB" w:rsidRDefault="00454DFF" w:rsidP="00454DFF">
      <w:pPr>
        <w:ind w:firstLine="732"/>
        <w:jc w:val="both"/>
        <w:rPr>
          <w:rFonts w:ascii="Times New Roman" w:hAnsi="Times New Roman" w:cs="Times New Roman"/>
          <w:sz w:val="28"/>
          <w:szCs w:val="28"/>
        </w:rPr>
      </w:pPr>
      <w:r w:rsidRPr="00204ACB">
        <w:rPr>
          <w:rFonts w:ascii="Times New Roman" w:hAnsi="Times New Roman" w:cs="Times New Roman"/>
          <w:sz w:val="28"/>
          <w:szCs w:val="28"/>
        </w:rPr>
        <w:t>- образование – на 0,1 % (9 человек);</w:t>
      </w:r>
    </w:p>
    <w:p w:rsidR="00454DFF" w:rsidRPr="00204ACB" w:rsidRDefault="00454DFF" w:rsidP="00454DFF">
      <w:pPr>
        <w:widowControl w:val="0"/>
        <w:ind w:firstLine="708"/>
        <w:jc w:val="both"/>
        <w:rPr>
          <w:rFonts w:ascii="Times New Roman" w:hAnsi="Times New Roman" w:cs="Times New Roman"/>
          <w:b/>
          <w:sz w:val="28"/>
          <w:szCs w:val="28"/>
        </w:rPr>
      </w:pPr>
      <w:r w:rsidRPr="00204ACB">
        <w:rPr>
          <w:rFonts w:ascii="Times New Roman" w:hAnsi="Times New Roman" w:cs="Times New Roman"/>
          <w:sz w:val="28"/>
          <w:szCs w:val="28"/>
        </w:rPr>
        <w:t>Рост среднесписочной численности отмечен в таких отраслях, как: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деятельность гостиниц и предприятий общественного питания – на 7,2 % (13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торговля оптовая и розничная, ремонт автотранспортных средств и мотоциклов – на 3,4 % (71 человек).</w:t>
      </w:r>
    </w:p>
    <w:p w:rsidR="00454DFF" w:rsidRDefault="00454DFF" w:rsidP="0081154F">
      <w:pPr>
        <w:ind w:firstLine="732"/>
        <w:jc w:val="both"/>
        <w:rPr>
          <w:rFonts w:ascii="Times New Roman" w:eastAsia="Times New Roman" w:hAnsi="Times New Roman" w:cs="Times New Roman"/>
          <w:sz w:val="28"/>
          <w:szCs w:val="28"/>
          <w:lang w:eastAsia="ru-RU"/>
        </w:rPr>
      </w:pPr>
    </w:p>
    <w:p w:rsidR="00C2310C" w:rsidRPr="001C7D78" w:rsidRDefault="00C2310C" w:rsidP="0081154F">
      <w:pPr>
        <w:ind w:firstLine="732"/>
        <w:jc w:val="both"/>
        <w:rPr>
          <w:rFonts w:ascii="Times New Roman" w:eastAsia="Times New Roman" w:hAnsi="Times New Roman" w:cs="Times New Roman"/>
          <w:sz w:val="28"/>
          <w:szCs w:val="28"/>
          <w:lang w:eastAsia="ru-RU"/>
        </w:rPr>
      </w:pPr>
    </w:p>
    <w:p w:rsidR="00F3439C" w:rsidRPr="001C7D78" w:rsidRDefault="00AC6D8A" w:rsidP="001F4508">
      <w:pPr>
        <w:widowControl w:val="0"/>
        <w:ind w:left="708"/>
        <w:jc w:val="center"/>
        <w:rPr>
          <w:rFonts w:ascii="Times New Roman" w:eastAsia="Times New Roman" w:hAnsi="Times New Roman" w:cs="Times New Roman"/>
          <w:i/>
          <w:sz w:val="28"/>
          <w:szCs w:val="28"/>
          <w:lang w:eastAsia="ru-RU"/>
        </w:rPr>
      </w:pPr>
      <w:r w:rsidRPr="001C7D78">
        <w:rPr>
          <w:rFonts w:ascii="Times New Roman" w:eastAsia="Times New Roman" w:hAnsi="Times New Roman" w:cs="Arial"/>
          <w:i/>
          <w:iCs/>
          <w:sz w:val="28"/>
          <w:szCs w:val="28"/>
          <w:lang w:eastAsia="ru-RU"/>
        </w:rPr>
        <w:t>2.1</w:t>
      </w:r>
      <w:r w:rsidR="00C31AF1" w:rsidRPr="001C7D78">
        <w:rPr>
          <w:rFonts w:ascii="Times New Roman" w:eastAsia="Times New Roman" w:hAnsi="Times New Roman" w:cs="Arial"/>
          <w:i/>
          <w:iCs/>
          <w:sz w:val="28"/>
          <w:szCs w:val="28"/>
          <w:lang w:eastAsia="ru-RU"/>
        </w:rPr>
        <w:t>2</w:t>
      </w:r>
      <w:r w:rsidRPr="001C7D78">
        <w:rPr>
          <w:rFonts w:ascii="Times New Roman" w:eastAsia="Times New Roman" w:hAnsi="Times New Roman" w:cs="Arial"/>
          <w:i/>
          <w:iCs/>
          <w:sz w:val="28"/>
          <w:szCs w:val="28"/>
          <w:lang w:eastAsia="ru-RU"/>
        </w:rPr>
        <w:t xml:space="preserve">.5. </w:t>
      </w:r>
      <w:r w:rsidR="002D7BAE" w:rsidRPr="001C7D78">
        <w:rPr>
          <w:rFonts w:ascii="Times New Roman" w:eastAsia="Times New Roman" w:hAnsi="Times New Roman" w:cs="Arial"/>
          <w:i/>
          <w:iCs/>
          <w:sz w:val="28"/>
          <w:szCs w:val="28"/>
          <w:lang w:eastAsia="ru-RU"/>
        </w:rPr>
        <w:t>Ситуация на р</w:t>
      </w:r>
      <w:r w:rsidRPr="001C7D78">
        <w:rPr>
          <w:rFonts w:ascii="Times New Roman" w:eastAsia="Times New Roman" w:hAnsi="Times New Roman" w:cs="Arial"/>
          <w:i/>
          <w:iCs/>
          <w:sz w:val="28"/>
          <w:szCs w:val="28"/>
          <w:lang w:eastAsia="ru-RU"/>
        </w:rPr>
        <w:t>ынк</w:t>
      </w:r>
      <w:r w:rsidR="002D7BAE" w:rsidRPr="001C7D78">
        <w:rPr>
          <w:rFonts w:ascii="Times New Roman" w:eastAsia="Times New Roman" w:hAnsi="Times New Roman" w:cs="Arial"/>
          <w:i/>
          <w:iCs/>
          <w:sz w:val="28"/>
          <w:szCs w:val="28"/>
          <w:lang w:eastAsia="ru-RU"/>
        </w:rPr>
        <w:t>е</w:t>
      </w:r>
      <w:r w:rsidRPr="001C7D78">
        <w:rPr>
          <w:rFonts w:ascii="Times New Roman" w:eastAsia="Times New Roman" w:hAnsi="Times New Roman" w:cs="Arial"/>
          <w:i/>
          <w:iCs/>
          <w:sz w:val="28"/>
          <w:szCs w:val="28"/>
          <w:lang w:eastAsia="ru-RU"/>
        </w:rPr>
        <w:t xml:space="preserve"> труда</w:t>
      </w:r>
      <w:r w:rsidR="002D7BAE" w:rsidRPr="001C7D78">
        <w:rPr>
          <w:rFonts w:ascii="Times New Roman" w:eastAsia="Times New Roman" w:hAnsi="Times New Roman" w:cs="Arial"/>
          <w:i/>
          <w:iCs/>
          <w:sz w:val="28"/>
          <w:szCs w:val="28"/>
          <w:lang w:eastAsia="ru-RU"/>
        </w:rPr>
        <w:t xml:space="preserve"> и</w:t>
      </w:r>
      <w:r w:rsidRPr="001C7D78">
        <w:rPr>
          <w:rFonts w:ascii="Times New Roman" w:eastAsia="Times New Roman" w:hAnsi="Times New Roman" w:cs="Arial"/>
          <w:i/>
          <w:iCs/>
          <w:sz w:val="28"/>
          <w:szCs w:val="28"/>
          <w:lang w:eastAsia="ru-RU"/>
        </w:rPr>
        <w:t xml:space="preserve"> безработица</w:t>
      </w:r>
    </w:p>
    <w:p w:rsidR="00AC6D8A" w:rsidRPr="001C7D78" w:rsidRDefault="00AC6D8A" w:rsidP="001F4508">
      <w:pPr>
        <w:widowControl w:val="0"/>
        <w:ind w:left="708"/>
        <w:jc w:val="center"/>
        <w:rPr>
          <w:rFonts w:ascii="Times New Roman" w:eastAsia="Times New Roman" w:hAnsi="Times New Roman" w:cs="Times New Roman"/>
          <w:i/>
          <w:sz w:val="28"/>
          <w:szCs w:val="28"/>
          <w:lang w:eastAsia="ru-RU"/>
        </w:rPr>
      </w:pPr>
    </w:p>
    <w:p w:rsidR="00454DFF" w:rsidRPr="00204ACB" w:rsidRDefault="00454DFF" w:rsidP="00454DFF">
      <w:pPr>
        <w:ind w:firstLine="720"/>
        <w:jc w:val="both"/>
        <w:rPr>
          <w:rFonts w:ascii="Times New Roman" w:hAnsi="Times New Roman" w:cs="Times New Roman"/>
          <w:sz w:val="28"/>
          <w:szCs w:val="28"/>
        </w:rPr>
      </w:pPr>
      <w:r w:rsidRPr="00204ACB">
        <w:rPr>
          <w:rFonts w:ascii="Times New Roman" w:hAnsi="Times New Roman" w:cs="Times New Roman"/>
          <w:sz w:val="28"/>
          <w:szCs w:val="28"/>
        </w:rPr>
        <w:t>По состоянию на 01.01.2024 года на учете в государственном казенном учреждении Республики Адыгея «Адыгейский республиканский Центр занятости населения» (далее - ГКУ РА «АР ЦЗН») состояло 215 безработных граждан.</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За содействием в поиске подходящей работы обратилось 1 054 гражданина, что составило 68,4 % к уровню 2023 года (1 542 человека).</w:t>
      </w:r>
    </w:p>
    <w:p w:rsidR="00454DFF" w:rsidRPr="00204ACB" w:rsidRDefault="00454DFF" w:rsidP="00454DFF">
      <w:pPr>
        <w:ind w:firstLine="732"/>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lastRenderedPageBreak/>
        <w:t>В течение 2024 года признан</w:t>
      </w:r>
      <w:r w:rsidR="00C56AA2">
        <w:rPr>
          <w:rFonts w:ascii="Times New Roman" w:eastAsia="Calibri" w:hAnsi="Times New Roman" w:cs="Times New Roman"/>
          <w:sz w:val="28"/>
          <w:szCs w:val="28"/>
        </w:rPr>
        <w:t>ы</w:t>
      </w:r>
      <w:r w:rsidRPr="00204ACB">
        <w:rPr>
          <w:rFonts w:ascii="Times New Roman" w:eastAsia="Calibri" w:hAnsi="Times New Roman" w:cs="Times New Roman"/>
          <w:sz w:val="28"/>
          <w:szCs w:val="28"/>
        </w:rPr>
        <w:t xml:space="preserve"> безработными 361 гражданин и</w:t>
      </w:r>
      <w:r w:rsidRPr="00204ACB">
        <w:rPr>
          <w:rFonts w:ascii="Times New Roman" w:hAnsi="Times New Roman" w:cs="Times New Roman"/>
          <w:sz w:val="28"/>
          <w:szCs w:val="28"/>
        </w:rPr>
        <w:t>ли 47,8 % к уровню 2023 года (</w:t>
      </w:r>
      <w:r w:rsidRPr="00204ACB">
        <w:rPr>
          <w:rFonts w:ascii="Times New Roman" w:eastAsia="Calibri" w:hAnsi="Times New Roman" w:cs="Times New Roman"/>
          <w:sz w:val="28"/>
          <w:szCs w:val="28"/>
        </w:rPr>
        <w:t>756 граждан).</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Основной контингент граждан, признанны</w:t>
      </w:r>
      <w:r w:rsidR="00405B13">
        <w:rPr>
          <w:rFonts w:ascii="Times New Roman" w:hAnsi="Times New Roman" w:cs="Times New Roman"/>
          <w:sz w:val="28"/>
          <w:szCs w:val="28"/>
        </w:rPr>
        <w:t>х</w:t>
      </w:r>
      <w:r w:rsidRPr="00204ACB">
        <w:rPr>
          <w:rFonts w:ascii="Times New Roman" w:hAnsi="Times New Roman" w:cs="Times New Roman"/>
          <w:sz w:val="28"/>
          <w:szCs w:val="28"/>
        </w:rPr>
        <w:t xml:space="preserve"> безработными обратившихся за помощью в трудоустройстве в ГКУ РА «АР ЦЗН», составили граждане:</w:t>
      </w:r>
    </w:p>
    <w:p w:rsidR="00454DFF" w:rsidRPr="00204ACB" w:rsidRDefault="00454DFF" w:rsidP="00454DFF">
      <w:pPr>
        <w:ind w:firstLine="70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xml:space="preserve">- женщины – 243 человека (67,3 % от числа признанных безработными); </w:t>
      </w:r>
    </w:p>
    <w:p w:rsidR="00454DFF" w:rsidRPr="00204ACB" w:rsidRDefault="00454DFF" w:rsidP="00454DFF">
      <w:pPr>
        <w:ind w:firstLine="70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мужчины – 118 человек (32,7 % от числа признанных безработными), из них:</w:t>
      </w:r>
    </w:p>
    <w:p w:rsidR="00454DFF" w:rsidRPr="00204ACB" w:rsidRDefault="00454DFF" w:rsidP="00454DFF">
      <w:pPr>
        <w:ind w:firstLine="70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xml:space="preserve">- граждане в возрасте 16-29 лет – 55 человек (15,2 % от числа признанных безработными);  </w:t>
      </w:r>
    </w:p>
    <w:p w:rsidR="00454DFF" w:rsidRPr="00204ACB" w:rsidRDefault="00454DFF" w:rsidP="00454DFF">
      <w:pPr>
        <w:ind w:firstLine="70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инвалиды – 17 человек (4,7 % от числа признанных безработными);</w:t>
      </w:r>
    </w:p>
    <w:p w:rsidR="00454DFF" w:rsidRPr="00204ACB" w:rsidRDefault="00454DFF" w:rsidP="00454DFF">
      <w:pPr>
        <w:ind w:firstLine="70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-граждане предпенсионного возраста – 35 человек (10% от числа признанных безработными).</w:t>
      </w:r>
    </w:p>
    <w:p w:rsidR="00454DFF" w:rsidRPr="00204ACB" w:rsidRDefault="00454DFF" w:rsidP="00454DFF">
      <w:pPr>
        <w:ind w:firstLine="709"/>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Доля граждан, признанных безработными, от общей численности граждан, обратившихся за содействием в поис</w:t>
      </w:r>
      <w:r w:rsidR="00360A77">
        <w:rPr>
          <w:rFonts w:ascii="Times New Roman" w:eastAsia="Calibri" w:hAnsi="Times New Roman" w:cs="Times New Roman"/>
          <w:sz w:val="28"/>
          <w:szCs w:val="28"/>
        </w:rPr>
        <w:t>ке работы за отчетный период</w:t>
      </w:r>
      <w:r w:rsidRPr="00204ACB">
        <w:rPr>
          <w:rFonts w:ascii="Times New Roman" w:eastAsia="Calibri" w:hAnsi="Times New Roman" w:cs="Times New Roman"/>
          <w:sz w:val="28"/>
          <w:szCs w:val="28"/>
        </w:rPr>
        <w:t xml:space="preserve"> составила 34,3 %.</w:t>
      </w:r>
    </w:p>
    <w:p w:rsidR="00454DFF" w:rsidRPr="00204ACB" w:rsidRDefault="00454DFF" w:rsidP="00454DFF">
      <w:pPr>
        <w:ind w:firstLine="720"/>
        <w:jc w:val="both"/>
        <w:rPr>
          <w:rFonts w:ascii="Times New Roman" w:hAnsi="Times New Roman" w:cs="Times New Roman"/>
          <w:sz w:val="28"/>
          <w:szCs w:val="28"/>
        </w:rPr>
      </w:pPr>
      <w:r w:rsidRPr="00204ACB">
        <w:rPr>
          <w:rFonts w:ascii="Times New Roman" w:hAnsi="Times New Roman" w:cs="Times New Roman"/>
          <w:sz w:val="28"/>
          <w:szCs w:val="28"/>
        </w:rPr>
        <w:t xml:space="preserve">Из числа граждан, обратившихся за содействием в поиске подходящей работы, в 2024 году трудоустроено – 327 человек или 31,0 % от числа обратившихся граждан. </w:t>
      </w:r>
    </w:p>
    <w:p w:rsidR="00454DFF" w:rsidRPr="00204ACB" w:rsidRDefault="00454DFF" w:rsidP="00454DFF">
      <w:pPr>
        <w:ind w:firstLine="720"/>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Численность безработных граждан, состоящих на учете на 31.12.2024 составила 96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По состоянию на 01.01.2024 число заявленных вакансий (наличие свободных рабочих мест), предоставленных работодателями, осуществляющими деятельность на территории муниципального образования «Город Майкоп», составило 2 040 единиц. Для увеличения числа вакансий принимаются следующие меры: рассылка писем работодателям о ежемесячном предоставлении сведений о потребности в работниках, размещение информационного материала в средствах массовой информации. Всего за 2024 год в ГКУ РА «АР ЦЗН» поступило 9 297 заявок на вакантные рабочие места. По состоянию на 31.12.2024г. число вакансий составило 2125 единиц.</w:t>
      </w:r>
    </w:p>
    <w:p w:rsidR="00454DFF" w:rsidRPr="00204ACB" w:rsidRDefault="00454DFF" w:rsidP="00454DFF">
      <w:pPr>
        <w:ind w:firstLine="720"/>
        <w:jc w:val="both"/>
        <w:rPr>
          <w:rFonts w:ascii="Times New Roman" w:hAnsi="Times New Roman" w:cs="Times New Roman"/>
          <w:sz w:val="28"/>
          <w:szCs w:val="28"/>
        </w:rPr>
      </w:pPr>
      <w:r w:rsidRPr="00204ACB">
        <w:rPr>
          <w:rFonts w:ascii="Times New Roman" w:hAnsi="Times New Roman" w:cs="Times New Roman"/>
          <w:sz w:val="28"/>
          <w:szCs w:val="28"/>
        </w:rPr>
        <w:t>Спрос на рабочие профессии в общей потребности экономики города составил 80,0 % от общего количества заявок.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Наиболее востребованными вакансиями рабочих профессий являются: водитель автомобиля, водитель автобуса, помощник воспитателя, санитарка.</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 Наиболее востребованными вакансиями специалистов являются: медицинская сестра, фельдшер, врач, воспитатель, бухгалтер.</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Переизбыток специалистов наблюдался в среде руководителей органов власти и управления всех уровней, включая руководителей предприятий, учреждений и организаций, а также специалистов с высоким уровнем квалификации.</w:t>
      </w:r>
    </w:p>
    <w:p w:rsidR="00454DFF" w:rsidRPr="00204ACB" w:rsidRDefault="00454DFF" w:rsidP="00454DFF">
      <w:pPr>
        <w:ind w:firstLine="720"/>
        <w:jc w:val="both"/>
        <w:rPr>
          <w:rFonts w:ascii="Times New Roman" w:hAnsi="Times New Roman" w:cs="Times New Roman"/>
          <w:sz w:val="28"/>
          <w:szCs w:val="28"/>
        </w:rPr>
      </w:pPr>
      <w:r w:rsidRPr="00204ACB">
        <w:rPr>
          <w:rFonts w:ascii="Times New Roman" w:hAnsi="Times New Roman" w:cs="Times New Roman"/>
          <w:sz w:val="28"/>
          <w:szCs w:val="28"/>
        </w:rPr>
        <w:t xml:space="preserve">Коэффициент напряженности на рынке труда (соотношение численности граждан, состоящих на учете в качестве безработных, к общему числу заявленных вакансий) на 31.12.2024 года составил 0,1 %. </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Остается сложной задачей оказание содействия в трудоустройстве гражданам, испытывающим трудности в поиске работы (инвалидам, одиноким и многодетным матерям, гражданам, освобожденным из учреждений </w:t>
      </w:r>
      <w:r w:rsidRPr="00204ACB">
        <w:rPr>
          <w:rFonts w:ascii="Times New Roman" w:hAnsi="Times New Roman" w:cs="Times New Roman"/>
          <w:sz w:val="28"/>
          <w:szCs w:val="28"/>
        </w:rPr>
        <w:lastRenderedPageBreak/>
        <w:t>исполнения наказания), которых работодатели принимают на работу крайне неохотно. Основной проблемой при трудоустройстве инвалидов являлось отсутствие вакансий по рекомендациям, выданным бюро медико - социальной экспертизы в индивидуальных программах реабилитации инвалидов. Поиск работы для данной категории весьма проблематичен. Для их трудоустройства необходимо создание особых условий, оборудование рабочих мест специальными приспособлениями, щадящий режим или уменьшенный объем работы. Зачастую инвалиды не имеют профессий или длительное время не работали и, как следствие, утратили желание работать. Все это требует от специалистов службы занятости особых усилий, а от работодателей повышенного внимания, дополнительных финансовых затрат по созданию специальных условий. В ГКУ РА «АР ЦЗН» постоянно проводится работа по подбору кандидатов для их трудоустройства.</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Одним из действенных, массовых видов взаимодействия службы занятости с работодателями и населением являются ярмарки вакансий рабочих мест, которые дают возможность гражданам самим решать проблему трудоустройства. Цель проведения таких мероприятий – создание доступных, комфортных условий для граждан, ищущих работу или доходное занятие, встреча с работодателями, переговоры по вопросу трудоустройства; для школьников выпускных классов – предоставление возможности выбора будущей профессии, а для тех, кто впервые вышел на рынок труда, получение профориентационных услуг с целью выбора места работы и специальности. В 2024 году проведено 47 ярмарок вакансий (ярмарки учебных и рабочих мест), в которых участвовало 525 человек, из них 219 безработных граждан. В процессе проведения мини-ярмарок обеспечивается наиболее полное информирование граждан об имеющихся свободных рабочих местах и профессиях, пользующихся спросом на рынке труда. Работодатели получают возможность проведения групповых собеседований и отбора кандидатур на замещение вакансий.</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Одним из приоритетных направлений работы ГКУ РА «АР ЦЗН» оставалась организация профессиональной ориентации граждан и психологическая поддержка безработных граждан. В 2024 году профориентационные услуги получили 863 человека, психологическую поддержку – 163 человека. Для работы в данном направлении использовались такие методы, как: беседы, интервью, анкетирование, тестирование, элементы психокоррекции (работа направлена на профессиональный выбор, определение склонностей и способностей человека для дальнейшего трудоустройства). Психологическая поддержка проводилась в виде консультирования и диагностики с элементами психологической коррекции. Проводимые беседы и тренинги способствовали снятию эмоционального стресса.  </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ГКУ РА «АР ЦЗН» проводились аукционные процедуры по заключению контрактов на профессиональное обучение и дополнительное профессиональное образование следующих категорий граждан:</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граждан, стремящихся возобновить трудовую деятельность после длительного перерыва;</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женщин, находящихся в отпуске по уходу за ребенком до достижения им возраста трех лет;</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незанятых граждан, которым назначена трудовая пенсия по старости и которые стремятся возобновить трудовую деятельность.</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течение 2024 года ГКУ РА «АР ЦЗН» заключено 6 государственных контрактов на оказание услуг по профессиональному обучению и дополнительному профессиональному образованию граждан. На профессиональное обучение по различным профессиям и дополнительное профессиональное образование в течение года направлено 24 безработных гражданина, из них:</w:t>
      </w:r>
    </w:p>
    <w:p w:rsidR="00454DFF" w:rsidRPr="00204ACB" w:rsidRDefault="00454DFF" w:rsidP="00454DFF">
      <w:pPr>
        <w:ind w:firstLine="426"/>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xml:space="preserve">    -граждане, впервые ищущие работу (ранее не работавшие) – 2 человека;</w:t>
      </w:r>
    </w:p>
    <w:p w:rsidR="00454DFF" w:rsidRPr="00204ACB" w:rsidRDefault="00454DFF" w:rsidP="00454DFF">
      <w:pPr>
        <w:ind w:firstLine="426"/>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xml:space="preserve">    -граждане в возрасте 16-29 лет – 1 человек.</w:t>
      </w:r>
    </w:p>
    <w:p w:rsidR="00454DFF" w:rsidRPr="00204ACB" w:rsidRDefault="00454DFF" w:rsidP="00454DFF">
      <w:pPr>
        <w:ind w:firstLine="426"/>
        <w:jc w:val="both"/>
        <w:rPr>
          <w:rFonts w:ascii="Times New Roman" w:eastAsia="Calibri" w:hAnsi="Times New Roman" w:cs="Times New Roman"/>
          <w:sz w:val="28"/>
          <w:szCs w:val="28"/>
          <w:shd w:val="clear" w:color="auto" w:fill="FFFFFF"/>
        </w:rPr>
      </w:pPr>
      <w:r w:rsidRPr="00204ACB">
        <w:rPr>
          <w:rFonts w:ascii="Times New Roman" w:eastAsia="Calibri" w:hAnsi="Times New Roman" w:cs="Times New Roman"/>
          <w:sz w:val="28"/>
          <w:szCs w:val="28"/>
        </w:rPr>
        <w:t>В рамках исполнения Постановления Правительства РФ от 21.02.2024г. № 201 «О</w:t>
      </w:r>
      <w:r w:rsidRPr="00204ACB">
        <w:rPr>
          <w:rFonts w:ascii="Times New Roman" w:eastAsia="Calibri" w:hAnsi="Times New Roman" w:cs="Times New Roman"/>
          <w:sz w:val="28"/>
          <w:szCs w:val="28"/>
          <w:shd w:val="clear" w:color="auto" w:fill="FFFFFF"/>
        </w:rPr>
        <w:t>б утверждении Положения о реализации мероприятий по организации профессионального обучения и дополнительного профессионального образования отдельных категорий граждан» федерального проекта «Содействие занятости» национального проекта «Демография» по реализации дополнительных мероприятий, направленных на снижение напряженности на рынке труда субъектов Российской Федерации направлено на прохождение обучения:</w:t>
      </w:r>
    </w:p>
    <w:p w:rsidR="00454DFF" w:rsidRPr="00204ACB" w:rsidRDefault="00454DFF" w:rsidP="00454DFF">
      <w:pPr>
        <w:ind w:firstLine="426"/>
        <w:jc w:val="both"/>
        <w:rPr>
          <w:rFonts w:ascii="Times New Roman" w:eastAsia="Calibri" w:hAnsi="Times New Roman" w:cs="Times New Roman"/>
          <w:sz w:val="28"/>
          <w:szCs w:val="28"/>
          <w:shd w:val="clear" w:color="auto" w:fill="FFFFFF"/>
        </w:rPr>
      </w:pPr>
      <w:r w:rsidRPr="00204ACB">
        <w:rPr>
          <w:rFonts w:ascii="Times New Roman" w:eastAsia="Calibri" w:hAnsi="Times New Roman" w:cs="Times New Roman"/>
          <w:sz w:val="28"/>
          <w:szCs w:val="28"/>
          <w:shd w:val="clear" w:color="auto" w:fill="FFFFFF"/>
        </w:rPr>
        <w:t>- 138 женщин, находящихся в отпуске по уходу за ребенком до 3-х лет, а также женщин, имеющих детей дошкольного возраста, не состоящих в трудовых отношениях и обратившихся в службу занятости;</w:t>
      </w:r>
    </w:p>
    <w:p w:rsidR="00454DFF" w:rsidRPr="00204ACB" w:rsidRDefault="00454DFF" w:rsidP="00454DFF">
      <w:pPr>
        <w:ind w:firstLine="426"/>
        <w:jc w:val="both"/>
        <w:rPr>
          <w:rFonts w:ascii="Times New Roman" w:eastAsia="Calibri" w:hAnsi="Times New Roman" w:cs="Times New Roman"/>
          <w:sz w:val="28"/>
          <w:szCs w:val="28"/>
          <w:shd w:val="clear" w:color="auto" w:fill="FFFFFF"/>
        </w:rPr>
      </w:pPr>
      <w:r w:rsidRPr="00204ACB">
        <w:rPr>
          <w:rFonts w:ascii="Times New Roman" w:eastAsia="Calibri" w:hAnsi="Times New Roman" w:cs="Times New Roman"/>
          <w:sz w:val="28"/>
          <w:szCs w:val="28"/>
          <w:shd w:val="clear" w:color="auto" w:fill="FFFFFF"/>
        </w:rPr>
        <w:t>- 39 граждан в возрасте 50+ и старше, в том числе и граждан предпенсионного возраста.</w:t>
      </w:r>
    </w:p>
    <w:p w:rsidR="00454DFF" w:rsidRPr="00204ACB" w:rsidRDefault="00454DFF" w:rsidP="00454DFF">
      <w:pPr>
        <w:ind w:firstLine="426"/>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В рамках исполнения государственного социального заказа на оказание государственных услуг в социальной сфере с последующей выдачей социальных сертификатов для прохождения профессионального обучения направлено в образовательные учреждения города Майкопа 6 безработных граждан.</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течение отчетного года услугу</w:t>
      </w:r>
      <w:r w:rsidRPr="00204ACB">
        <w:rPr>
          <w:rFonts w:ascii="Times New Roman" w:hAnsi="Times New Roman" w:cs="Times New Roman"/>
          <w:i/>
          <w:sz w:val="28"/>
          <w:szCs w:val="28"/>
        </w:rPr>
        <w:t xml:space="preserve"> </w:t>
      </w:r>
      <w:r w:rsidRPr="00204ACB">
        <w:rPr>
          <w:rFonts w:ascii="Times New Roman" w:hAnsi="Times New Roman" w:cs="Times New Roman"/>
          <w:sz w:val="28"/>
          <w:szCs w:val="28"/>
        </w:rPr>
        <w:t>по предоставлению социальных выплат получили 512 безработных граждан, в том числе:</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 пособие по безработице – 502 человека; </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материальную поддержку – 10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средний размер пособия по безработице составил 15 467,91 рублей.</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На основании анализа состояния на рынке труда ГКУ РА «АР ЦЗН», вместе с заинтересованными организациями, рассматривались вопросы совместного финансирования общественных работ в соответствии с заключенными договорами. За отчетный год в оплачиваемых общественных работах приняли участие 22 человека, заключено 11 договоров с предприятиями и организациями города на организацию 22 временных рабочих мест с ИП Колычева И.В.</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По направлению организации временного трудоустройства несовершеннолетних граждан в возрасте 14-18 лет в свободное от учебы время, в 2024 году заключено 22 договора между Комитетом по образованию Администрации муниципального образования «Город Майкоп» (подведомственными учреждениями) и ГКУ РА «АР ЦЗН» на организацию 403 временных рабочих мест.  Основные направления, по которым трудились несовершеннолетние граждане – уборка школьной территории, мелкий ремонт, работа в школьных библиотеках, покраска окон, дверей, уборка классов. Всего в 2024 году было трудоустроено 339 несовершеннолетних граждан, из них: 214 человек – из малообеспеченных семей; 77 человек из многодетных семей, 5 человек из малоимущих семей, 25 человек из семей, находящихся в трудной жизненной ситуации, 11 человек из семей участников СВО.</w:t>
      </w:r>
    </w:p>
    <w:p w:rsidR="00454DFF" w:rsidRPr="00204ACB" w:rsidRDefault="00454DFF" w:rsidP="00454DFF">
      <w:pPr>
        <w:ind w:firstLine="709"/>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xml:space="preserve">Кроме того, согласно поступившей информации от работодателей, в организациях и на предприятиях города Майкопа работает 32 несовершеннолетних гражданина. </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отчетном периоде в банк вакансий города Майкопа заявлены 66 квотируемых вакансий для трудоустройства несовершеннолетних граждан в возрасте от 15 до 18 лет, с которыми возможно ознакомиться на портале «Работа России». По данным вакансиям проинформированы Комитет по образованию Администрации муниципального образования «Город Майкоп» и Комиссия по делам несовершеннолетних и защите их прав Администрации муниципального образования «Город Майкоп».</w:t>
      </w:r>
    </w:p>
    <w:p w:rsidR="00454DFF" w:rsidRPr="00204ACB" w:rsidRDefault="00454DFF" w:rsidP="00454DFF">
      <w:pPr>
        <w:ind w:firstLine="709"/>
        <w:jc w:val="both"/>
        <w:rPr>
          <w:rFonts w:ascii="Times New Roman" w:eastAsia="Calibri" w:hAnsi="Times New Roman" w:cs="Times New Roman"/>
          <w:sz w:val="28"/>
          <w:szCs w:val="28"/>
        </w:rPr>
      </w:pPr>
      <w:r w:rsidRPr="00204ACB">
        <w:rPr>
          <w:rFonts w:ascii="Times New Roman" w:hAnsi="Times New Roman" w:cs="Times New Roman"/>
          <w:sz w:val="28"/>
          <w:szCs w:val="28"/>
        </w:rPr>
        <w:t xml:space="preserve">В целях </w:t>
      </w:r>
      <w:r w:rsidRPr="00204ACB">
        <w:rPr>
          <w:rFonts w:ascii="Times New Roman" w:eastAsia="Calibri" w:hAnsi="Times New Roman" w:cs="Times New Roman"/>
          <w:sz w:val="28"/>
          <w:szCs w:val="28"/>
        </w:rPr>
        <w:t xml:space="preserve">трудоустройства безработных граждан, испытывающих трудности в поиске работы в 2024 году в </w:t>
      </w:r>
      <w:r w:rsidRPr="00204ACB">
        <w:rPr>
          <w:rFonts w:ascii="Times New Roman" w:hAnsi="Times New Roman" w:cs="Times New Roman"/>
          <w:sz w:val="28"/>
          <w:szCs w:val="28"/>
        </w:rPr>
        <w:t xml:space="preserve">ГКУ РА «АР ЦЗН» </w:t>
      </w:r>
      <w:r w:rsidRPr="00204ACB">
        <w:rPr>
          <w:rFonts w:ascii="Times New Roman" w:eastAsia="Calibri" w:hAnsi="Times New Roman" w:cs="Times New Roman"/>
          <w:sz w:val="28"/>
          <w:szCs w:val="28"/>
        </w:rPr>
        <w:t>обратился 31 инвалид. Зарегистрировано в качестве безработных 17 инвалидов. В 2024 году из обратившихся инвалидов получили государственную услугу по профориентации 35 инвалидов, 15 инвалидов нашли работу.</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С целью содействия занятости в течение года обратился 201 родитель, имеющие несовершеннолетних детей,</w:t>
      </w:r>
      <w:r w:rsidRPr="00204ACB">
        <w:rPr>
          <w:rFonts w:ascii="Times New Roman" w:hAnsi="Times New Roman" w:cs="Times New Roman"/>
          <w:i/>
          <w:sz w:val="28"/>
          <w:szCs w:val="28"/>
        </w:rPr>
        <w:t xml:space="preserve"> </w:t>
      </w:r>
      <w:r w:rsidRPr="00204ACB">
        <w:rPr>
          <w:rFonts w:ascii="Times New Roman" w:hAnsi="Times New Roman" w:cs="Times New Roman"/>
          <w:sz w:val="28"/>
          <w:szCs w:val="28"/>
        </w:rPr>
        <w:t>из них признаны безработными – 131 родитель, 90 из которых нашли работу.</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eastAsia="Calibri" w:hAnsi="Times New Roman" w:cs="Times New Roman"/>
          <w:sz w:val="28"/>
          <w:szCs w:val="28"/>
        </w:rPr>
        <w:t>Из числа обратившихся, 22 гражданина являются многодетными родителями, из них нашли работу 10 человек.</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течение 2024 года с целью содействия занятости граждан, испытывающих трудности в поиске работы, и оказания им помощи в трудоустройстве, было заключено 4 договора на организацию 8 временных рабочих мест.</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Для привлечения к активному поиску работы менее мобильных безработных граждан, преодоление ими последствий длительной безработицы, ГКУ РА «АР ЦЗН» осуществлялись мероприятия, направленные на социальную адаптацию безработных граждан на рынке труда. За отчетный год получили государственную услугу по социальной адаптации 180 человек, в том числе 21 инвалид.</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Мероприятия по организации временной занятости безработных граждан в возрасте от 18 до 25 лет из числа выпускников учреждений начального и среднего профессионального образования, ищущих работу впервые, проводились в целях получения молодыми специалистами необходимых трудовых навыков, повышения их конкурентоспособности и адаптации на рынке труда. В течение 2024 года в ГКУ РА «АР ЦЗН» обратилось 10 человек, относящихся к данной категории:</w:t>
      </w:r>
    </w:p>
    <w:p w:rsidR="00454DFF" w:rsidRPr="00204ACB" w:rsidRDefault="00454DFF" w:rsidP="00454DFF">
      <w:pPr>
        <w:ind w:firstLine="709"/>
        <w:jc w:val="both"/>
        <w:rPr>
          <w:rFonts w:ascii="Times New Roman" w:eastAsia="Calibri" w:hAnsi="Times New Roman" w:cs="Times New Roman"/>
          <w:sz w:val="28"/>
          <w:szCs w:val="28"/>
        </w:rPr>
      </w:pPr>
      <w:r w:rsidRPr="00204ACB">
        <w:rPr>
          <w:rFonts w:ascii="Times New Roman" w:hAnsi="Times New Roman" w:cs="Times New Roman"/>
          <w:sz w:val="28"/>
          <w:szCs w:val="28"/>
        </w:rPr>
        <w:t xml:space="preserve">- 3 </w:t>
      </w:r>
      <w:r w:rsidRPr="00204ACB">
        <w:rPr>
          <w:rFonts w:ascii="Times New Roman" w:eastAsia="Calibri" w:hAnsi="Times New Roman" w:cs="Times New Roman"/>
          <w:sz w:val="28"/>
          <w:szCs w:val="28"/>
        </w:rPr>
        <w:t>гражданина трудоустроены по направлению службы занятости по полученной профессии;</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eastAsia="Calibri" w:hAnsi="Times New Roman" w:cs="Times New Roman"/>
          <w:sz w:val="28"/>
          <w:szCs w:val="28"/>
        </w:rPr>
        <w:t>- 1 гражданка открыла самозанятость;</w:t>
      </w:r>
    </w:p>
    <w:p w:rsidR="00454DFF" w:rsidRPr="00204ACB" w:rsidRDefault="00454DFF" w:rsidP="00454DFF">
      <w:pPr>
        <w:ind w:firstLine="709"/>
        <w:jc w:val="both"/>
        <w:rPr>
          <w:rFonts w:ascii="Times New Roman" w:eastAsia="Calibri" w:hAnsi="Times New Roman" w:cs="Times New Roman"/>
          <w:sz w:val="28"/>
          <w:szCs w:val="28"/>
        </w:rPr>
      </w:pPr>
      <w:r w:rsidRPr="00204ACB">
        <w:rPr>
          <w:rFonts w:ascii="Times New Roman" w:hAnsi="Times New Roman" w:cs="Times New Roman"/>
          <w:sz w:val="28"/>
          <w:szCs w:val="28"/>
        </w:rPr>
        <w:t>- 3</w:t>
      </w:r>
      <w:r w:rsidRPr="00204ACB">
        <w:rPr>
          <w:rFonts w:ascii="Times New Roman" w:eastAsia="Calibri" w:hAnsi="Times New Roman" w:cs="Times New Roman"/>
          <w:sz w:val="28"/>
          <w:szCs w:val="28"/>
        </w:rPr>
        <w:t xml:space="preserve"> гражданина отказались от услуг службы занятости.</w:t>
      </w:r>
    </w:p>
    <w:p w:rsidR="00454DFF" w:rsidRPr="00A92A6F" w:rsidRDefault="00454DFF" w:rsidP="00454DFF">
      <w:pPr>
        <w:ind w:firstLine="709"/>
        <w:jc w:val="both"/>
        <w:rPr>
          <w:rFonts w:ascii="Times New Roman" w:eastAsia="Calibri" w:hAnsi="Times New Roman" w:cs="Times New Roman"/>
          <w:sz w:val="28"/>
          <w:szCs w:val="28"/>
        </w:rPr>
      </w:pPr>
      <w:r w:rsidRPr="00204ACB">
        <w:rPr>
          <w:rFonts w:ascii="Times New Roman" w:hAnsi="Times New Roman" w:cs="Times New Roman"/>
          <w:sz w:val="28"/>
          <w:szCs w:val="28"/>
        </w:rPr>
        <w:t xml:space="preserve">Для организации самозанятости безработных граждан ГКУ РА «АР ЦЗН» оказывал информационно-консультационные услуги, предоставлял финансовую помощь безработным гражданам на открытие собственного дела. Всего в 2024 году </w:t>
      </w:r>
      <w:r w:rsidRPr="00204ACB">
        <w:rPr>
          <w:rFonts w:ascii="Times New Roman" w:eastAsia="Calibri" w:hAnsi="Times New Roman" w:cs="Times New Roman"/>
          <w:sz w:val="28"/>
          <w:szCs w:val="28"/>
        </w:rPr>
        <w:t>оказано</w:t>
      </w:r>
      <w:r w:rsidRPr="00454DFF">
        <w:rPr>
          <w:rFonts w:ascii="Times New Roman" w:eastAsia="Calibri" w:hAnsi="Times New Roman" w:cs="Times New Roman"/>
          <w:sz w:val="28"/>
          <w:szCs w:val="28"/>
        </w:rPr>
        <w:t xml:space="preserve"> </w:t>
      </w:r>
      <w:r w:rsidRPr="00A92A6F">
        <w:rPr>
          <w:rFonts w:ascii="Times New Roman" w:eastAsia="Calibri" w:hAnsi="Times New Roman" w:cs="Times New Roman"/>
          <w:sz w:val="28"/>
          <w:szCs w:val="28"/>
        </w:rPr>
        <w:t>16 государственных услуг.</w:t>
      </w:r>
    </w:p>
    <w:p w:rsidR="00454DFF" w:rsidRPr="00A92A6F" w:rsidRDefault="00454DFF" w:rsidP="00454DFF">
      <w:pPr>
        <w:ind w:firstLine="709"/>
        <w:jc w:val="both"/>
        <w:rPr>
          <w:rFonts w:ascii="Times New Roman" w:eastAsia="Calibri" w:hAnsi="Times New Roman" w:cs="Times New Roman"/>
          <w:sz w:val="28"/>
          <w:szCs w:val="28"/>
        </w:rPr>
      </w:pPr>
      <w:r w:rsidRPr="00A92A6F">
        <w:rPr>
          <w:rFonts w:ascii="Times New Roman" w:eastAsia="Calibri" w:hAnsi="Times New Roman" w:cs="Times New Roman"/>
          <w:sz w:val="28"/>
          <w:szCs w:val="28"/>
        </w:rPr>
        <w:t>В число граждан, получивших услугу, вошли:</w:t>
      </w:r>
    </w:p>
    <w:p w:rsidR="00454DFF" w:rsidRPr="00A92A6F" w:rsidRDefault="00454DFF" w:rsidP="00454DFF">
      <w:pPr>
        <w:ind w:firstLine="709"/>
        <w:jc w:val="both"/>
        <w:rPr>
          <w:rFonts w:ascii="Times New Roman" w:eastAsia="Calibri" w:hAnsi="Times New Roman" w:cs="Times New Roman"/>
          <w:sz w:val="28"/>
          <w:szCs w:val="28"/>
        </w:rPr>
      </w:pPr>
      <w:r w:rsidRPr="00A92A6F">
        <w:rPr>
          <w:rFonts w:ascii="Times New Roman" w:eastAsia="Calibri" w:hAnsi="Times New Roman" w:cs="Times New Roman"/>
          <w:sz w:val="28"/>
          <w:szCs w:val="28"/>
        </w:rPr>
        <w:t>- 1 гражданин, уволенный в связи с ликвидацией организации, либо прекращением деятельности ИП, сокращением численности или штата работников организации, ИП;</w:t>
      </w:r>
    </w:p>
    <w:p w:rsidR="00454DFF" w:rsidRPr="00A92A6F" w:rsidRDefault="00454DFF" w:rsidP="00454DFF">
      <w:pPr>
        <w:ind w:firstLine="709"/>
        <w:jc w:val="both"/>
        <w:rPr>
          <w:rFonts w:ascii="Times New Roman" w:eastAsia="Calibri" w:hAnsi="Times New Roman" w:cs="Times New Roman"/>
          <w:sz w:val="28"/>
          <w:szCs w:val="28"/>
        </w:rPr>
      </w:pPr>
      <w:r w:rsidRPr="00A92A6F">
        <w:rPr>
          <w:rFonts w:ascii="Times New Roman" w:eastAsia="Calibri" w:hAnsi="Times New Roman" w:cs="Times New Roman"/>
          <w:sz w:val="28"/>
          <w:szCs w:val="28"/>
        </w:rPr>
        <w:t>- 7 родителей, имеющие несовершеннолетних детей.</w:t>
      </w:r>
    </w:p>
    <w:p w:rsidR="00454DFF" w:rsidRPr="00204ACB" w:rsidRDefault="00454DFF" w:rsidP="00454DFF">
      <w:pPr>
        <w:ind w:firstLine="709"/>
        <w:jc w:val="both"/>
        <w:rPr>
          <w:rFonts w:ascii="Times New Roman" w:eastAsia="Calibri" w:hAnsi="Times New Roman" w:cs="Times New Roman"/>
          <w:sz w:val="28"/>
          <w:szCs w:val="28"/>
        </w:rPr>
      </w:pPr>
      <w:r w:rsidRPr="00A92A6F">
        <w:rPr>
          <w:rFonts w:ascii="Times New Roman" w:eastAsia="Calibri" w:hAnsi="Times New Roman" w:cs="Times New Roman"/>
          <w:sz w:val="28"/>
          <w:szCs w:val="28"/>
        </w:rPr>
        <w:t xml:space="preserve">После получения государственных услуг гражданам предложено написать бизнес-планы и представить на рассмотрение экспертной комиссии. По результатам заседания экспертной комиссии принято </w:t>
      </w:r>
      <w:r w:rsidRPr="00204ACB">
        <w:rPr>
          <w:rFonts w:ascii="Times New Roman" w:eastAsia="Calibri" w:hAnsi="Times New Roman" w:cs="Times New Roman"/>
          <w:sz w:val="28"/>
          <w:szCs w:val="28"/>
        </w:rPr>
        <w:t xml:space="preserve">решение об оказании 9 гражданам </w:t>
      </w:r>
      <w:r w:rsidRPr="00204ACB">
        <w:rPr>
          <w:rFonts w:ascii="Times New Roman" w:eastAsia="Calibri" w:hAnsi="Times New Roman" w:cs="Times New Roman"/>
          <w:sz w:val="28"/>
          <w:szCs w:val="28"/>
          <w:shd w:val="clear" w:color="auto" w:fill="FFFFFF"/>
        </w:rPr>
        <w:t>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r w:rsidRPr="00204ACB">
        <w:rPr>
          <w:rFonts w:ascii="Times New Roman" w:eastAsia="Calibri" w:hAnsi="Times New Roman" w:cs="Times New Roman"/>
          <w:sz w:val="28"/>
          <w:szCs w:val="28"/>
        </w:rPr>
        <w:t>. В дальнейшем граждане открыли индивидуальное предпринимательство и самозанятость по направлениям: студия перманентного макияжа, школа изобретателей для детей, парикмахерские услуги, производство гипсовых изделий, студия эстетики и другие направления.</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особое внимание уделялось информированию населения обо всех услугах, оказываемых Центром занятости населения, в том числе:</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о положении на рынке труда;</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о деятельности центра занятости населения;</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 о предоставляемых государственных услугах в области содействия занятости населения. </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Информация о вакансиях (объявления), которыми могут воспользоваться как соискатели работы, так и работодатели, размещается в средствах массовой информации (средства печати, телевидение, в сети Интернет на различных аккаунтах). В здании ГКУ РА «АР ЦЗН» размещены информационные стенды, оформленные в едином стиле, плазменный телевизор с трансляцией видеороликов обо всех услугах службы занятости; для самостоятельного поиска работы функционирует 1 информатор. Подготовка первичных данных клиентов ГКУ РА «АР ЦЗН» осуществляется с использованием программного комплекса «Катарсис».</w:t>
      </w:r>
    </w:p>
    <w:p w:rsidR="00454DFF" w:rsidRPr="00204ACB" w:rsidRDefault="00454DFF" w:rsidP="00454DFF">
      <w:pPr>
        <w:ind w:firstLine="709"/>
        <w:jc w:val="both"/>
        <w:rPr>
          <w:rFonts w:ascii="Times New Roman" w:hAnsi="Times New Roman" w:cs="Times New Roman"/>
          <w:sz w:val="28"/>
          <w:szCs w:val="28"/>
        </w:rPr>
      </w:pPr>
      <w:r w:rsidRPr="00204ACB">
        <w:rPr>
          <w:rFonts w:ascii="Times New Roman" w:hAnsi="Times New Roman" w:cs="Times New Roman"/>
          <w:sz w:val="28"/>
          <w:szCs w:val="28"/>
        </w:rPr>
        <w:t>В целях содействия занятости населения в 2024 году реализовывалась государственная программа Республики Адыгея «Содействие занятости населения». Поддержку в рамках программы получили 1 663 человека.</w:t>
      </w:r>
    </w:p>
    <w:p w:rsidR="00191E37" w:rsidRPr="00204ACB" w:rsidRDefault="00191E37" w:rsidP="00A97420">
      <w:pPr>
        <w:ind w:firstLine="709"/>
        <w:jc w:val="both"/>
        <w:rPr>
          <w:rFonts w:ascii="Times New Roman" w:eastAsia="Times New Roman" w:hAnsi="Times New Roman" w:cs="Times New Roman"/>
          <w:sz w:val="28"/>
          <w:szCs w:val="28"/>
          <w:lang w:eastAsia="ru-RU"/>
        </w:rPr>
      </w:pPr>
    </w:p>
    <w:p w:rsidR="00A16AE5" w:rsidRPr="00204ACB" w:rsidRDefault="004470DB" w:rsidP="00A16AE5">
      <w:pPr>
        <w:tabs>
          <w:tab w:val="right" w:pos="9510"/>
        </w:tabs>
        <w:ind w:firstLine="709"/>
        <w:jc w:val="center"/>
        <w:rPr>
          <w:rFonts w:ascii="Times New Roman" w:eastAsia="Times New Roman" w:hAnsi="Times New Roman" w:cs="Times New Roman"/>
          <w:b/>
          <w:sz w:val="28"/>
          <w:szCs w:val="27"/>
          <w:lang w:eastAsia="ru-RU"/>
        </w:rPr>
      </w:pPr>
      <w:r w:rsidRPr="00204ACB">
        <w:rPr>
          <w:rFonts w:ascii="Times New Roman" w:eastAsia="Times New Roman" w:hAnsi="Times New Roman" w:cs="Times New Roman"/>
          <w:b/>
          <w:sz w:val="28"/>
          <w:szCs w:val="27"/>
          <w:lang w:eastAsia="ru-RU"/>
        </w:rPr>
        <w:t>2.</w:t>
      </w:r>
      <w:r w:rsidR="00A16AE5" w:rsidRPr="00204ACB">
        <w:rPr>
          <w:rFonts w:ascii="Times New Roman" w:eastAsia="Times New Roman" w:hAnsi="Times New Roman" w:cs="Times New Roman"/>
          <w:b/>
          <w:sz w:val="28"/>
          <w:szCs w:val="27"/>
          <w:lang w:eastAsia="ru-RU"/>
        </w:rPr>
        <w:t>1</w:t>
      </w:r>
      <w:r w:rsidR="00C31AF1" w:rsidRPr="00204ACB">
        <w:rPr>
          <w:rFonts w:ascii="Times New Roman" w:eastAsia="Times New Roman" w:hAnsi="Times New Roman" w:cs="Times New Roman"/>
          <w:b/>
          <w:sz w:val="28"/>
          <w:szCs w:val="27"/>
          <w:lang w:eastAsia="ru-RU"/>
        </w:rPr>
        <w:t>3</w:t>
      </w:r>
      <w:r w:rsidR="00A16AE5" w:rsidRPr="00204ACB">
        <w:rPr>
          <w:rFonts w:ascii="Times New Roman" w:eastAsia="Times New Roman" w:hAnsi="Times New Roman" w:cs="Times New Roman"/>
          <w:b/>
          <w:sz w:val="28"/>
          <w:szCs w:val="27"/>
          <w:lang w:eastAsia="ru-RU"/>
        </w:rPr>
        <w:t>. Реализация национальных проектов</w:t>
      </w:r>
    </w:p>
    <w:p w:rsidR="00804324" w:rsidRPr="00204ACB" w:rsidRDefault="00804324" w:rsidP="00A16AE5">
      <w:pPr>
        <w:tabs>
          <w:tab w:val="right" w:pos="9510"/>
        </w:tabs>
        <w:ind w:firstLine="709"/>
        <w:jc w:val="center"/>
        <w:rPr>
          <w:rFonts w:ascii="Times New Roman" w:eastAsia="Times New Roman" w:hAnsi="Times New Roman" w:cs="Times New Roman"/>
          <w:b/>
          <w:sz w:val="28"/>
          <w:szCs w:val="27"/>
          <w:lang w:eastAsia="ru-RU"/>
        </w:rPr>
      </w:pP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муниципальное образование «Город Майкоп» принимает участие в 11 федеральных проектах, реализуемых в рамках 5 национальных проектов.</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Уточненный годовой план по состоянию на 01.01.2025 на реализацию мероприятий национальных/ федеральных/ региональных проектов предусматривает объем финансирования в размере 912,7 млн рублей, фактически в течение 2024 года освоено бюджетных средств в сумме 867,6 млн рублей или 95,1 % от плановых бюджетных назначений на 2024 год.</w:t>
      </w:r>
    </w:p>
    <w:p w:rsidR="00A03E76" w:rsidRPr="00204ACB" w:rsidRDefault="00A03E76" w:rsidP="002706B0">
      <w:pPr>
        <w:ind w:firstLine="709"/>
        <w:jc w:val="both"/>
        <w:rPr>
          <w:rFonts w:ascii="Times New Roman" w:eastAsia="Times New Roman" w:hAnsi="Times New Roman" w:cs="Times New Roman"/>
          <w:sz w:val="28"/>
          <w:szCs w:val="27"/>
          <w:lang w:eastAsia="ru-RU"/>
        </w:rPr>
      </w:pPr>
    </w:p>
    <w:p w:rsidR="004470DB" w:rsidRPr="00204ACB" w:rsidRDefault="004470DB" w:rsidP="004470DB">
      <w:pPr>
        <w:ind w:firstLine="709"/>
        <w:jc w:val="center"/>
        <w:rPr>
          <w:rFonts w:ascii="Times New Roman" w:eastAsia="Times New Roman" w:hAnsi="Times New Roman" w:cs="Times New Roman"/>
          <w:i/>
          <w:sz w:val="28"/>
          <w:szCs w:val="27"/>
          <w:lang w:eastAsia="ru-RU"/>
        </w:rPr>
      </w:pPr>
      <w:r w:rsidRPr="00204ACB">
        <w:rPr>
          <w:rFonts w:ascii="Times New Roman" w:eastAsia="Times New Roman" w:hAnsi="Times New Roman" w:cs="Times New Roman"/>
          <w:i/>
          <w:sz w:val="28"/>
          <w:szCs w:val="27"/>
          <w:lang w:eastAsia="ru-RU"/>
        </w:rPr>
        <w:t>2.1</w:t>
      </w:r>
      <w:r w:rsidR="00C31AF1" w:rsidRPr="00204ACB">
        <w:rPr>
          <w:rFonts w:ascii="Times New Roman" w:eastAsia="Times New Roman" w:hAnsi="Times New Roman" w:cs="Times New Roman"/>
          <w:i/>
          <w:sz w:val="28"/>
          <w:szCs w:val="27"/>
          <w:lang w:eastAsia="ru-RU"/>
        </w:rPr>
        <w:t>3</w:t>
      </w:r>
      <w:r w:rsidRPr="00204ACB">
        <w:rPr>
          <w:rFonts w:ascii="Times New Roman" w:eastAsia="Times New Roman" w:hAnsi="Times New Roman" w:cs="Times New Roman"/>
          <w:i/>
          <w:sz w:val="28"/>
          <w:szCs w:val="27"/>
          <w:lang w:eastAsia="ru-RU"/>
        </w:rPr>
        <w:t>.1. Национальный проект «Образование»</w:t>
      </w:r>
    </w:p>
    <w:p w:rsidR="006217D9" w:rsidRPr="00204ACB" w:rsidRDefault="006217D9" w:rsidP="008C217F">
      <w:pPr>
        <w:spacing w:line="259" w:lineRule="auto"/>
        <w:ind w:firstLine="709"/>
        <w:jc w:val="both"/>
        <w:rPr>
          <w:rFonts w:ascii="Times New Roman" w:eastAsia="Calibri" w:hAnsi="Times New Roman" w:cs="Times New Roman"/>
          <w:sz w:val="28"/>
          <w:szCs w:val="27"/>
        </w:rPr>
      </w:pPr>
    </w:p>
    <w:p w:rsidR="003D319F" w:rsidRPr="00204ACB" w:rsidRDefault="003D319F" w:rsidP="003D319F">
      <w:pPr>
        <w:ind w:firstLine="709"/>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В рамках реализации данного проекта</w:t>
      </w:r>
      <w:r w:rsidRPr="00204ACB">
        <w:rPr>
          <w:rFonts w:ascii="Times New Roman" w:eastAsia="Calibri" w:hAnsi="Times New Roman" w:cs="Times New Roman"/>
          <w:i/>
          <w:sz w:val="28"/>
          <w:szCs w:val="28"/>
        </w:rPr>
        <w:t xml:space="preserve"> </w:t>
      </w:r>
      <w:r w:rsidRPr="00204ACB">
        <w:rPr>
          <w:rFonts w:ascii="Times New Roman" w:eastAsia="Calibri" w:hAnsi="Times New Roman" w:cs="Times New Roman"/>
          <w:sz w:val="28"/>
          <w:szCs w:val="28"/>
        </w:rPr>
        <w:t>муниципальное образование «Город Майкоп» принимает участие в Федеральных проектах:</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1. «Социальная активность». В рамках муниципальной программы «Развитие системы образования муниципального образования «Город Майкоп» предусмотрено достижение целевого показателя «Доля общей численности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и доведение его значения по итогам 2024 года до 84,0 %.</w:t>
      </w:r>
    </w:p>
    <w:p w:rsidR="00CC37A9" w:rsidRPr="00204ACB" w:rsidRDefault="00CC37A9" w:rsidP="00CC37A9">
      <w:pPr>
        <w:ind w:firstLine="709"/>
        <w:jc w:val="both"/>
        <w:rPr>
          <w:rFonts w:ascii="Times New Roman" w:eastAsia="Calibri" w:hAnsi="Times New Roman" w:cs="Times New Roman"/>
          <w:sz w:val="28"/>
          <w:szCs w:val="28"/>
        </w:rPr>
      </w:pPr>
      <w:r w:rsidRPr="00204ACB">
        <w:rPr>
          <w:rFonts w:ascii="Times New Roman" w:eastAsia="Calibri" w:hAnsi="Times New Roman" w:cs="Times New Roman"/>
          <w:iCs/>
          <w:sz w:val="28"/>
          <w:szCs w:val="28"/>
        </w:rPr>
        <w:t xml:space="preserve">В целях развития и продвижения единой информационной системы «Dobro.ru» (далее – ЕИС) Комитетом по образованию Администрации систематически ведётся работа по регистрации добровольцев (волонтеров) и мероприятий в ЕИС. </w:t>
      </w:r>
      <w:r w:rsidRPr="00204ACB">
        <w:rPr>
          <w:rFonts w:ascii="Times New Roman" w:eastAsia="Calibri" w:hAnsi="Times New Roman" w:cs="Times New Roman"/>
          <w:sz w:val="28"/>
          <w:szCs w:val="28"/>
        </w:rPr>
        <w:t xml:space="preserve">Всего в 2024 году зарегистрировано 19 184 добровольца из числа обучающихся общеобразовательных организаций, подведомственных Комитету по образованию, и 945 мероприятий по данному направлению. </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В газете «Майкопские новости» публикуются тематические статьи о мероприятиях, посвященных развитию добровольческой (волонтерской) деятельности. Информация освещается на сайтах общеобразовательных организаций, подведомственных Комитету по образованию Администрации, а также дублируется на страницах социальных сетей.</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2. «Поддержка семей, имеющих детей».</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Цель проекта «Поддержка семей, имеющих детей» -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психолого-педагогической, методической и консультативной помощи родителям (законным представителям) детей, а так же гражданам, желающим принять на воспитание в свои семьи детей, оставшихся без попечения родителей.</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В 2024 году дошкольными образовательными организациями осуществлялась консультативная помощь родителям детей в возрасте от 1,5 до 8 лет.</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На базе МБДОУ «Детский сад общеразвивающего вида № 22» функционирует консультационный центр, который обеспечивает оказание методической, психолого-педагогической и консультативной помощи родителям, повышение педагогической компетентности родителей (законных представителей) - без взимания платы. Сотрудники центра осуществляют диагностирование проблем в развитии у детей раннего и дошкольного возраста, по результатам которого разрабатываются индивидуальные рекомендации родителям. Особое значение в этой связи имеет консультирование родителей по вопросам воспитания и обучения детей-инвалидов, детей с ограниченными возможностями здоровья.</w:t>
      </w:r>
    </w:p>
    <w:p w:rsidR="00CC37A9" w:rsidRPr="00204ACB" w:rsidRDefault="00CC37A9" w:rsidP="00CC37A9">
      <w:pPr>
        <w:ind w:firstLine="709"/>
        <w:jc w:val="both"/>
        <w:rPr>
          <w:rFonts w:ascii="Times New Roman" w:eastAsia="SimSun" w:hAnsi="Times New Roman" w:cs="Times New Roman"/>
          <w:kern w:val="3"/>
          <w:sz w:val="28"/>
          <w:szCs w:val="28"/>
          <w:lang w:eastAsia="zh-CN" w:bidi="hi-IN"/>
        </w:rPr>
      </w:pPr>
      <w:r w:rsidRPr="00204ACB">
        <w:rPr>
          <w:rFonts w:ascii="Times New Roman" w:eastAsia="SimSun" w:hAnsi="Times New Roman" w:cs="Times New Roman"/>
          <w:kern w:val="3"/>
          <w:sz w:val="28"/>
          <w:szCs w:val="28"/>
          <w:lang w:eastAsia="zh-CN" w:bidi="hi-IN"/>
        </w:rPr>
        <w:t>В 2024 году продолжена работа по обеспечению качества дошкольного образования по вопросу реализации программ дошкольного образования и внедрения в практику работы новых здоровьесберегающих педагогических технологий</w:t>
      </w:r>
      <w:r w:rsidRPr="00204ACB">
        <w:rPr>
          <w:rFonts w:ascii="Times New Roman" w:eastAsia="Calibri" w:hAnsi="Times New Roman" w:cs="Times New Roman"/>
          <w:iCs/>
          <w:sz w:val="28"/>
          <w:szCs w:val="28"/>
        </w:rPr>
        <w:t>;</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3. «Патриотическое воспитание граждан Российской Федерации».</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В рамках муниципальной программы «Развитие системы образования муниципального образования «Город Майкоп» предусмотрено мероприятие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реализацию данного мероприятия в 2024 году предусмотрено 5 645,5 тыс. рублей. По состоянию на 01.01.2025 средства на реализацию проекта освоены в размере 100 %. Должность «Советник директора по воспитанию и взаимодействию с детскими общественными объединениями» введены в 23 общеобразовательных организациях.</w:t>
      </w:r>
    </w:p>
    <w:p w:rsidR="00CC37A9" w:rsidRPr="00204ACB" w:rsidRDefault="00CC37A9" w:rsidP="00CC37A9">
      <w:pPr>
        <w:ind w:firstLineChars="303" w:firstLine="84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Цель введения в ОО должности Советника:</w:t>
      </w:r>
    </w:p>
    <w:p w:rsidR="00CC37A9" w:rsidRPr="00204ACB" w:rsidRDefault="00CC37A9" w:rsidP="00CC37A9">
      <w:pPr>
        <w:ind w:firstLineChars="303" w:firstLine="84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оказание помощи всем участникам образовательного процесса (детям, родителям и педагогам);</w:t>
      </w:r>
    </w:p>
    <w:p w:rsidR="00CC37A9" w:rsidRPr="00204ACB" w:rsidRDefault="00CC37A9" w:rsidP="00CC37A9">
      <w:pPr>
        <w:ind w:firstLineChars="303" w:firstLine="84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помощь детям в определении своего места в обществе, в школьной иерархии и возможность личностного роста и развития;</w:t>
      </w:r>
    </w:p>
    <w:p w:rsidR="00CC37A9" w:rsidRPr="00204ACB" w:rsidRDefault="00CC37A9" w:rsidP="00CC37A9">
      <w:pPr>
        <w:ind w:firstLineChars="303" w:firstLine="848"/>
        <w:jc w:val="both"/>
        <w:rPr>
          <w:rFonts w:ascii="Times New Roman" w:eastAsia="Calibri" w:hAnsi="Times New Roman" w:cs="Times New Roman"/>
          <w:sz w:val="28"/>
          <w:szCs w:val="28"/>
        </w:rPr>
      </w:pPr>
      <w:r w:rsidRPr="00204ACB">
        <w:rPr>
          <w:rFonts w:ascii="Times New Roman" w:eastAsia="Calibri" w:hAnsi="Times New Roman" w:cs="Times New Roman"/>
          <w:sz w:val="28"/>
          <w:szCs w:val="28"/>
        </w:rPr>
        <w:t>- стимулирование в детях желания посещать школу, учится на максимуме своих возможностей.</w:t>
      </w:r>
    </w:p>
    <w:p w:rsidR="00CC37A9" w:rsidRPr="00204ACB" w:rsidRDefault="00CC37A9" w:rsidP="00CC37A9">
      <w:pPr>
        <w:ind w:firstLine="708"/>
        <w:jc w:val="both"/>
        <w:rPr>
          <w:rFonts w:ascii="Times New Roman" w:hAnsi="Times New Roman" w:cs="Times New Roman"/>
          <w:sz w:val="28"/>
          <w:szCs w:val="28"/>
          <w:lang w:eastAsia="zh-CN"/>
        </w:rPr>
      </w:pPr>
      <w:r w:rsidRPr="00204ACB">
        <w:rPr>
          <w:rFonts w:ascii="Times New Roman" w:hAnsi="Times New Roman" w:cs="Times New Roman"/>
          <w:sz w:val="28"/>
          <w:szCs w:val="28"/>
          <w:lang w:eastAsia="zh-CN"/>
        </w:rPr>
        <w:t>Советник директора по воспитанию и взаимодействию с детскими общественными объединениями даёт конкретную методику, наработки, инструменты классным руководителям для проведения с детьми классных часов, для работы в определённых сообществах. Советник также объясняет родителям, чем ребёнок будет занят в школе, проводит работу с детьми, которая поможет им самореализоваться в будущем.</w:t>
      </w:r>
    </w:p>
    <w:p w:rsidR="00CC37A9" w:rsidRPr="00204ACB" w:rsidRDefault="00CC37A9"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 xml:space="preserve">4. «Современная школа». </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С целью расширения содержания общего образования и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и технологической направленностей на территории муниципального образования «Город Майкоп» в 2024 году на базе Муниципального бюджетного общеобразовательного учреждения «Средняя школа № 3 имени Алексея Иосифовича Макаренко» создан школьный технопарк «Кванториум» (далее - школьный Кванториум).</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Школьный Кванториум оснащен современными цифровыми лабораториями по химии, физике, биологии, экологии, наборами по электронике и электромеханике, цифровыми микроскопами, робототехническими наборами и другим оборудованием. Для укрепления материально-технической базы за счет средств республиканского бюджета Республики Адыгея было приобретено и передано оборудование на сумму 20 417,1 тыс. рублей.</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продолжили функционировать школьные Кванториумы на базе МБОУ «СШ № 17», МБОУ «СШ № 23 им. А.П. Антонова» МБОУ «Лицей № 35», открытие которых состоялось в 2021-2023 годах.</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В созданных ранее школьных Кванториумах для ребят от 5 до 18 лет работают четыре направления: робототехника, хай-тек, естественнонаучное и биоквантум. Преподавателями выступают учителя физики, математики, биологии, химии, информатики и наставники, которые проходили дистанционное обучение в Академии Министерства просвещения Российской Федерации.</w:t>
      </w:r>
    </w:p>
    <w:p w:rsidR="00CC37A9" w:rsidRPr="00204ACB" w:rsidRDefault="00CC37A9" w:rsidP="00CC37A9">
      <w:pPr>
        <w:tabs>
          <w:tab w:val="right" w:pos="9498"/>
        </w:tabs>
        <w:suppressAutoHyphens/>
        <w:ind w:firstLine="709"/>
        <w:jc w:val="both"/>
        <w:rPr>
          <w:rFonts w:ascii="Times New Roman" w:hAnsi="Times New Roman" w:cs="Times New Roman"/>
          <w:spacing w:val="-2"/>
          <w:sz w:val="28"/>
          <w:szCs w:val="28"/>
        </w:rPr>
      </w:pPr>
      <w:r w:rsidRPr="00204ACB">
        <w:rPr>
          <w:rFonts w:ascii="Times New Roman" w:hAnsi="Times New Roman" w:cs="Times New Roman"/>
          <w:spacing w:val="-2"/>
          <w:sz w:val="28"/>
          <w:szCs w:val="28"/>
        </w:rPr>
        <w:t>Проект «Современная школа» – это один из федеральных проектов, предполагающий создание в сельских территориях и малых городах центров образования гуманитарного и цифрового профилей «Точки роста». За период 2021-2024 годов в 5-ти общеобразовательных организациях, расположенных в сельской местности муниципального образования «Город Майкоп», были открыты центры цифрового и гуманитарного профиля «Точка роста».</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В 2024 году продолжился ряд мероприятий по созданию Центров образования естественнонаучной и технологической направленности «Точка роста» (далее - Центры «Точка роста»). Центры «Точка роста» обеспечивают повышение охвата обучающихся общеобразовательных организаций, расположенных в сельской местности и малых городах, программами основного общего и дополнительного образования естественнонаучной и технологической направленностей с использованием современного оборудования. </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12 сентября 2024 года открылся новый Центр «Точка роста» на базе Муниципального бюджетного общеобразовательного учреждения «СШ № 14» (п. Подгорный). Приобретены стенды и таблички для дизайна и зонирования на сумму 57,6 тыс. рублей. </w:t>
      </w:r>
    </w:p>
    <w:p w:rsidR="00CC37A9" w:rsidRPr="00204ACB" w:rsidRDefault="00CC37A9" w:rsidP="00CC37A9">
      <w:pPr>
        <w:tabs>
          <w:tab w:val="right" w:pos="9498"/>
        </w:tabs>
        <w:suppressAutoHyphens/>
        <w:ind w:firstLine="709"/>
        <w:jc w:val="both"/>
        <w:rPr>
          <w:rFonts w:ascii="Times New Roman" w:hAnsi="Times New Roman" w:cs="Times New Roman"/>
          <w:spacing w:val="-2"/>
          <w:sz w:val="28"/>
          <w:szCs w:val="28"/>
        </w:rPr>
      </w:pPr>
      <w:r w:rsidRPr="00204ACB">
        <w:rPr>
          <w:rFonts w:ascii="Times New Roman" w:hAnsi="Times New Roman" w:cs="Times New Roman"/>
          <w:spacing w:val="-2"/>
          <w:sz w:val="28"/>
          <w:szCs w:val="28"/>
        </w:rPr>
        <w:t>В целях выявления и трансляции лучших педагогических практик центров «Точка роста» и детских технопарков «Кванториум», повышения педагогического мастерства и компетенций в области использования высокотехнологичного оборудования 5-13 марта 2024 года проводился образовательный марафон центров «Точка роста» и детских технопарков «Кванториум» для педагогов города.</w:t>
      </w:r>
    </w:p>
    <w:p w:rsidR="00CC37A9" w:rsidRPr="00204ACB" w:rsidRDefault="00CC37A9" w:rsidP="00CC37A9">
      <w:pPr>
        <w:tabs>
          <w:tab w:val="right" w:pos="9498"/>
        </w:tabs>
        <w:suppressAutoHyphens/>
        <w:ind w:firstLine="709"/>
        <w:jc w:val="both"/>
        <w:rPr>
          <w:rFonts w:ascii="Times New Roman" w:hAnsi="Times New Roman" w:cs="Times New Roman"/>
          <w:spacing w:val="-2"/>
          <w:sz w:val="28"/>
          <w:szCs w:val="28"/>
        </w:rPr>
      </w:pPr>
      <w:r w:rsidRPr="00204ACB">
        <w:rPr>
          <w:rFonts w:ascii="Times New Roman" w:hAnsi="Times New Roman" w:cs="Times New Roman"/>
          <w:spacing w:val="-2"/>
          <w:sz w:val="28"/>
          <w:szCs w:val="28"/>
        </w:rPr>
        <w:t>5. «Успех каждого ребенка».</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Данный проект направлен на создание и работу системы выявления, поддержки и развития способностей и талантов детей и молодежи. В рамках проекта ведется работа по обеспечению равного доступа детей к актуальным и востребованным программам дополнительного образования, выявлению талантов каждого ребенка и ранней профориентации обучающихся.</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В рамках реализации этого проекта Комитетом по образованию в 2019 году была внедрена и в 2024 году продолжила совершенствоваться целевая модель развития системы дополнительного образования детей, которая способствует увеличению количества обучающихся, охваченных различными видами внеурочной деятельности. Также продолжилось внедрение системы «Навигатор дополнительного образования Республики Адыгея», предполагающей обязательную регистрацию в ней детей, занятых в дополнительном образовании. Назначены ответственные за внедрение Навигатора и персонифицированного финансирования дополнительного образования, проводилась работа по наполнению Навигатора и разработке нормативных правовых актов по внедрению персонифицированного финансирования дополнительного образования, активно велась информационная кампания. По результатам 2024 года 77,6 % детей (20 936 человек) в возрасте от 5 до 18 лет охвачено программами дополнительного образования, зарегистрированы в системе «Навигатор дополнительного образования Республики Адыгея» и зачислены на обучение. Так как некоторые дети занимаются в нескольких кружках, то всего оказано услуг 37 422.</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Продолжается внедрение системы персонифицированного финансирования (далее - ПФДО). Система ПФДО детей – это схема финансирования, которая призвана, используя бюджетные средства, предоставить детям возможность обучаться бесплатно в любой организации, в том числе в частной. Система также предполагает определение и закрепление за ребенком денежных средств в объеме, необходимом и достаточном для оплаты выбираемого им или его родителями дополнительного образования, с последующей передачей средств в выбранную организацию дополнительного образования или индивидуальному предпринимателю.</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С 2023 года сертификат ПФДО изменился и приобрел статус социального сертификата. Социальный сертификат является новым механизмом системы ПФДО. Срок действия сертификата не изменился, он действует до наступления 18-летия ребенка и дает право посещать любые лицензированные кружки или секции, размещенные на сайте АИС «Навигатор дополнительного образования Республики Адыгея», за счет средств бюджета. Данные по социальному сертификату выведены в личный кабинет родителя на Госуслугах. Можно будет в удобной форме контролировать баланс сертификата и заключенные договора на обучение. </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таким сертификатом воспользовалось 8 259 детей (план – 8 110 детей). Номинал сертификата составил 2 530 рублей.</w:t>
      </w:r>
    </w:p>
    <w:p w:rsidR="00CC37A9" w:rsidRPr="00204ACB" w:rsidRDefault="00CC37A9" w:rsidP="00CC37A9">
      <w:pPr>
        <w:ind w:firstLine="709"/>
        <w:jc w:val="both"/>
        <w:rPr>
          <w:rFonts w:ascii="Times New Roman" w:hAnsi="Times New Roman" w:cs="Times New Roman"/>
          <w:sz w:val="28"/>
          <w:szCs w:val="28"/>
        </w:rPr>
      </w:pPr>
      <w:r w:rsidRPr="00204ACB">
        <w:rPr>
          <w:rFonts w:ascii="Times New Roman" w:hAnsi="Times New Roman" w:cs="Times New Roman"/>
          <w:sz w:val="28"/>
          <w:szCs w:val="28"/>
        </w:rPr>
        <w:t>Кроме того, в рамках данного федерального проекта на новых местах дополнительного образования детей в 2024 году обучалось 7 585 человек по 6-ти направленностям. На вновь созданных местах реализовывалось 184 программы:</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29 физкультурно-спортивной направленности;</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41 социально-гуманитарной направленности;</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46 художественной направленности;</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49 естественнонаучной направленности;</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12 технической направленности;</w:t>
      </w:r>
    </w:p>
    <w:p w:rsidR="00CC37A9" w:rsidRPr="00204ACB" w:rsidRDefault="00CC37A9" w:rsidP="00CC37A9">
      <w:pPr>
        <w:widowControl w:val="0"/>
        <w:numPr>
          <w:ilvl w:val="0"/>
          <w:numId w:val="36"/>
        </w:numPr>
        <w:tabs>
          <w:tab w:val="left" w:pos="993"/>
        </w:tabs>
        <w:ind w:left="0" w:firstLine="709"/>
        <w:rPr>
          <w:rFonts w:ascii="Times New Roman" w:hAnsi="Times New Roman" w:cs="Times New Roman"/>
          <w:sz w:val="28"/>
          <w:szCs w:val="28"/>
        </w:rPr>
      </w:pPr>
      <w:r w:rsidRPr="00204ACB">
        <w:rPr>
          <w:rFonts w:ascii="Times New Roman" w:hAnsi="Times New Roman" w:cs="Times New Roman"/>
          <w:sz w:val="28"/>
          <w:szCs w:val="28"/>
        </w:rPr>
        <w:t>7 туристско-краеведческой направленности;</w:t>
      </w:r>
    </w:p>
    <w:p w:rsidR="00CC37A9" w:rsidRPr="00204ACB" w:rsidRDefault="008C4698" w:rsidP="00CC37A9">
      <w:pPr>
        <w:widowControl w:val="0"/>
        <w:tabs>
          <w:tab w:val="left" w:pos="993"/>
        </w:tabs>
        <w:ind w:left="709"/>
        <w:rPr>
          <w:rFonts w:ascii="Times New Roman" w:hAnsi="Times New Roman" w:cs="Times New Roman"/>
          <w:sz w:val="28"/>
          <w:szCs w:val="28"/>
        </w:rPr>
      </w:pPr>
      <w:r w:rsidRPr="00204ACB">
        <w:rPr>
          <w:rFonts w:ascii="Times New Roman" w:hAnsi="Times New Roman" w:cs="Times New Roman"/>
          <w:sz w:val="28"/>
          <w:szCs w:val="28"/>
        </w:rPr>
        <w:t>6.</w:t>
      </w:r>
      <w:r w:rsidR="00CC37A9" w:rsidRPr="00204ACB">
        <w:rPr>
          <w:rFonts w:ascii="Times New Roman" w:hAnsi="Times New Roman" w:cs="Times New Roman"/>
          <w:sz w:val="28"/>
          <w:szCs w:val="28"/>
        </w:rPr>
        <w:t xml:space="preserve"> «Учитель будущего».</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Целью данного реализуемого проекта является внедрение к 2024 году национальной системы профессионального роста педагогических работников, охватывающей не менее 50 процентов учителей общеобразовательных организаций, и обеспечивающей вхождение Российской Федерации в число 10 ведущих стран мира по качеству общего образования. </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В подведомственных Комитету по образованию общеобразовательных организациях в 2024 году осуществляли свою деятельность 1 215 педагогов (в 2023 году – 1 190), из них молодых педагогов в возрасте до 35 лет – 409 (в 2023 году – 318). </w:t>
      </w:r>
    </w:p>
    <w:p w:rsidR="00CC37A9" w:rsidRPr="00204ACB" w:rsidRDefault="00CC37A9" w:rsidP="00CC37A9">
      <w:pPr>
        <w:pStyle w:val="western"/>
        <w:spacing w:before="0" w:beforeAutospacing="0" w:after="0"/>
        <w:ind w:firstLine="708"/>
        <w:jc w:val="both"/>
        <w:rPr>
          <w:rFonts w:eastAsia="Andale Sans UI"/>
          <w:color w:val="auto"/>
          <w:kern w:val="3"/>
          <w:sz w:val="28"/>
          <w:szCs w:val="28"/>
          <w:lang w:eastAsia="ja-JP" w:bidi="fa-IR"/>
        </w:rPr>
      </w:pPr>
      <w:r w:rsidRPr="00204ACB">
        <w:rPr>
          <w:color w:val="auto"/>
          <w:sz w:val="28"/>
          <w:szCs w:val="28"/>
        </w:rPr>
        <w:t xml:space="preserve">Систематически проводится мониторинг обеспеченности педагогическими кадрами и потребности в них общеобразовательных организаций муниципального образования «Город Майкоп». </w:t>
      </w:r>
      <w:r w:rsidRPr="00204ACB">
        <w:rPr>
          <w:rFonts w:eastAsia="Andale Sans UI"/>
          <w:color w:val="auto"/>
          <w:kern w:val="3"/>
          <w:sz w:val="28"/>
          <w:szCs w:val="28"/>
          <w:lang w:eastAsia="ja-JP" w:bidi="fa-IR"/>
        </w:rPr>
        <w:t xml:space="preserve">В настоящее время сформирована прогнозная потребность в педагогических работниках, в том числе, осуществляющих деятельность по работе с обучающимися с ОВЗ, до 2031 года. </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Комитетом по образованию на постоянной основе осуществляется обновление информации: </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 о молодых педагогах, принятых в текущем учебном году и со стажем до 3-х лет;</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 о педагогических вакансиях в общеобразовательных организациях.</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Информация о наличии вакантных мест и потребности в работниках систематически направляется общеобразовательными организациями в ГКУ Республики Адыгея «Адыгейский республиканский Центр занятости населения» в соответствии с действующим законодательством и размещается на портале Работа в России (</w:t>
      </w:r>
      <w:hyperlink r:id="rId10" w:history="1">
        <w:r w:rsidRPr="00204ACB">
          <w:rPr>
            <w:rFonts w:ascii="Times New Roman" w:hAnsi="Times New Roman" w:cs="Times New Roman"/>
            <w:sz w:val="28"/>
            <w:szCs w:val="28"/>
          </w:rPr>
          <w:t>https://trudvsem.ru</w:t>
        </w:r>
      </w:hyperlink>
      <w:r w:rsidRPr="00204ACB">
        <w:rPr>
          <w:rFonts w:ascii="Times New Roman" w:hAnsi="Times New Roman" w:cs="Times New Roman"/>
          <w:sz w:val="28"/>
          <w:szCs w:val="28"/>
        </w:rPr>
        <w:t>).</w:t>
      </w:r>
    </w:p>
    <w:p w:rsidR="00CC37A9" w:rsidRPr="00204ACB" w:rsidRDefault="00CC37A9" w:rsidP="00CC37A9">
      <w:pPr>
        <w:ind w:firstLine="708"/>
        <w:jc w:val="both"/>
        <w:rPr>
          <w:rFonts w:ascii="Times New Roman" w:hAnsi="Times New Roman" w:cs="Times New Roman"/>
          <w:spacing w:val="-11"/>
          <w:sz w:val="28"/>
          <w:szCs w:val="28"/>
        </w:rPr>
      </w:pPr>
      <w:r w:rsidRPr="00204ACB">
        <w:rPr>
          <w:rFonts w:ascii="Times New Roman" w:hAnsi="Times New Roman" w:cs="Times New Roman"/>
          <w:sz w:val="28"/>
          <w:szCs w:val="28"/>
        </w:rPr>
        <w:t xml:space="preserve">С целью закрепления статуса учителя в обществе, обеспечения дополнительной социальной поддержки педагогов, общеобразовательные организации участвуют в реализации проекта «Земский учитель», в рамках которого осуществляется единовременная компенсационная выплата учителям, прибывшим (переехавшим) на работу в сельские населенные пункты. По состоянию на начало 2024 года в программе «Земский учитель» принимали участие ОО №№ 14, 18, 23, 25, расположенные в сельской местности (количество вакансий учителей - 11). С 1 сентября 2024 года в общеобразовательные организации города Майкопа по программе «Земский учитель» принято на работу 2 педагога: учитель английского языка в МБОУ «СШ № 23 имени А.П. Антонова» и </w:t>
      </w:r>
      <w:r w:rsidRPr="00204ACB">
        <w:rPr>
          <w:rFonts w:ascii="Times New Roman" w:hAnsi="Times New Roman" w:cs="Times New Roman"/>
          <w:spacing w:val="-11"/>
          <w:sz w:val="28"/>
          <w:szCs w:val="28"/>
        </w:rPr>
        <w:t>учитель-дефектолог в МБОУ «ОШ № 25».</w:t>
      </w:r>
    </w:p>
    <w:p w:rsidR="00CC37A9" w:rsidRPr="00204ACB" w:rsidRDefault="00CC37A9" w:rsidP="00CC37A9">
      <w:pPr>
        <w:autoSpaceDE w:val="0"/>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В общеобразовательных организациях, подведомственных Комитету по образованию, организована деятельность по профессиональной ориентации обучающихся, ориентированных на педагогические профессии, по привлечению в общеобразовательные организации и закреплению в профессии молодых учителей, поддержке педагогических работников; реализуется комплекс мер, направленных на повышение статуса учителя. </w:t>
      </w:r>
    </w:p>
    <w:p w:rsidR="00CC37A9" w:rsidRPr="00204ACB" w:rsidRDefault="00CC37A9" w:rsidP="00CC37A9">
      <w:pPr>
        <w:autoSpaceDE w:val="0"/>
        <w:autoSpaceDN w:val="0"/>
        <w:adjustRightInd w:val="0"/>
        <w:ind w:firstLine="708"/>
        <w:jc w:val="both"/>
        <w:rPr>
          <w:rFonts w:ascii="Times New Roman" w:hAnsi="Times New Roman" w:cs="Times New Roman"/>
          <w:sz w:val="28"/>
          <w:szCs w:val="28"/>
        </w:rPr>
      </w:pPr>
      <w:r w:rsidRPr="00204ACB">
        <w:rPr>
          <w:rFonts w:ascii="Times New Roman" w:hAnsi="Times New Roman" w:cs="Times New Roman"/>
          <w:sz w:val="28"/>
          <w:szCs w:val="28"/>
        </w:rPr>
        <w:t>С целью привлечения молодых педагогов в подведомственные Комитету по образованию общеобразовательные организации осуществляется взаимодействие с ФГБОУ ВО «Адыгейский государственный университет», ГБПОУ «Адыгейский педагогический колледж им. Х. Андрухаева».</w:t>
      </w:r>
    </w:p>
    <w:p w:rsidR="00CC37A9" w:rsidRPr="00204ACB" w:rsidRDefault="00CC37A9" w:rsidP="00CC37A9">
      <w:pPr>
        <w:autoSpaceDE w:val="0"/>
        <w:autoSpaceDN w:val="0"/>
        <w:adjustRightInd w:val="0"/>
        <w:ind w:firstLine="708"/>
        <w:jc w:val="both"/>
        <w:rPr>
          <w:rFonts w:ascii="Times New Roman" w:hAnsi="Times New Roman" w:cs="Times New Roman"/>
          <w:sz w:val="28"/>
          <w:szCs w:val="28"/>
        </w:rPr>
      </w:pPr>
      <w:r w:rsidRPr="00204ACB">
        <w:rPr>
          <w:rFonts w:ascii="Times New Roman" w:hAnsi="Times New Roman" w:cs="Times New Roman"/>
          <w:sz w:val="28"/>
          <w:szCs w:val="28"/>
        </w:rPr>
        <w:t>В общеобразовательных учреждениях проводится мониторинг профессиональных затруднений и запросов молодых педагогов. Организована система внутришкольного наставничества; координация работы молодых педагогов во взаимодействии с городской стажерской площадкой «Школа молодого учителя», с Центром непрерывного повышения профессионального мастерства педагогических работников Республики Адыгея (сетевое сотрудничество). Осуществляется организация участия молодых педагогов в мероприятиях различных уровней.</w:t>
      </w:r>
    </w:p>
    <w:p w:rsidR="00CC37A9" w:rsidRPr="00204ACB" w:rsidRDefault="008C4698" w:rsidP="00CC37A9">
      <w:pPr>
        <w:ind w:firstLine="709"/>
        <w:jc w:val="both"/>
        <w:rPr>
          <w:rFonts w:ascii="Times New Roman" w:eastAsia="Calibri" w:hAnsi="Times New Roman" w:cs="Times New Roman"/>
          <w:iCs/>
          <w:sz w:val="28"/>
          <w:szCs w:val="28"/>
        </w:rPr>
      </w:pPr>
      <w:r w:rsidRPr="00204ACB">
        <w:rPr>
          <w:rFonts w:ascii="Times New Roman" w:eastAsia="Calibri" w:hAnsi="Times New Roman" w:cs="Times New Roman"/>
          <w:iCs/>
          <w:sz w:val="28"/>
          <w:szCs w:val="28"/>
        </w:rPr>
        <w:t>7</w:t>
      </w:r>
      <w:r w:rsidR="00CC37A9" w:rsidRPr="00204ACB">
        <w:rPr>
          <w:rFonts w:ascii="Times New Roman" w:eastAsia="Calibri" w:hAnsi="Times New Roman" w:cs="Times New Roman"/>
          <w:iCs/>
          <w:sz w:val="28"/>
          <w:szCs w:val="28"/>
        </w:rPr>
        <w:t>. «Цифровая образовательная среда».</w:t>
      </w:r>
    </w:p>
    <w:p w:rsidR="00CC37A9" w:rsidRPr="00204ACB" w:rsidRDefault="00CC37A9" w:rsidP="00CC37A9">
      <w:pPr>
        <w:ind w:firstLine="708"/>
        <w:jc w:val="both"/>
        <w:rPr>
          <w:rFonts w:ascii="Times New Roman" w:hAnsi="Times New Roman" w:cs="Times New Roman"/>
          <w:sz w:val="28"/>
          <w:szCs w:val="28"/>
        </w:rPr>
      </w:pPr>
      <w:r w:rsidRPr="00204ACB">
        <w:rPr>
          <w:rFonts w:ascii="Times New Roman" w:hAnsi="Times New Roman" w:cs="Times New Roman"/>
          <w:sz w:val="28"/>
          <w:szCs w:val="28"/>
        </w:rPr>
        <w:t>В целях исполнения п. 3б перечня поручений Президента Российской Федерации от 5 августа 2021 года № Пр-1383 об обеспечении бесперебойного доступа к сети «Интернет» образовательных организаций, реализующих образовательные программы общего образования, все общеобразовательные организации муниципального образования «Город Майкоп» подключены к сети Интернет с соблюдением скорости не менее 100 Мбит/с (в городском населенном пункте) и не менее 50 Мбит/с (в сельских населенных пунктах).</w:t>
      </w:r>
    </w:p>
    <w:p w:rsidR="00CC37A9" w:rsidRPr="00204ACB" w:rsidRDefault="00CC37A9" w:rsidP="00CC37A9">
      <w:pPr>
        <w:ind w:firstLine="708"/>
        <w:jc w:val="both"/>
        <w:rPr>
          <w:rFonts w:ascii="Times New Roman" w:hAnsi="Times New Roman" w:cs="Times New Roman"/>
          <w:sz w:val="28"/>
          <w:szCs w:val="28"/>
          <w:lang w:eastAsia="zh-CN"/>
        </w:rPr>
      </w:pPr>
      <w:r w:rsidRPr="00204ACB">
        <w:rPr>
          <w:rFonts w:ascii="Times New Roman" w:hAnsi="Times New Roman" w:cs="Times New Roman"/>
          <w:sz w:val="28"/>
          <w:szCs w:val="28"/>
          <w:lang w:eastAsia="zh-CN"/>
        </w:rPr>
        <w:t>Для реализации Федерального проекта «Цифровая образовательная среда» в 2024 году были организованы курсы повышения квалификации для учителей по направлению «Применение современных информационно-коммуникационных технологий в условиях цифровой образовательной среды» (документы о повышении квалификации получили 6 человек).</w:t>
      </w:r>
    </w:p>
    <w:p w:rsidR="00CC37A9" w:rsidRPr="00204ACB" w:rsidRDefault="00CC37A9" w:rsidP="00CC37A9">
      <w:pPr>
        <w:ind w:firstLine="708"/>
        <w:jc w:val="both"/>
        <w:rPr>
          <w:rFonts w:ascii="Times New Roman" w:hAnsi="Times New Roman" w:cs="Times New Roman"/>
          <w:sz w:val="28"/>
          <w:szCs w:val="28"/>
          <w:lang w:eastAsia="zh-CN"/>
        </w:rPr>
      </w:pPr>
      <w:r w:rsidRPr="00204ACB">
        <w:rPr>
          <w:rFonts w:ascii="Times New Roman" w:hAnsi="Times New Roman" w:cs="Times New Roman"/>
          <w:sz w:val="28"/>
          <w:szCs w:val="28"/>
          <w:lang w:eastAsia="zh-CN"/>
        </w:rPr>
        <w:t>Использование новых информационных технологий в преподавании является одним из важных аспектов совершенствования и оптимизации учебного процесса, обогащения арсенала методических средств и приемов, позволяющих разнообразить формы работы и сделать урок интересным и запоминающимся для учеников.</w:t>
      </w:r>
    </w:p>
    <w:p w:rsidR="00CC37A9" w:rsidRDefault="00CC37A9" w:rsidP="00CC37A9">
      <w:pPr>
        <w:ind w:firstLine="708"/>
        <w:jc w:val="both"/>
        <w:rPr>
          <w:rFonts w:ascii="Times New Roman" w:hAnsi="Times New Roman" w:cs="Times New Roman"/>
          <w:sz w:val="28"/>
          <w:szCs w:val="28"/>
          <w:lang w:bidi="ru-RU"/>
        </w:rPr>
      </w:pPr>
      <w:r w:rsidRPr="00204ACB">
        <w:rPr>
          <w:rFonts w:ascii="Times New Roman" w:hAnsi="Times New Roman" w:cs="Times New Roman"/>
          <w:sz w:val="28"/>
          <w:szCs w:val="28"/>
          <w:lang w:bidi="ru-RU"/>
        </w:rPr>
        <w:t>В своей работе педагоги используют верифицированный контент, размещенный на различных цифровых образовательных ресурсах.</w:t>
      </w:r>
    </w:p>
    <w:p w:rsidR="00C936D0" w:rsidRDefault="00C936D0" w:rsidP="00CC37A9">
      <w:pPr>
        <w:ind w:firstLine="708"/>
        <w:jc w:val="both"/>
        <w:rPr>
          <w:rFonts w:ascii="Times New Roman" w:hAnsi="Times New Roman" w:cs="Times New Roman"/>
          <w:sz w:val="28"/>
          <w:szCs w:val="28"/>
          <w:lang w:bidi="ru-RU"/>
        </w:rPr>
      </w:pPr>
    </w:p>
    <w:p w:rsidR="004470DB" w:rsidRDefault="004470DB" w:rsidP="00C936D0">
      <w:pPr>
        <w:pStyle w:val="aa"/>
        <w:numPr>
          <w:ilvl w:val="2"/>
          <w:numId w:val="35"/>
        </w:numPr>
        <w:jc w:val="center"/>
        <w:rPr>
          <w:i/>
          <w:sz w:val="28"/>
          <w:szCs w:val="27"/>
        </w:rPr>
      </w:pPr>
      <w:r w:rsidRPr="00C936D0">
        <w:rPr>
          <w:i/>
          <w:sz w:val="28"/>
          <w:szCs w:val="27"/>
        </w:rPr>
        <w:t>Национальный проект «Жилье и городская среда»</w:t>
      </w:r>
    </w:p>
    <w:p w:rsidR="00546DE5" w:rsidRPr="00C936D0" w:rsidRDefault="00546DE5" w:rsidP="00546DE5">
      <w:pPr>
        <w:pStyle w:val="aa"/>
        <w:ind w:left="1609"/>
        <w:rPr>
          <w:i/>
          <w:sz w:val="28"/>
          <w:szCs w:val="27"/>
        </w:rPr>
      </w:pPr>
    </w:p>
    <w:p w:rsidR="006217D9" w:rsidRPr="00204ACB" w:rsidRDefault="006217D9" w:rsidP="006217D9">
      <w:pPr>
        <w:ind w:firstLine="709"/>
        <w:jc w:val="both"/>
        <w:rPr>
          <w:rFonts w:ascii="Times New Roman" w:hAnsi="Times New Roman" w:cs="Times New Roman"/>
          <w:iCs/>
          <w:sz w:val="28"/>
          <w:szCs w:val="28"/>
        </w:rPr>
      </w:pPr>
      <w:r w:rsidRPr="00204ACB">
        <w:rPr>
          <w:rFonts w:ascii="Times New Roman" w:hAnsi="Times New Roman" w:cs="Times New Roman"/>
          <w:iCs/>
          <w:sz w:val="28"/>
          <w:szCs w:val="28"/>
        </w:rPr>
        <w:t>Национальный проект «Жилье и городская среда». В рамках данного национального проекта муниципальное образование «Город Майкоп» принимает участие в двух федеральных проектах:</w:t>
      </w:r>
    </w:p>
    <w:p w:rsidR="002F640E" w:rsidRPr="00204ACB" w:rsidRDefault="00B57C79"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iCs/>
          <w:sz w:val="28"/>
          <w:szCs w:val="28"/>
        </w:rPr>
        <w:t>1.</w:t>
      </w:r>
      <w:r w:rsidR="006217D9" w:rsidRPr="00204ACB">
        <w:rPr>
          <w:rFonts w:ascii="Times New Roman" w:hAnsi="Times New Roman" w:cs="Times New Roman"/>
          <w:iCs/>
          <w:sz w:val="28"/>
          <w:szCs w:val="28"/>
        </w:rPr>
        <w:t xml:space="preserve"> «Формирование комфортной городской среды». </w:t>
      </w:r>
      <w:r w:rsidR="002F640E" w:rsidRPr="00204ACB">
        <w:rPr>
          <w:rFonts w:ascii="Times New Roman" w:hAnsi="Times New Roman" w:cs="Times New Roman"/>
          <w:sz w:val="28"/>
          <w:szCs w:val="28"/>
        </w:rPr>
        <w:t xml:space="preserve">В рамках муниципальной программы «Формирование современной городской среды в муниципальном образовании «Город Майкоп» осуществляется мероприятие «Реализация программ формирования современной городской среды», направленное на благоустройство общественных и дворовых территорий. На реализацию </w:t>
      </w:r>
      <w:r w:rsidR="002F640E" w:rsidRPr="00204ACB">
        <w:rPr>
          <w:rFonts w:ascii="Times New Roman" w:hAnsi="Times New Roman" w:cs="Times New Roman"/>
          <w:iCs/>
          <w:sz w:val="28"/>
          <w:szCs w:val="28"/>
        </w:rPr>
        <w:t xml:space="preserve">Федерального проекта «Формирование комфортной городской среды» </w:t>
      </w:r>
      <w:r w:rsidR="002F640E" w:rsidRPr="00204ACB">
        <w:rPr>
          <w:rFonts w:ascii="Times New Roman" w:hAnsi="Times New Roman" w:cs="Times New Roman"/>
          <w:sz w:val="28"/>
          <w:szCs w:val="28"/>
        </w:rPr>
        <w:t>на 2024 год предусмотрено бюджетных ассигнований в сумме 212 083,5 тыс. рублей, в том числе за счет средств:</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 федерального бюджета – 188 966,4 тыс. рублей; </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xml:space="preserve">- республиканского бюджета – 1 908,8 тыс. рублей; </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местного бюджета – 21 208,3 тыс. рублей.</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 2024 году за счет выделенных средств выполнены работы по благоустройству 21 дворовой территории многоквартирных домов, а также общественной территории «Бульвар 55-лет Победы» в городе Майкопе – победитель по итогам проведенного в 2023 году ежегодного рейтингового голосования по отбору общественной территории подлежащей благоустройству в первоочередном порядке.</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Кроме того, </w:t>
      </w:r>
      <w:r w:rsidRPr="00204ACB">
        <w:rPr>
          <w:rFonts w:ascii="Times New Roman" w:hAnsi="Times New Roman" w:cs="Times New Roman"/>
          <w:kern w:val="3"/>
          <w:sz w:val="28"/>
          <w:szCs w:val="28"/>
          <w:lang w:bidi="en-US"/>
        </w:rPr>
        <w:t xml:space="preserve">в 2024 году выполнены работы </w:t>
      </w:r>
      <w:r w:rsidRPr="00204ACB">
        <w:rPr>
          <w:rFonts w:ascii="Times New Roman" w:eastAsia="Calibri" w:hAnsi="Times New Roman" w:cs="Times New Roman"/>
          <w:sz w:val="28"/>
          <w:szCs w:val="28"/>
        </w:rPr>
        <w:t xml:space="preserve">по </w:t>
      </w:r>
      <w:r w:rsidRPr="00204ACB">
        <w:rPr>
          <w:rFonts w:ascii="Times New Roman" w:hAnsi="Times New Roman" w:cs="Times New Roman"/>
          <w:kern w:val="3"/>
          <w:sz w:val="28"/>
          <w:szCs w:val="28"/>
          <w:lang w:bidi="en-US"/>
        </w:rPr>
        <w:t xml:space="preserve">благоустройству уникальной лесопарковой зоны «Мэздах». </w:t>
      </w:r>
      <w:r w:rsidRPr="00204ACB">
        <w:rPr>
          <w:rFonts w:ascii="Times New Roman" w:eastAsia="Calibri" w:hAnsi="Times New Roman" w:cs="Times New Roman"/>
          <w:sz w:val="28"/>
          <w:szCs w:val="28"/>
        </w:rPr>
        <w:t xml:space="preserve">Выполнены работы по обустройству пешеходных и вело дорожек, детской и спортивной площадок, экотропы, установлено освещение и камеры видеонаблюдения, организованы парковочные места, установлены навигации и смотровые площадки. </w:t>
      </w:r>
    </w:p>
    <w:p w:rsidR="002F640E" w:rsidRPr="00204ACB" w:rsidRDefault="002F640E" w:rsidP="002F640E">
      <w:pPr>
        <w:ind w:firstLine="709"/>
        <w:jc w:val="both"/>
        <w:rPr>
          <w:rFonts w:ascii="Times New Roman" w:hAnsi="Times New Roman" w:cs="Times New Roman"/>
          <w:sz w:val="28"/>
          <w:szCs w:val="28"/>
          <w:lang w:eastAsia="ar-SA"/>
        </w:rPr>
      </w:pPr>
      <w:r w:rsidRPr="00204ACB">
        <w:rPr>
          <w:rFonts w:ascii="Times New Roman" w:hAnsi="Times New Roman" w:cs="Times New Roman"/>
          <w:sz w:val="28"/>
          <w:szCs w:val="28"/>
        </w:rPr>
        <w:t xml:space="preserve">По состоянию на 01.01.2025 бюджетные ассигнования освоены в полном объеме. </w:t>
      </w:r>
      <w:r w:rsidRPr="00204ACB">
        <w:rPr>
          <w:rFonts w:ascii="Times New Roman" w:hAnsi="Times New Roman" w:cs="Times New Roman"/>
          <w:sz w:val="28"/>
          <w:szCs w:val="28"/>
          <w:lang w:eastAsia="ar-SA"/>
        </w:rPr>
        <w:t>Работы</w:t>
      </w:r>
      <w:r w:rsidRPr="00204ACB">
        <w:rPr>
          <w:rFonts w:ascii="Times New Roman" w:hAnsi="Times New Roman" w:cs="Times New Roman"/>
          <w:sz w:val="28"/>
          <w:szCs w:val="28"/>
        </w:rPr>
        <w:t xml:space="preserve"> в рамках </w:t>
      </w:r>
      <w:r w:rsidRPr="00204ACB">
        <w:rPr>
          <w:rFonts w:ascii="Times New Roman" w:hAnsi="Times New Roman" w:cs="Times New Roman"/>
          <w:sz w:val="28"/>
          <w:szCs w:val="28"/>
          <w:lang w:val="en-US"/>
        </w:rPr>
        <w:t>I</w:t>
      </w:r>
      <w:r w:rsidRPr="00204ACB">
        <w:rPr>
          <w:rFonts w:ascii="Times New Roman" w:hAnsi="Times New Roman" w:cs="Times New Roman"/>
          <w:sz w:val="28"/>
          <w:szCs w:val="28"/>
        </w:rPr>
        <w:t xml:space="preserve"> этапа</w:t>
      </w:r>
      <w:r w:rsidRPr="00204ACB">
        <w:rPr>
          <w:rFonts w:ascii="Times New Roman" w:hAnsi="Times New Roman" w:cs="Times New Roman"/>
          <w:sz w:val="28"/>
          <w:szCs w:val="28"/>
          <w:lang w:eastAsia="ar-SA"/>
        </w:rPr>
        <w:t xml:space="preserve"> выполнены в соответствии с заключенными муниципальными контрактами. </w:t>
      </w:r>
    </w:p>
    <w:p w:rsidR="002F640E" w:rsidRPr="00204ACB" w:rsidRDefault="00B57C79"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2.</w:t>
      </w:r>
      <w:r w:rsidR="006217D9" w:rsidRPr="00204ACB">
        <w:rPr>
          <w:rFonts w:ascii="Times New Roman" w:hAnsi="Times New Roman" w:cs="Times New Roman"/>
          <w:sz w:val="28"/>
          <w:szCs w:val="28"/>
        </w:rPr>
        <w:t xml:space="preserve"> «Обеспечение устойчивого сокращения непригодного для проживания жилищного фонда». </w:t>
      </w:r>
      <w:r w:rsidR="002F640E" w:rsidRPr="00204ACB">
        <w:rPr>
          <w:rFonts w:ascii="Times New Roman" w:hAnsi="Times New Roman" w:cs="Times New Roman"/>
          <w:sz w:val="28"/>
          <w:szCs w:val="28"/>
        </w:rPr>
        <w:t xml:space="preserve">В рамках подпрограммы «Переселение граждан из жилых помещений, признанных непригодными для проживания и расположенных в аварийных многоквартирных домах» муниципальной программы «Улучшение жилищных условий граждан, проживающих в муниципальном образовании «Город Майкоп» в 2024 году реализовано мероприятие «Обеспечение устойчивого сокращения непригодного для проживания жилищного фонда», в целях переселения граждан из аварийного жилищного фонда. </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В 2024 году в бюджете муниципального образования «Город Майкоп» на реализацию мероприятий по п</w:t>
      </w:r>
      <w:r w:rsidRPr="00204ACB">
        <w:rPr>
          <w:rFonts w:ascii="Times New Roman" w:eastAsia="Calibri" w:hAnsi="Times New Roman" w:cs="Times New Roman"/>
          <w:sz w:val="28"/>
          <w:szCs w:val="28"/>
        </w:rPr>
        <w:t xml:space="preserve">ереселению граждан из аварийного жилого фонда предусмотрено </w:t>
      </w:r>
      <w:r w:rsidRPr="00204ACB">
        <w:rPr>
          <w:rFonts w:ascii="Times New Roman" w:hAnsi="Times New Roman" w:cs="Times New Roman"/>
          <w:sz w:val="28"/>
          <w:szCs w:val="28"/>
        </w:rPr>
        <w:t>279 189,9 тыс. рублей, из них:</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Фонда содействия реформированию жилищно-коммунального хозяйства – 162 124,8 тыс. рублей;</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за счет средств республиканского бюджета – 56 005,3 тыс. рублей;</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за счет средств местного бюджета – 46 471,6 тыс. рублей;</w:t>
      </w:r>
    </w:p>
    <w:p w:rsidR="002F640E" w:rsidRPr="00204ACB" w:rsidRDefault="002F640E" w:rsidP="002F640E">
      <w:pPr>
        <w:tabs>
          <w:tab w:val="left" w:pos="709"/>
          <w:tab w:val="center" w:pos="4153"/>
          <w:tab w:val="right" w:pos="8306"/>
        </w:tabs>
        <w:ind w:firstLine="708"/>
        <w:jc w:val="both"/>
        <w:rPr>
          <w:rFonts w:ascii="Times New Roman" w:hAnsi="Times New Roman" w:cs="Times New Roman"/>
          <w:sz w:val="28"/>
          <w:szCs w:val="28"/>
        </w:rPr>
      </w:pPr>
      <w:r w:rsidRPr="00204ACB">
        <w:rPr>
          <w:rFonts w:ascii="Times New Roman" w:hAnsi="Times New Roman" w:cs="Times New Roman"/>
          <w:sz w:val="28"/>
          <w:szCs w:val="28"/>
        </w:rPr>
        <w:t>- за счет средств по предоставлению дополнительных мер поддержки из республиканского и местного бюджетов – 14 588,2 тыс. рублей.</w:t>
      </w:r>
    </w:p>
    <w:p w:rsidR="002F640E" w:rsidRPr="00204ACB" w:rsidRDefault="002F640E" w:rsidP="002F640E">
      <w:pPr>
        <w:ind w:firstLine="709"/>
        <w:jc w:val="both"/>
        <w:rPr>
          <w:rFonts w:ascii="Times New Roman" w:eastAsia="Calibri" w:hAnsi="Times New Roman" w:cs="Times New Roman"/>
          <w:sz w:val="28"/>
          <w:szCs w:val="28"/>
        </w:rPr>
      </w:pPr>
      <w:r w:rsidRPr="00204ACB">
        <w:rPr>
          <w:rFonts w:ascii="Times New Roman" w:hAnsi="Times New Roman" w:cs="Times New Roman"/>
          <w:sz w:val="28"/>
          <w:szCs w:val="28"/>
        </w:rPr>
        <w:t>В результате реализации мероприятий по переселению в 2024 году расселено 83 аварийных жилых помещения площадью расселения 2 685,1 кв. м, из которых:</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1. Приобретено 59 квартир площадью расселения 1 873,40 кв. м стоимостью 160 104,0 тыс. рублей, из них 19 квартир для предоставления по договору социального найма и 40 квартир для предоставления собственникам по договору мены.</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2. Выплачено возмещение за 24 помещения площадью 811,7 </w:t>
      </w:r>
      <w:r w:rsidRPr="00204ACB">
        <w:rPr>
          <w:rFonts w:ascii="Times New Roman" w:hAnsi="Times New Roman" w:cs="Times New Roman"/>
          <w:spacing w:val="2"/>
          <w:sz w:val="28"/>
          <w:szCs w:val="28"/>
        </w:rPr>
        <w:t>кв. м</w:t>
      </w:r>
      <w:r w:rsidRPr="00204ACB">
        <w:rPr>
          <w:rFonts w:ascii="Times New Roman" w:hAnsi="Times New Roman" w:cs="Times New Roman"/>
          <w:sz w:val="28"/>
          <w:szCs w:val="28"/>
        </w:rPr>
        <w:t xml:space="preserve"> в размере 72 640,6 тыс. рублей.</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3. С правообладателями 11 жилых помещений заключены соглашения о предоставлении субсидии гражданам, переселяемым из аварийного жилищного фонда, на приобретение жилых помещений на общую сумму 12 091,9 тыс. рублей.</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eastAsia="Calibri" w:hAnsi="Times New Roman" w:cs="Times New Roman"/>
          <w:sz w:val="28"/>
          <w:szCs w:val="28"/>
        </w:rPr>
        <w:t>Общая площадь жилых помещений, подлежащих расселению в 2024 году, составила 2 685,1 кв. м, число расселенных граждан – 225 человек.</w:t>
      </w:r>
      <w:r w:rsidRPr="00204ACB">
        <w:rPr>
          <w:rFonts w:ascii="Times New Roman" w:hAnsi="Times New Roman" w:cs="Times New Roman"/>
          <w:sz w:val="28"/>
          <w:szCs w:val="28"/>
        </w:rPr>
        <w:t xml:space="preserve">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Все мероприятия предусмотренные I этапом расселения исполнены в полном объеме и завершены в установленные сроки до 31.12.2024.</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По итогам 2024 года освоено средств бюджета в объеме 238 340,8 тыс. рублей или 85,3 %.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 ходе реализации данных мероприятий сложилась экономия в результате того, что помещения закупались в рамках комплексного развития территории.</w:t>
      </w:r>
    </w:p>
    <w:p w:rsidR="00C2310C" w:rsidRPr="00204ACB" w:rsidRDefault="00C2310C" w:rsidP="002F640E">
      <w:pPr>
        <w:tabs>
          <w:tab w:val="left" w:pos="709"/>
          <w:tab w:val="center" w:pos="4153"/>
          <w:tab w:val="right" w:pos="8306"/>
        </w:tabs>
        <w:ind w:firstLine="708"/>
        <w:jc w:val="both"/>
        <w:rPr>
          <w:rFonts w:ascii="Times New Roman" w:eastAsia="Times New Roman" w:hAnsi="Times New Roman" w:cs="Times New Roman"/>
          <w:i/>
          <w:sz w:val="28"/>
          <w:szCs w:val="27"/>
          <w:lang w:eastAsia="ru-RU"/>
        </w:rPr>
      </w:pPr>
    </w:p>
    <w:p w:rsidR="004470DB" w:rsidRPr="00204ACB" w:rsidRDefault="004470DB" w:rsidP="004470DB">
      <w:pPr>
        <w:ind w:firstLine="709"/>
        <w:jc w:val="center"/>
        <w:rPr>
          <w:rFonts w:ascii="Times New Roman" w:eastAsia="Times New Roman" w:hAnsi="Times New Roman" w:cs="Times New Roman"/>
          <w:i/>
          <w:sz w:val="28"/>
          <w:szCs w:val="27"/>
          <w:lang w:eastAsia="ru-RU"/>
        </w:rPr>
      </w:pPr>
      <w:r w:rsidRPr="00204ACB">
        <w:rPr>
          <w:rFonts w:ascii="Times New Roman" w:eastAsia="Times New Roman" w:hAnsi="Times New Roman" w:cs="Times New Roman"/>
          <w:i/>
          <w:sz w:val="28"/>
          <w:szCs w:val="27"/>
          <w:lang w:eastAsia="ru-RU"/>
        </w:rPr>
        <w:t>2.1</w:t>
      </w:r>
      <w:r w:rsidR="00C31AF1" w:rsidRPr="00204ACB">
        <w:rPr>
          <w:rFonts w:ascii="Times New Roman" w:eastAsia="Times New Roman" w:hAnsi="Times New Roman" w:cs="Times New Roman"/>
          <w:i/>
          <w:sz w:val="28"/>
          <w:szCs w:val="27"/>
          <w:lang w:eastAsia="ru-RU"/>
        </w:rPr>
        <w:t>3</w:t>
      </w:r>
      <w:r w:rsidRPr="00204ACB">
        <w:rPr>
          <w:rFonts w:ascii="Times New Roman" w:eastAsia="Times New Roman" w:hAnsi="Times New Roman" w:cs="Times New Roman"/>
          <w:i/>
          <w:sz w:val="28"/>
          <w:szCs w:val="27"/>
          <w:lang w:eastAsia="ru-RU"/>
        </w:rPr>
        <w:t>.4. Национальный проект «Безопасные качественные дороги»</w:t>
      </w:r>
    </w:p>
    <w:p w:rsidR="00C2310C" w:rsidRPr="00204ACB" w:rsidRDefault="00C2310C" w:rsidP="002706B0">
      <w:pPr>
        <w:ind w:firstLine="709"/>
        <w:jc w:val="both"/>
        <w:rPr>
          <w:rFonts w:ascii="Times New Roman" w:eastAsia="Times New Roman" w:hAnsi="Times New Roman" w:cs="Times New Roman"/>
          <w:sz w:val="28"/>
          <w:szCs w:val="27"/>
          <w:lang w:eastAsia="ru-RU"/>
        </w:rPr>
      </w:pP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В рамках реализации данного проекта, муниципальное образование «Город Майкоп» принимает участие в федеральном проекте «Региональная и местная дорожная сеть». В рамках муниципальной программы «Развитие жилищно-коммунального, дорожного хозяйства и благоустройства в муниципальном образовании «Город Майкоп» осуществляется мероприятие «Строительство (реконструкция),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 </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sz w:val="28"/>
          <w:szCs w:val="28"/>
        </w:rPr>
        <w:t xml:space="preserve">На реализацию мероприятия в 2024 году предусмотрено 202 207,6 тыс. рублей. </w:t>
      </w:r>
      <w:r w:rsidRPr="00204ACB">
        <w:rPr>
          <w:rFonts w:ascii="Times New Roman" w:hAnsi="Times New Roman" w:cs="Times New Roman"/>
          <w:kern w:val="3"/>
          <w:sz w:val="28"/>
          <w:szCs w:val="28"/>
          <w:lang w:bidi="en-US"/>
        </w:rPr>
        <w:t>Для достижения показателей 2024 года 26.05.2023 заключен муниципальный контракт по ремонту четырех участков автомобильных дорог общей протяженностью 5,05 км:</w:t>
      </w:r>
    </w:p>
    <w:p w:rsidR="002F640E" w:rsidRPr="00204ACB" w:rsidRDefault="002F640E" w:rsidP="002F640E">
      <w:pPr>
        <w:ind w:firstLine="720"/>
        <w:jc w:val="both"/>
        <w:rPr>
          <w:rFonts w:ascii="Times New Roman" w:hAnsi="Times New Roman" w:cs="Times New Roman"/>
          <w:sz w:val="28"/>
          <w:szCs w:val="28"/>
        </w:rPr>
      </w:pPr>
      <w:r w:rsidRPr="00204ACB">
        <w:rPr>
          <w:rFonts w:ascii="Times New Roman" w:hAnsi="Times New Roman" w:cs="Times New Roman"/>
          <w:sz w:val="28"/>
          <w:szCs w:val="28"/>
        </w:rPr>
        <w:t>- по ул. Шоссейной от ул. Железнодорожной до ул. 7-й Переулок, протяженностью 960 м.;</w:t>
      </w:r>
    </w:p>
    <w:p w:rsidR="002F640E" w:rsidRPr="00204ACB" w:rsidRDefault="002F640E" w:rsidP="002F640E">
      <w:pPr>
        <w:ind w:firstLine="720"/>
        <w:jc w:val="both"/>
        <w:rPr>
          <w:rFonts w:ascii="Times New Roman" w:hAnsi="Times New Roman" w:cs="Times New Roman"/>
          <w:sz w:val="28"/>
          <w:szCs w:val="28"/>
        </w:rPr>
      </w:pPr>
      <w:r w:rsidRPr="00204ACB">
        <w:rPr>
          <w:rFonts w:ascii="Times New Roman" w:hAnsi="Times New Roman" w:cs="Times New Roman"/>
          <w:sz w:val="28"/>
          <w:szCs w:val="28"/>
        </w:rPr>
        <w:t>- по ул. Советской от ул. Ленина до ул. Прямой, протяженностью 1 490 м.;</w:t>
      </w:r>
    </w:p>
    <w:p w:rsidR="002F640E" w:rsidRPr="00204ACB" w:rsidRDefault="002F640E" w:rsidP="002F640E">
      <w:pPr>
        <w:ind w:firstLine="720"/>
        <w:jc w:val="both"/>
        <w:rPr>
          <w:rFonts w:ascii="Times New Roman" w:hAnsi="Times New Roman" w:cs="Times New Roman"/>
          <w:sz w:val="28"/>
          <w:szCs w:val="28"/>
        </w:rPr>
      </w:pPr>
      <w:r w:rsidRPr="00204ACB">
        <w:rPr>
          <w:rFonts w:ascii="Times New Roman" w:hAnsi="Times New Roman" w:cs="Times New Roman"/>
          <w:sz w:val="28"/>
          <w:szCs w:val="28"/>
        </w:rPr>
        <w:t>- по ул. Крестьянской от ул. Титова до ул. Победы, протяженностью 1 300 м.;</w:t>
      </w:r>
    </w:p>
    <w:p w:rsidR="002F640E" w:rsidRPr="00204ACB" w:rsidRDefault="002F640E" w:rsidP="002F640E">
      <w:pPr>
        <w:ind w:firstLine="720"/>
        <w:jc w:val="both"/>
        <w:rPr>
          <w:rFonts w:ascii="Times New Roman" w:hAnsi="Times New Roman" w:cs="Times New Roman"/>
          <w:sz w:val="28"/>
          <w:szCs w:val="28"/>
        </w:rPr>
      </w:pPr>
      <w:r w:rsidRPr="00204ACB">
        <w:rPr>
          <w:rFonts w:ascii="Times New Roman" w:hAnsi="Times New Roman" w:cs="Times New Roman"/>
          <w:sz w:val="28"/>
          <w:szCs w:val="28"/>
        </w:rPr>
        <w:t>- по ул. Курганной от ул. Ленина до ул. Шовгенова, протяженностью 1 300 м.</w:t>
      </w:r>
    </w:p>
    <w:p w:rsidR="002F640E" w:rsidRPr="00204ACB" w:rsidRDefault="002F640E" w:rsidP="002F640E">
      <w:pPr>
        <w:ind w:firstLine="720"/>
        <w:jc w:val="both"/>
        <w:rPr>
          <w:rFonts w:ascii="Times New Roman" w:hAnsi="Times New Roman" w:cs="Times New Roman"/>
          <w:kern w:val="3"/>
          <w:sz w:val="28"/>
          <w:szCs w:val="28"/>
          <w:lang w:bidi="en-US"/>
        </w:rPr>
      </w:pPr>
      <w:r w:rsidRPr="00204ACB">
        <w:rPr>
          <w:rFonts w:ascii="Times New Roman" w:hAnsi="Times New Roman" w:cs="Times New Roman"/>
          <w:kern w:val="3"/>
          <w:sz w:val="28"/>
          <w:szCs w:val="28"/>
          <w:lang w:bidi="en-US"/>
        </w:rPr>
        <w:t xml:space="preserve">В 2024 году по объектам 2025 года заключен муниципальный контракт с подрядной организацией ООО «Бак-строй» на выполнение работ по ремонту автомобильных дорог общей протяженностью 2,13 км: </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sz w:val="28"/>
          <w:szCs w:val="28"/>
        </w:rPr>
        <w:t xml:space="preserve">- по ул. </w:t>
      </w:r>
      <w:r w:rsidRPr="00204ACB">
        <w:rPr>
          <w:rFonts w:ascii="Times New Roman" w:hAnsi="Times New Roman" w:cs="Times New Roman"/>
          <w:kern w:val="3"/>
          <w:sz w:val="28"/>
          <w:szCs w:val="28"/>
          <w:lang w:bidi="en-US"/>
        </w:rPr>
        <w:t>2-я Крестьянская от ул. Кооперативная до здания</w:t>
      </w:r>
      <w:r w:rsidRPr="00204ACB">
        <w:rPr>
          <w:rFonts w:ascii="Times New Roman" w:hAnsi="Times New Roman" w:cs="Times New Roman"/>
          <w:b/>
          <w:kern w:val="3"/>
          <w:sz w:val="28"/>
          <w:szCs w:val="28"/>
          <w:lang w:bidi="en-US"/>
        </w:rPr>
        <w:t xml:space="preserve"> </w:t>
      </w:r>
      <w:r w:rsidRPr="00204ACB">
        <w:rPr>
          <w:rStyle w:val="af3"/>
          <w:rFonts w:ascii="Times New Roman" w:hAnsi="Times New Roman" w:cs="Times New Roman"/>
          <w:b w:val="0"/>
          <w:sz w:val="28"/>
          <w:szCs w:val="28"/>
          <w:shd w:val="clear" w:color="auto" w:fill="FFFFFF"/>
        </w:rPr>
        <w:t>ФГБОУ ВО «Адыгейский государственный университет</w:t>
      </w:r>
      <w:r w:rsidRPr="00204ACB">
        <w:rPr>
          <w:rStyle w:val="af3"/>
          <w:rFonts w:ascii="Times New Roman" w:hAnsi="Times New Roman" w:cs="Times New Roman"/>
          <w:sz w:val="28"/>
          <w:szCs w:val="28"/>
          <w:shd w:val="clear" w:color="auto" w:fill="FFFFFF"/>
        </w:rPr>
        <w:t>»</w:t>
      </w:r>
      <w:r w:rsidRPr="00204ACB">
        <w:rPr>
          <w:rFonts w:ascii="Times New Roman" w:hAnsi="Times New Roman" w:cs="Times New Roman"/>
          <w:kern w:val="3"/>
          <w:sz w:val="28"/>
          <w:szCs w:val="28"/>
          <w:lang w:bidi="en-US"/>
        </w:rPr>
        <w:t xml:space="preserve">; </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sz w:val="28"/>
          <w:szCs w:val="28"/>
        </w:rPr>
        <w:t xml:space="preserve">- по ул. </w:t>
      </w:r>
      <w:r w:rsidRPr="00204ACB">
        <w:rPr>
          <w:rFonts w:ascii="Times New Roman" w:hAnsi="Times New Roman" w:cs="Times New Roman"/>
          <w:kern w:val="3"/>
          <w:sz w:val="28"/>
          <w:szCs w:val="28"/>
          <w:lang w:bidi="en-US"/>
        </w:rPr>
        <w:t>Юбилейная от ул. Луговой до ул. Герцена.</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sz w:val="28"/>
          <w:szCs w:val="28"/>
        </w:rPr>
        <w:t xml:space="preserve">- по ул. </w:t>
      </w:r>
      <w:r w:rsidRPr="00204ACB">
        <w:rPr>
          <w:rFonts w:ascii="Times New Roman" w:hAnsi="Times New Roman" w:cs="Times New Roman"/>
          <w:kern w:val="3"/>
          <w:sz w:val="28"/>
          <w:szCs w:val="28"/>
          <w:lang w:bidi="en-US"/>
        </w:rPr>
        <w:t>Гагарина от ул. Пушкина до ул. Пионерская.</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sz w:val="28"/>
          <w:szCs w:val="28"/>
        </w:rPr>
        <w:t xml:space="preserve">- по </w:t>
      </w:r>
      <w:r w:rsidRPr="00204ACB">
        <w:rPr>
          <w:rFonts w:ascii="Times New Roman" w:hAnsi="Times New Roman" w:cs="Times New Roman"/>
          <w:kern w:val="3"/>
          <w:sz w:val="28"/>
          <w:szCs w:val="28"/>
          <w:lang w:bidi="en-US"/>
        </w:rPr>
        <w:t xml:space="preserve">объекту «Капитальный ремонт автомобильной дороги по пер. Клубный от ул. Советской до ул. Гагарина и по ул. Советской от пер. Клубного до д. № 4а по ул. Советской в х. Гавердовский, г. Майкоп, Республика Адыгея». </w:t>
      </w:r>
    </w:p>
    <w:p w:rsidR="002F640E" w:rsidRPr="00204ACB" w:rsidRDefault="002F640E" w:rsidP="002F640E">
      <w:pPr>
        <w:widowControl w:val="0"/>
        <w:autoSpaceDN w:val="0"/>
        <w:ind w:firstLine="709"/>
        <w:jc w:val="both"/>
        <w:textAlignment w:val="baseline"/>
        <w:rPr>
          <w:rFonts w:ascii="Times New Roman" w:hAnsi="Times New Roman" w:cs="Times New Roman"/>
          <w:kern w:val="3"/>
          <w:sz w:val="28"/>
          <w:szCs w:val="28"/>
          <w:lang w:bidi="en-US"/>
        </w:rPr>
      </w:pPr>
      <w:r w:rsidRPr="00204ACB">
        <w:rPr>
          <w:rFonts w:ascii="Times New Roman" w:hAnsi="Times New Roman" w:cs="Times New Roman"/>
          <w:kern w:val="3"/>
          <w:sz w:val="28"/>
          <w:szCs w:val="28"/>
          <w:lang w:bidi="en-US"/>
        </w:rPr>
        <w:t xml:space="preserve">Стоимость работ составила 140 047,3 тыс. рублей. </w:t>
      </w:r>
    </w:p>
    <w:p w:rsidR="002F640E" w:rsidRPr="00204ACB" w:rsidRDefault="002F640E" w:rsidP="002F640E">
      <w:pPr>
        <w:ind w:firstLine="720"/>
        <w:jc w:val="both"/>
        <w:rPr>
          <w:rFonts w:ascii="Times New Roman" w:hAnsi="Times New Roman" w:cs="Times New Roman"/>
          <w:sz w:val="28"/>
          <w:szCs w:val="28"/>
          <w:lang w:eastAsia="ar-SA"/>
        </w:rPr>
      </w:pPr>
      <w:r w:rsidRPr="00204ACB">
        <w:rPr>
          <w:rFonts w:ascii="Times New Roman" w:hAnsi="Times New Roman" w:cs="Times New Roman"/>
          <w:sz w:val="28"/>
          <w:szCs w:val="28"/>
        </w:rPr>
        <w:t xml:space="preserve">По состоянию на 01.01.2025 бюджетные ассигнования освоены в полном объеме. </w:t>
      </w:r>
      <w:r w:rsidRPr="00204ACB">
        <w:rPr>
          <w:rFonts w:ascii="Times New Roman" w:hAnsi="Times New Roman" w:cs="Times New Roman"/>
          <w:sz w:val="28"/>
          <w:szCs w:val="28"/>
          <w:lang w:eastAsia="ar-SA"/>
        </w:rPr>
        <w:t xml:space="preserve">Работы выполнены в соответствии с заключенными муниципальными контрактами.  </w:t>
      </w:r>
    </w:p>
    <w:p w:rsidR="002F640E" w:rsidRPr="00204ACB" w:rsidRDefault="002F640E" w:rsidP="002F640E">
      <w:pPr>
        <w:ind w:firstLine="709"/>
        <w:jc w:val="both"/>
        <w:rPr>
          <w:rFonts w:ascii="Times New Roman" w:hAnsi="Times New Roman" w:cs="Times New Roman"/>
          <w:kern w:val="3"/>
          <w:sz w:val="28"/>
          <w:szCs w:val="28"/>
          <w:highlight w:val="yellow"/>
          <w:lang w:bidi="en-US"/>
        </w:rPr>
      </w:pPr>
      <w:r w:rsidRPr="00204ACB">
        <w:rPr>
          <w:rFonts w:ascii="Times New Roman" w:hAnsi="Times New Roman" w:cs="Times New Roman"/>
          <w:kern w:val="3"/>
          <w:sz w:val="28"/>
          <w:szCs w:val="28"/>
          <w:lang w:bidi="en-US"/>
        </w:rPr>
        <w:t>Кроме того, начаты строительно - монтажные работы по объектам 2025 года на двух участках автомобильных дорог:</w:t>
      </w:r>
    </w:p>
    <w:p w:rsidR="002F640E" w:rsidRPr="00204ACB" w:rsidRDefault="002F640E" w:rsidP="002F640E">
      <w:pPr>
        <w:ind w:firstLine="709"/>
        <w:jc w:val="both"/>
        <w:rPr>
          <w:rFonts w:ascii="Times New Roman" w:hAnsi="Times New Roman" w:cs="Times New Roman"/>
          <w:sz w:val="28"/>
          <w:szCs w:val="28"/>
          <w:lang w:eastAsia="zh-CN"/>
        </w:rPr>
      </w:pPr>
      <w:r w:rsidRPr="00204ACB">
        <w:rPr>
          <w:rFonts w:ascii="Times New Roman" w:hAnsi="Times New Roman" w:cs="Times New Roman"/>
          <w:sz w:val="28"/>
          <w:szCs w:val="28"/>
          <w:lang w:eastAsia="zh-CN"/>
        </w:rPr>
        <w:t xml:space="preserve">- по объекту «Капитальный ремонт ул. Луговой от ул. Свободы до ул. Юбилейной» 09.12.2024 </w:t>
      </w:r>
      <w:r w:rsidRPr="00204ACB">
        <w:rPr>
          <w:rFonts w:ascii="Times New Roman" w:hAnsi="Times New Roman" w:cs="Times New Roman"/>
          <w:kern w:val="3"/>
          <w:sz w:val="28"/>
          <w:szCs w:val="28"/>
          <w:lang w:bidi="en-US"/>
        </w:rPr>
        <w:t xml:space="preserve">заключен контракт с ООО «Бак-Строй» на сумму 18 781,84 тыс. рублей;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lang w:eastAsia="zh-CN"/>
        </w:rPr>
        <w:t>- по объекту «Капитальный ремонт ул. Свободы от ул. им. Матросова до ул. Луговой» 16.12.2024 заключен</w:t>
      </w:r>
      <w:r w:rsidRPr="00204ACB">
        <w:rPr>
          <w:rFonts w:ascii="Times New Roman" w:hAnsi="Times New Roman" w:cs="Times New Roman"/>
          <w:kern w:val="3"/>
          <w:sz w:val="28"/>
          <w:szCs w:val="28"/>
          <w:lang w:bidi="en-US"/>
        </w:rPr>
        <w:t xml:space="preserve"> контракт с ООО «Бак-Строй» на сумму 9 611,95 тыс. рублей.</w:t>
      </w:r>
      <w:r w:rsidRPr="00204ACB">
        <w:rPr>
          <w:rFonts w:ascii="Times New Roman" w:hAnsi="Times New Roman" w:cs="Times New Roman"/>
          <w:sz w:val="28"/>
          <w:szCs w:val="28"/>
        </w:rPr>
        <w:t xml:space="preserve"> </w:t>
      </w:r>
    </w:p>
    <w:p w:rsidR="002F640E" w:rsidRDefault="002F640E" w:rsidP="002F640E">
      <w:pPr>
        <w:ind w:firstLine="709"/>
        <w:jc w:val="both"/>
        <w:rPr>
          <w:rFonts w:ascii="Times New Roman" w:hAnsi="Times New Roman" w:cs="Times New Roman"/>
          <w:kern w:val="3"/>
          <w:sz w:val="28"/>
          <w:szCs w:val="28"/>
          <w:lang w:bidi="en-US"/>
        </w:rPr>
      </w:pPr>
      <w:r w:rsidRPr="00204ACB">
        <w:rPr>
          <w:rFonts w:ascii="Times New Roman" w:hAnsi="Times New Roman" w:cs="Times New Roman"/>
          <w:kern w:val="3"/>
          <w:sz w:val="28"/>
          <w:szCs w:val="28"/>
          <w:lang w:bidi="en-US"/>
        </w:rPr>
        <w:t>Согласно условиям контракта, оплата по данным объектам будет произведена в 2025 году.</w:t>
      </w:r>
    </w:p>
    <w:p w:rsidR="005114E9" w:rsidRPr="00204ACB" w:rsidRDefault="005114E9" w:rsidP="00124587">
      <w:pPr>
        <w:ind w:firstLine="720"/>
        <w:jc w:val="both"/>
        <w:rPr>
          <w:rFonts w:ascii="Times New Roman" w:hAnsi="Times New Roman" w:cs="Times New Roman"/>
          <w:sz w:val="28"/>
          <w:szCs w:val="28"/>
        </w:rPr>
      </w:pPr>
    </w:p>
    <w:p w:rsidR="004470DB" w:rsidRPr="00204ACB" w:rsidRDefault="004470DB" w:rsidP="004470DB">
      <w:pPr>
        <w:ind w:firstLine="709"/>
        <w:jc w:val="center"/>
        <w:rPr>
          <w:rFonts w:ascii="Times New Roman" w:eastAsia="Times New Roman" w:hAnsi="Times New Roman" w:cs="Times New Roman"/>
          <w:sz w:val="28"/>
          <w:szCs w:val="27"/>
          <w:lang w:eastAsia="ru-RU"/>
        </w:rPr>
      </w:pPr>
      <w:r w:rsidRPr="00204ACB">
        <w:rPr>
          <w:rFonts w:ascii="Times New Roman" w:eastAsia="Times New Roman" w:hAnsi="Times New Roman" w:cs="Times New Roman"/>
          <w:i/>
          <w:sz w:val="28"/>
          <w:szCs w:val="27"/>
          <w:lang w:eastAsia="ru-RU"/>
        </w:rPr>
        <w:t>2.1</w:t>
      </w:r>
      <w:r w:rsidR="00C31AF1" w:rsidRPr="00204ACB">
        <w:rPr>
          <w:rFonts w:ascii="Times New Roman" w:eastAsia="Times New Roman" w:hAnsi="Times New Roman" w:cs="Times New Roman"/>
          <w:i/>
          <w:sz w:val="28"/>
          <w:szCs w:val="27"/>
          <w:lang w:eastAsia="ru-RU"/>
        </w:rPr>
        <w:t>3</w:t>
      </w:r>
      <w:r w:rsidRPr="00204ACB">
        <w:rPr>
          <w:rFonts w:ascii="Times New Roman" w:eastAsia="Times New Roman" w:hAnsi="Times New Roman" w:cs="Times New Roman"/>
          <w:i/>
          <w:sz w:val="28"/>
          <w:szCs w:val="27"/>
          <w:lang w:eastAsia="ru-RU"/>
        </w:rPr>
        <w:t>.</w:t>
      </w:r>
      <w:r w:rsidR="00A25D45" w:rsidRPr="00204ACB">
        <w:rPr>
          <w:rFonts w:ascii="Times New Roman" w:eastAsia="Times New Roman" w:hAnsi="Times New Roman" w:cs="Times New Roman"/>
          <w:i/>
          <w:sz w:val="28"/>
          <w:szCs w:val="27"/>
          <w:lang w:eastAsia="ru-RU"/>
        </w:rPr>
        <w:t>5</w:t>
      </w:r>
      <w:r w:rsidRPr="00204ACB">
        <w:rPr>
          <w:rFonts w:ascii="Times New Roman" w:eastAsia="Times New Roman" w:hAnsi="Times New Roman" w:cs="Times New Roman"/>
          <w:i/>
          <w:sz w:val="28"/>
          <w:szCs w:val="27"/>
          <w:lang w:eastAsia="ru-RU"/>
        </w:rPr>
        <w:t>. Национальный проект «</w:t>
      </w:r>
      <w:r w:rsidR="006217D9" w:rsidRPr="00204ACB">
        <w:rPr>
          <w:rFonts w:ascii="Times New Roman" w:eastAsia="Times New Roman" w:hAnsi="Times New Roman" w:cs="Times New Roman"/>
          <w:i/>
          <w:sz w:val="28"/>
          <w:szCs w:val="27"/>
          <w:lang w:eastAsia="ru-RU"/>
        </w:rPr>
        <w:t>Культура</w:t>
      </w:r>
      <w:r w:rsidRPr="00204ACB">
        <w:rPr>
          <w:rFonts w:ascii="Times New Roman" w:eastAsia="Times New Roman" w:hAnsi="Times New Roman" w:cs="Times New Roman"/>
          <w:i/>
          <w:sz w:val="28"/>
          <w:szCs w:val="27"/>
          <w:lang w:eastAsia="ru-RU"/>
        </w:rPr>
        <w:t>»</w:t>
      </w:r>
    </w:p>
    <w:p w:rsidR="00C2310C" w:rsidRPr="00204ACB" w:rsidRDefault="00C2310C" w:rsidP="00CF69AF">
      <w:pPr>
        <w:ind w:firstLine="709"/>
        <w:jc w:val="both"/>
        <w:rPr>
          <w:rFonts w:ascii="Times New Roman" w:eastAsia="Times New Roman" w:hAnsi="Times New Roman" w:cs="Times New Roman"/>
          <w:sz w:val="28"/>
          <w:szCs w:val="27"/>
          <w:lang w:eastAsia="ru-RU"/>
        </w:rPr>
      </w:pP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 рамках реализации данного проекта муниципальное образование «Город Майкоп» принимает участие в федеральном проекте «Культурная среда». Цель проекта – увеличить число граждан, вовлечённых в культуру, путём создания современной инфраструктуры, внедрения в деятельность организаций культуры новых форм и технологий, широкой поддержки культурных инициатив, направленных на укрепление российской гражданской идентичности. </w:t>
      </w:r>
    </w:p>
    <w:p w:rsidR="002F640E" w:rsidRPr="00204ACB" w:rsidRDefault="002F640E" w:rsidP="002F640E">
      <w:pPr>
        <w:suppressAutoHyphens/>
        <w:ind w:firstLine="720"/>
        <w:jc w:val="both"/>
        <w:rPr>
          <w:rFonts w:ascii="Times New Roman" w:hAnsi="Times New Roman" w:cs="Times New Roman"/>
          <w:sz w:val="28"/>
          <w:szCs w:val="28"/>
        </w:rPr>
      </w:pPr>
      <w:r w:rsidRPr="00204ACB">
        <w:rPr>
          <w:rFonts w:ascii="Times New Roman" w:hAnsi="Times New Roman" w:cs="Times New Roman"/>
          <w:sz w:val="28"/>
          <w:szCs w:val="28"/>
        </w:rPr>
        <w:t xml:space="preserve"> В рамках муниципальной программы «Развитие культуры муниципального образования «Город Майкоп» осуществляется мероприятие «Развитие сети учреждений культурно-досугового типа», планируемое к реализации в 2023-2024 годах. На реализацию данного мероприятия в 2024 году направлено 100 872,4 тыс. рублей. </w:t>
      </w:r>
    </w:p>
    <w:p w:rsidR="002F640E" w:rsidRPr="00204ACB" w:rsidRDefault="002F640E" w:rsidP="002F640E">
      <w:pPr>
        <w:ind w:firstLine="708"/>
        <w:jc w:val="both"/>
        <w:rPr>
          <w:rFonts w:ascii="Times New Roman" w:hAnsi="Times New Roman" w:cs="Times New Roman"/>
          <w:bCs/>
          <w:sz w:val="28"/>
          <w:szCs w:val="28"/>
        </w:rPr>
      </w:pPr>
      <w:r w:rsidRPr="00204ACB">
        <w:rPr>
          <w:rFonts w:ascii="Times New Roman" w:hAnsi="Times New Roman" w:cs="Times New Roman"/>
          <w:sz w:val="28"/>
          <w:szCs w:val="28"/>
        </w:rPr>
        <w:t>В течение двух лет на</w:t>
      </w:r>
      <w:r w:rsidRPr="00204ACB">
        <w:rPr>
          <w:rFonts w:ascii="Times New Roman" w:hAnsi="Times New Roman" w:cs="Times New Roman"/>
          <w:bCs/>
          <w:sz w:val="28"/>
          <w:szCs w:val="28"/>
        </w:rPr>
        <w:t xml:space="preserve"> базе </w:t>
      </w:r>
      <w:r w:rsidRPr="00204ACB">
        <w:rPr>
          <w:rFonts w:ascii="Times New Roman" w:hAnsi="Times New Roman" w:cs="Times New Roman"/>
          <w:sz w:val="28"/>
          <w:szCs w:val="28"/>
        </w:rPr>
        <w:t xml:space="preserve">филиала муниципального бюджетного учреждения культуры «Городской Дом культуры «Гигант» в х. Гавердовский </w:t>
      </w:r>
      <w:r w:rsidRPr="00204ACB">
        <w:rPr>
          <w:rFonts w:ascii="Times New Roman" w:hAnsi="Times New Roman" w:cs="Times New Roman"/>
          <w:bCs/>
          <w:sz w:val="28"/>
          <w:szCs w:val="28"/>
        </w:rPr>
        <w:t>велось строительство Центра культурного развития.</w:t>
      </w:r>
    </w:p>
    <w:p w:rsidR="002F640E" w:rsidRPr="00204ACB" w:rsidRDefault="002F640E" w:rsidP="002F640E">
      <w:pPr>
        <w:ind w:firstLine="708"/>
        <w:jc w:val="both"/>
        <w:rPr>
          <w:rFonts w:ascii="Times New Roman" w:hAnsi="Times New Roman" w:cs="Times New Roman"/>
          <w:sz w:val="28"/>
          <w:szCs w:val="28"/>
        </w:rPr>
      </w:pPr>
      <w:r w:rsidRPr="00204ACB">
        <w:rPr>
          <w:rFonts w:ascii="Times New Roman" w:hAnsi="Times New Roman" w:cs="Times New Roman"/>
          <w:sz w:val="28"/>
          <w:szCs w:val="28"/>
        </w:rPr>
        <w:t>В декабре 2024 года строительство Центра культурного развития завершено в полном объеме, введено в эксплуатацию и оснащено мебелью и техническим оборудованием. Общая площадь застройки   составляет 900,6 кв. м.</w:t>
      </w:r>
    </w:p>
    <w:p w:rsidR="002F640E" w:rsidRPr="00204ACB" w:rsidRDefault="002F640E" w:rsidP="002F640E">
      <w:pPr>
        <w:ind w:firstLine="708"/>
        <w:jc w:val="both"/>
        <w:rPr>
          <w:rFonts w:ascii="Times New Roman" w:hAnsi="Times New Roman" w:cs="Times New Roman"/>
          <w:sz w:val="28"/>
          <w:szCs w:val="28"/>
        </w:rPr>
      </w:pPr>
      <w:r w:rsidRPr="00204ACB">
        <w:rPr>
          <w:rFonts w:ascii="Times New Roman" w:hAnsi="Times New Roman" w:cs="Times New Roman"/>
          <w:sz w:val="28"/>
          <w:szCs w:val="28"/>
        </w:rPr>
        <w:t>На первом этаже центра культурного развития расположены: вестибюль, гардероб, пост охраны и пожарный пост, буфетная зона, зал на 200 посадочных мест с эстрадой, кладовая декораций, гримерные, костюмерная, кабинеты, библиотека, методический кабинет, санузлы, электрическая щитовая, узел ввода. На втором этаже - хореографический зал, раздевальные комнаты, санузлы, душевая, студия звукозаписи, кабинеты, подсобные помещения.</w:t>
      </w:r>
    </w:p>
    <w:p w:rsidR="002F640E" w:rsidRPr="00204ACB" w:rsidRDefault="002F640E" w:rsidP="002F640E">
      <w:pPr>
        <w:suppressAutoHyphens/>
        <w:ind w:firstLine="720"/>
        <w:jc w:val="both"/>
        <w:rPr>
          <w:rFonts w:ascii="Times New Roman" w:hAnsi="Times New Roman" w:cs="Times New Roman"/>
          <w:sz w:val="28"/>
          <w:szCs w:val="28"/>
        </w:rPr>
      </w:pPr>
      <w:r w:rsidRPr="00204ACB">
        <w:rPr>
          <w:rFonts w:ascii="Times New Roman" w:hAnsi="Times New Roman" w:cs="Times New Roman"/>
          <w:sz w:val="28"/>
          <w:szCs w:val="28"/>
        </w:rPr>
        <w:t>По состоянию на 01.01.2025 денежные средства освоены в полном объеме.</w:t>
      </w:r>
    </w:p>
    <w:p w:rsidR="00BA536D" w:rsidRDefault="00BA536D" w:rsidP="006217D9">
      <w:pPr>
        <w:ind w:firstLine="709"/>
        <w:jc w:val="both"/>
        <w:rPr>
          <w:rFonts w:ascii="Times New Roman" w:hAnsi="Times New Roman" w:cs="Times New Roman"/>
          <w:sz w:val="28"/>
          <w:szCs w:val="28"/>
        </w:rPr>
      </w:pPr>
    </w:p>
    <w:p w:rsidR="00A71FAA" w:rsidRPr="00204ACB" w:rsidRDefault="00A71FAA" w:rsidP="00A71FAA">
      <w:pPr>
        <w:ind w:firstLine="709"/>
        <w:jc w:val="center"/>
        <w:rPr>
          <w:rFonts w:ascii="Times New Roman" w:eastAsia="Times New Roman" w:hAnsi="Times New Roman" w:cs="Times New Roman"/>
          <w:sz w:val="28"/>
          <w:szCs w:val="27"/>
          <w:lang w:eastAsia="ru-RU"/>
        </w:rPr>
      </w:pPr>
      <w:r w:rsidRPr="00204ACB">
        <w:rPr>
          <w:rFonts w:ascii="Times New Roman" w:eastAsia="Times New Roman" w:hAnsi="Times New Roman" w:cs="Times New Roman"/>
          <w:i/>
          <w:sz w:val="28"/>
          <w:szCs w:val="27"/>
          <w:lang w:eastAsia="ru-RU"/>
        </w:rPr>
        <w:t>2.13.6. Национальный проект «</w:t>
      </w:r>
      <w:r w:rsidRPr="00204ACB">
        <w:rPr>
          <w:rFonts w:ascii="Times New Roman" w:hAnsi="Times New Roman" w:cs="Times New Roman"/>
          <w:i/>
          <w:sz w:val="28"/>
          <w:szCs w:val="28"/>
        </w:rPr>
        <w:t>Туризм и индустрия гостеприимства</w:t>
      </w:r>
      <w:r w:rsidRPr="00204ACB">
        <w:rPr>
          <w:rFonts w:ascii="Times New Roman" w:eastAsia="Times New Roman" w:hAnsi="Times New Roman" w:cs="Times New Roman"/>
          <w:i/>
          <w:sz w:val="28"/>
          <w:szCs w:val="27"/>
          <w:lang w:eastAsia="ru-RU"/>
        </w:rPr>
        <w:t>»</w:t>
      </w:r>
    </w:p>
    <w:p w:rsidR="00A71FAA" w:rsidRDefault="00A71FAA" w:rsidP="00A71FAA">
      <w:pPr>
        <w:tabs>
          <w:tab w:val="center" w:pos="4153"/>
          <w:tab w:val="right" w:pos="8306"/>
        </w:tabs>
        <w:ind w:firstLine="709"/>
        <w:jc w:val="both"/>
        <w:rPr>
          <w:sz w:val="28"/>
          <w:szCs w:val="28"/>
        </w:rPr>
      </w:pP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В рамках реализации данного проекта муниципальное образование «Город Майкоп» принимает участие в федеральном проекте «Развитие туристической инфраструктуры». В рамках подпрограммы «Создание условий для развития сферы туризма» муниципальной программы «Развитие культуры муниципального образования «Город Майкоп» запланированы мероприятия, предусмотренные в государственных программах Российской Федерации и Республики Адыгея «Развитие туризма». На реализацию данных мероприятий из бюджета муниципального образования «Город Майкоп» в 2024 году направлено 112 671,1 тыс. рублей, в том числе за счет средств: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 федерального бюджета – 96 857,2 тыс. рублей;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 республиканского бюджета – 978,3 тыс. рублей;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местного бюджета – 14 835,6 тыс. рублей.</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 течение 2024 года выполнены работы по обустройству туристического центра города Майкопа для привлечения большего количества туристов.</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В рамках данных мероприятий установлено:</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- 33 арт-объекта;</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- 2 мурала - художественное оформление стен фасадов зданий;</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- 12 единиц информационных и навигационных стендов;</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- 2 уличных модуля: городской туалет и модульная библиотека;</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- 193 малых арихитектурных формы;</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- 13 нестационарных торговых объекта.</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Коме того установлена архитектурная подсветка МБУК Городской Дом культуры «Гигант».</w:t>
      </w:r>
    </w:p>
    <w:p w:rsidR="002F640E" w:rsidRPr="00204ACB" w:rsidRDefault="002F640E" w:rsidP="002F640E">
      <w:pPr>
        <w:suppressAutoHyphens/>
        <w:ind w:firstLine="720"/>
        <w:jc w:val="both"/>
        <w:rPr>
          <w:rFonts w:ascii="Times New Roman" w:hAnsi="Times New Roman" w:cs="Times New Roman"/>
          <w:sz w:val="28"/>
          <w:szCs w:val="28"/>
        </w:rPr>
      </w:pPr>
      <w:r w:rsidRPr="00204ACB">
        <w:rPr>
          <w:rFonts w:ascii="Times New Roman" w:hAnsi="Times New Roman" w:cs="Times New Roman"/>
          <w:sz w:val="28"/>
          <w:szCs w:val="28"/>
        </w:rPr>
        <w:t xml:space="preserve">По состоянию на 01.01.2025 денежные средства освоены размере 108 706,1 тыс. рублей или 96,5 %. </w:t>
      </w:r>
    </w:p>
    <w:p w:rsidR="002F640E" w:rsidRPr="00204ACB" w:rsidRDefault="002F640E" w:rsidP="002F640E">
      <w:pPr>
        <w:ind w:firstLine="709"/>
        <w:jc w:val="both"/>
        <w:rPr>
          <w:rFonts w:ascii="Times New Roman" w:hAnsi="Times New Roman" w:cs="Times New Roman"/>
          <w:sz w:val="28"/>
          <w:szCs w:val="28"/>
        </w:rPr>
      </w:pPr>
      <w:r w:rsidRPr="00204ACB">
        <w:rPr>
          <w:rFonts w:ascii="Times New Roman" w:hAnsi="Times New Roman" w:cs="Times New Roman"/>
          <w:sz w:val="28"/>
          <w:szCs w:val="28"/>
        </w:rPr>
        <w:t xml:space="preserve">В 2025 году ожидается поставка еще двух арт-объектов, на которые будет направлен остаток неиспользованных денежных средств по федеральному проекту. </w:t>
      </w:r>
    </w:p>
    <w:p w:rsidR="009C14B5" w:rsidRDefault="009C14B5" w:rsidP="006217D9">
      <w:pPr>
        <w:ind w:firstLine="709"/>
        <w:jc w:val="both"/>
        <w:rPr>
          <w:rFonts w:ascii="Times New Roman" w:hAnsi="Times New Roman" w:cs="Times New Roman"/>
          <w:sz w:val="28"/>
          <w:szCs w:val="28"/>
        </w:rPr>
      </w:pPr>
    </w:p>
    <w:p w:rsidR="00C936D0" w:rsidRPr="00204ACB" w:rsidRDefault="00C936D0" w:rsidP="006217D9">
      <w:pPr>
        <w:ind w:firstLine="709"/>
        <w:jc w:val="both"/>
        <w:rPr>
          <w:rFonts w:ascii="Times New Roman" w:hAnsi="Times New Roman" w:cs="Times New Roman"/>
          <w:sz w:val="28"/>
          <w:szCs w:val="28"/>
        </w:rPr>
      </w:pPr>
    </w:p>
    <w:p w:rsidR="00463270" w:rsidRDefault="00F81451" w:rsidP="00C936D0">
      <w:pPr>
        <w:jc w:val="both"/>
        <w:rPr>
          <w:rFonts w:ascii="Times New Roman" w:hAnsi="Times New Roman" w:cs="Times New Roman"/>
          <w:sz w:val="28"/>
          <w:szCs w:val="28"/>
        </w:rPr>
      </w:pPr>
      <w:r>
        <w:rPr>
          <w:noProof/>
          <w:lang w:eastAsia="ru-RU"/>
        </w:rPr>
        <mc:AlternateContent>
          <mc:Choice Requires="wpg">
            <w:drawing>
              <wp:anchor distT="0" distB="0" distL="0" distR="0" simplePos="0" relativeHeight="251659264" behindDoc="1" locked="0" layoutInCell="1" allowOverlap="1" wp14:anchorId="63225C53" wp14:editId="383CCE1E">
                <wp:simplePos x="0" y="0"/>
                <wp:positionH relativeFrom="page">
                  <wp:posOffset>4082415</wp:posOffset>
                </wp:positionH>
                <wp:positionV relativeFrom="paragraph">
                  <wp:posOffset>170815</wp:posOffset>
                </wp:positionV>
                <wp:extent cx="960119" cy="13487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0119" cy="1348740"/>
                          <a:chOff x="0" y="0"/>
                          <a:chExt cx="960119" cy="1348740"/>
                        </a:xfrm>
                      </wpg:grpSpPr>
                      <pic:pic xmlns:pic="http://schemas.openxmlformats.org/drawingml/2006/picture">
                        <pic:nvPicPr>
                          <pic:cNvPr id="2" name="Image 2"/>
                          <pic:cNvPicPr/>
                        </pic:nvPicPr>
                        <pic:blipFill>
                          <a:blip r:embed="rId11" cstate="print"/>
                          <a:stretch>
                            <a:fillRect/>
                          </a:stretch>
                        </pic:blipFill>
                        <pic:spPr>
                          <a:xfrm>
                            <a:off x="0" y="603504"/>
                            <a:ext cx="493775" cy="745236"/>
                          </a:xfrm>
                          <a:prstGeom prst="rect">
                            <a:avLst/>
                          </a:prstGeom>
                        </pic:spPr>
                      </pic:pic>
                      <pic:pic xmlns:pic="http://schemas.openxmlformats.org/drawingml/2006/picture">
                        <pic:nvPicPr>
                          <pic:cNvPr id="3" name="Image 3"/>
                          <pic:cNvPicPr/>
                        </pic:nvPicPr>
                        <pic:blipFill>
                          <a:blip r:embed="rId12" cstate="print"/>
                          <a:stretch>
                            <a:fillRect/>
                          </a:stretch>
                        </pic:blipFill>
                        <pic:spPr>
                          <a:xfrm>
                            <a:off x="4572" y="0"/>
                            <a:ext cx="955548" cy="580644"/>
                          </a:xfrm>
                          <a:prstGeom prst="rect">
                            <a:avLst/>
                          </a:prstGeom>
                        </pic:spPr>
                      </pic:pic>
                    </wpg:wgp>
                  </a:graphicData>
                </a:graphic>
              </wp:anchor>
            </w:drawing>
          </mc:Choice>
          <mc:Fallback xmlns:w15="http://schemas.microsoft.com/office/word/2012/wordml">
            <w:pict>
              <v:group w14:anchorId="0C626A48" id="Group 1" o:spid="_x0000_s1026" style="position:absolute;margin-left:321.45pt;margin-top:13.45pt;width:75.6pt;height:106.2pt;z-index:-251657216;mso-wrap-distance-left:0;mso-wrap-distance-right:0;mso-position-horizontal-relative:page" coordsize="9601,134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6035;width:4937;height: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0xVmPAAAAA2gAAAA8AAABkcnMvZG93bnJldi54bWxEj92KwjAUhO8XfIdwhL1ZNNULkdq0iD/s&#10;3lp9gENzbIrNSWlSrT79ZmHBy2FmvmGyYrStuFPvG8cKFvMEBHHldMO1gsv5OFuD8AFZY+uYFDzJ&#10;Q5FPPjJMtXvwie5lqEWEsE9RgQmhS6X0lSGLfu464uhdXW8xRNnXUvf4iHDbymWSrKTFhuOCwY52&#10;hqpbOVgF1ffXXvttOejyMJDB18Gu5E2pz+m43YAINIZ3+L/9oxUs4e9KvAEy/w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TFWY8AAAADaAAAADwAAAAAAAAAAAAAAAACfAgAA&#10;ZHJzL2Rvd25yZXYueG1sUEsFBgAAAAAEAAQA9wAAAIwDAAAAAA==&#10;">
                  <v:imagedata r:id="rId13" o:title=""/>
                </v:shape>
                <v:shape id="Image 3" o:spid="_x0000_s1028" type="#_x0000_t75" style="position:absolute;left:45;width:9556;height:58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rS1PFAAAA2gAAAA8AAABkcnMvZG93bnJldi54bWxEj09rwkAUxO+C32F5Qm+6SYUi0VW0tLRQ&#10;WvDPweMz+0xCsm/j7lajn75bEDwOM/MbZrboTCPO5HxlWUE6SkAQ51ZXXCjYbd+HExA+IGtsLJOC&#10;K3lYzPu9GWbaXnhN500oRISwz1BBGUKbSenzkgz6kW2Jo3e0zmCI0hVSO7xEuGnkc5K8SIMVx4US&#10;W3otKa83v0bB8ef0dmu/V6ZO04+6Gx9w/+VOSj0NuuUURKAuPML39qdWMIb/K/EGyP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a0tTxQAAANoAAAAPAAAAAAAAAAAAAAAA&#10;AJ8CAABkcnMvZG93bnJldi54bWxQSwUGAAAAAAQABAD3AAAAkQMAAAAA&#10;">
                  <v:imagedata r:id="rId14" o:title=""/>
                </v:shape>
                <w10:wrap anchorx="page"/>
              </v:group>
            </w:pict>
          </mc:Fallback>
        </mc:AlternateContent>
      </w:r>
      <w:r w:rsidR="00463270">
        <w:rPr>
          <w:rFonts w:ascii="Times New Roman" w:hAnsi="Times New Roman" w:cs="Times New Roman"/>
          <w:sz w:val="28"/>
          <w:szCs w:val="28"/>
        </w:rPr>
        <w:t>П</w:t>
      </w:r>
      <w:r w:rsidR="004D06C6" w:rsidRPr="001C7D78">
        <w:rPr>
          <w:rFonts w:ascii="Times New Roman" w:hAnsi="Times New Roman" w:cs="Times New Roman"/>
          <w:sz w:val="28"/>
          <w:szCs w:val="28"/>
        </w:rPr>
        <w:t>редседател</w:t>
      </w:r>
      <w:r w:rsidR="00463270">
        <w:rPr>
          <w:rFonts w:ascii="Times New Roman" w:hAnsi="Times New Roman" w:cs="Times New Roman"/>
          <w:sz w:val="28"/>
          <w:szCs w:val="28"/>
        </w:rPr>
        <w:t>ь</w:t>
      </w:r>
      <w:r w:rsidR="004D06C6" w:rsidRPr="001C7D78">
        <w:rPr>
          <w:rFonts w:ascii="Times New Roman" w:hAnsi="Times New Roman" w:cs="Times New Roman"/>
          <w:sz w:val="28"/>
          <w:szCs w:val="28"/>
        </w:rPr>
        <w:t xml:space="preserve"> </w:t>
      </w:r>
    </w:p>
    <w:p w:rsidR="004D06C6" w:rsidRPr="001C7D78" w:rsidRDefault="004D06C6" w:rsidP="004D06C6">
      <w:pPr>
        <w:jc w:val="both"/>
        <w:rPr>
          <w:rFonts w:ascii="Times New Roman" w:hAnsi="Times New Roman" w:cs="Times New Roman"/>
          <w:sz w:val="28"/>
          <w:szCs w:val="28"/>
        </w:rPr>
      </w:pPr>
      <w:r w:rsidRPr="001C7D78">
        <w:rPr>
          <w:rFonts w:ascii="Times New Roman" w:hAnsi="Times New Roman" w:cs="Times New Roman"/>
          <w:sz w:val="28"/>
          <w:szCs w:val="28"/>
        </w:rPr>
        <w:t xml:space="preserve">Комитета </w:t>
      </w:r>
      <w:r w:rsidR="00463270">
        <w:rPr>
          <w:rFonts w:ascii="Times New Roman" w:hAnsi="Times New Roman" w:cs="Times New Roman"/>
          <w:sz w:val="28"/>
          <w:szCs w:val="28"/>
        </w:rPr>
        <w:t>городского развития</w:t>
      </w:r>
      <w:r w:rsidRPr="001C7D78">
        <w:rPr>
          <w:rFonts w:ascii="Times New Roman" w:hAnsi="Times New Roman" w:cs="Times New Roman"/>
          <w:sz w:val="28"/>
          <w:szCs w:val="28"/>
        </w:rPr>
        <w:tab/>
      </w:r>
      <w:r w:rsidRPr="001C7D78">
        <w:rPr>
          <w:rFonts w:ascii="Times New Roman" w:hAnsi="Times New Roman" w:cs="Times New Roman"/>
          <w:sz w:val="28"/>
          <w:szCs w:val="28"/>
        </w:rPr>
        <w:tab/>
      </w:r>
      <w:r w:rsidR="00463270">
        <w:rPr>
          <w:rFonts w:ascii="Times New Roman" w:hAnsi="Times New Roman" w:cs="Times New Roman"/>
          <w:sz w:val="28"/>
          <w:szCs w:val="28"/>
        </w:rPr>
        <w:t xml:space="preserve">                                </w:t>
      </w:r>
      <w:r w:rsidRPr="001C7D78">
        <w:rPr>
          <w:rFonts w:ascii="Times New Roman" w:hAnsi="Times New Roman" w:cs="Times New Roman"/>
          <w:sz w:val="28"/>
          <w:szCs w:val="28"/>
        </w:rPr>
        <w:tab/>
        <w:t xml:space="preserve">      З.Н. Дауров</w:t>
      </w:r>
    </w:p>
    <w:p w:rsidR="00700C0C" w:rsidRDefault="00700C0C" w:rsidP="00843207">
      <w:pPr>
        <w:jc w:val="both"/>
        <w:rPr>
          <w:rFonts w:ascii="Times New Roman" w:hAnsi="Times New Roman" w:cs="Times New Roman"/>
          <w:sz w:val="24"/>
          <w:szCs w:val="24"/>
        </w:rPr>
      </w:pPr>
    </w:p>
    <w:p w:rsidR="00C936D0" w:rsidRPr="001C7D78" w:rsidRDefault="00C936D0" w:rsidP="00843207">
      <w:pPr>
        <w:jc w:val="both"/>
        <w:rPr>
          <w:rFonts w:ascii="Times New Roman" w:hAnsi="Times New Roman" w:cs="Times New Roman"/>
          <w:sz w:val="24"/>
          <w:szCs w:val="24"/>
        </w:rPr>
      </w:pPr>
    </w:p>
    <w:p w:rsidR="00C936D0" w:rsidRDefault="006A358F" w:rsidP="00843207">
      <w:pPr>
        <w:jc w:val="both"/>
        <w:rPr>
          <w:rFonts w:ascii="Times New Roman" w:hAnsi="Times New Roman" w:cs="Times New Roman"/>
          <w:sz w:val="24"/>
          <w:szCs w:val="24"/>
        </w:rPr>
      </w:pPr>
      <w:r w:rsidRPr="001C7D78">
        <w:rPr>
          <w:rFonts w:ascii="Times New Roman" w:hAnsi="Times New Roman" w:cs="Times New Roman"/>
          <w:sz w:val="24"/>
          <w:szCs w:val="24"/>
        </w:rPr>
        <w:t>Ефимова Наталья Курбангалеевна</w:t>
      </w:r>
    </w:p>
    <w:p w:rsidR="00843207" w:rsidRPr="001C7D78" w:rsidRDefault="006A358F" w:rsidP="00843207">
      <w:pPr>
        <w:jc w:val="both"/>
        <w:rPr>
          <w:rFonts w:ascii="Times New Roman" w:hAnsi="Times New Roman" w:cs="Times New Roman"/>
          <w:sz w:val="24"/>
          <w:szCs w:val="24"/>
        </w:rPr>
      </w:pPr>
      <w:r w:rsidRPr="001C7D78">
        <w:rPr>
          <w:rFonts w:ascii="Times New Roman" w:hAnsi="Times New Roman" w:cs="Times New Roman"/>
          <w:sz w:val="24"/>
          <w:szCs w:val="24"/>
        </w:rPr>
        <w:t>8(8772)</w:t>
      </w:r>
      <w:r w:rsidR="00843207" w:rsidRPr="001C7D78">
        <w:rPr>
          <w:rFonts w:ascii="Times New Roman" w:hAnsi="Times New Roman" w:cs="Times New Roman"/>
          <w:sz w:val="24"/>
          <w:szCs w:val="24"/>
        </w:rPr>
        <w:t>52-41-10</w:t>
      </w:r>
    </w:p>
    <w:sectPr w:rsidR="00843207" w:rsidRPr="001C7D78" w:rsidSect="00CC3D4B">
      <w:footerReference w:type="default" r:id="rId15"/>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816" w:rsidRDefault="00024816" w:rsidP="005D2A3B">
      <w:r>
        <w:separator/>
      </w:r>
    </w:p>
  </w:endnote>
  <w:endnote w:type="continuationSeparator" w:id="0">
    <w:p w:rsidR="00024816" w:rsidRDefault="00024816" w:rsidP="005D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894528"/>
      <w:docPartObj>
        <w:docPartGallery w:val="Page Numbers (Bottom of Page)"/>
        <w:docPartUnique/>
      </w:docPartObj>
    </w:sdtPr>
    <w:sdtEndPr/>
    <w:sdtContent>
      <w:p w:rsidR="00545345" w:rsidRDefault="00545345">
        <w:pPr>
          <w:pStyle w:val="a8"/>
          <w:jc w:val="center"/>
        </w:pPr>
        <w:r>
          <w:fldChar w:fldCharType="begin"/>
        </w:r>
        <w:r>
          <w:instrText>PAGE   \* MERGEFORMAT</w:instrText>
        </w:r>
        <w:r>
          <w:fldChar w:fldCharType="separate"/>
        </w:r>
        <w:r w:rsidR="0064147D">
          <w:rPr>
            <w:noProof/>
          </w:rPr>
          <w:t>30</w:t>
        </w:r>
        <w:r>
          <w:fldChar w:fldCharType="end"/>
        </w:r>
      </w:p>
    </w:sdtContent>
  </w:sdt>
  <w:p w:rsidR="00545345" w:rsidRDefault="005453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816" w:rsidRDefault="00024816" w:rsidP="005D2A3B">
      <w:r>
        <w:separator/>
      </w:r>
    </w:p>
  </w:footnote>
  <w:footnote w:type="continuationSeparator" w:id="0">
    <w:p w:rsidR="00024816" w:rsidRDefault="00024816" w:rsidP="005D2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065"/>
        </w:tabs>
        <w:ind w:left="1065" w:hanging="360"/>
      </w:pPr>
    </w:lvl>
  </w:abstractNum>
  <w:abstractNum w:abstractNumId="1">
    <w:nsid w:val="00000002"/>
    <w:multiLevelType w:val="singleLevel"/>
    <w:tmpl w:val="00000002"/>
    <w:name w:val="WW8Num2"/>
    <w:lvl w:ilvl="0">
      <w:start w:val="1"/>
      <w:numFmt w:val="bullet"/>
      <w:lvlText w:val=""/>
      <w:lvlJc w:val="left"/>
      <w:pPr>
        <w:tabs>
          <w:tab w:val="num" w:pos="1580"/>
        </w:tabs>
        <w:ind w:left="1580" w:hanging="360"/>
      </w:pPr>
      <w:rPr>
        <w:rFonts w:ascii="Symbol" w:hAnsi="Symbol"/>
      </w:rPr>
    </w:lvl>
  </w:abstractNum>
  <w:abstractNum w:abstractNumId="2">
    <w:nsid w:val="007D605F"/>
    <w:multiLevelType w:val="hybridMultilevel"/>
    <w:tmpl w:val="E746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63086"/>
    <w:multiLevelType w:val="hybridMultilevel"/>
    <w:tmpl w:val="053E5D4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71D66"/>
    <w:multiLevelType w:val="hybridMultilevel"/>
    <w:tmpl w:val="9480716E"/>
    <w:lvl w:ilvl="0" w:tplc="0DE42276">
      <w:start w:val="1"/>
      <w:numFmt w:val="decimal"/>
      <w:lvlText w:val="%1."/>
      <w:lvlJc w:val="left"/>
      <w:pPr>
        <w:ind w:left="1503" w:hanging="360"/>
      </w:pPr>
      <w:rPr>
        <w:b w:val="0"/>
      </w:rPr>
    </w:lvl>
    <w:lvl w:ilvl="1" w:tplc="04190019" w:tentative="1">
      <w:start w:val="1"/>
      <w:numFmt w:val="lowerLetter"/>
      <w:lvlText w:val="%2."/>
      <w:lvlJc w:val="left"/>
      <w:pPr>
        <w:ind w:left="2223" w:hanging="360"/>
      </w:pPr>
    </w:lvl>
    <w:lvl w:ilvl="2" w:tplc="0419001B" w:tentative="1">
      <w:start w:val="1"/>
      <w:numFmt w:val="lowerRoman"/>
      <w:lvlText w:val="%3."/>
      <w:lvlJc w:val="right"/>
      <w:pPr>
        <w:ind w:left="2943" w:hanging="180"/>
      </w:pPr>
    </w:lvl>
    <w:lvl w:ilvl="3" w:tplc="0419000F" w:tentative="1">
      <w:start w:val="1"/>
      <w:numFmt w:val="decimal"/>
      <w:lvlText w:val="%4."/>
      <w:lvlJc w:val="left"/>
      <w:pPr>
        <w:ind w:left="3663" w:hanging="360"/>
      </w:pPr>
    </w:lvl>
    <w:lvl w:ilvl="4" w:tplc="04190019" w:tentative="1">
      <w:start w:val="1"/>
      <w:numFmt w:val="lowerLetter"/>
      <w:lvlText w:val="%5."/>
      <w:lvlJc w:val="left"/>
      <w:pPr>
        <w:ind w:left="4383" w:hanging="360"/>
      </w:pPr>
    </w:lvl>
    <w:lvl w:ilvl="5" w:tplc="0419001B" w:tentative="1">
      <w:start w:val="1"/>
      <w:numFmt w:val="lowerRoman"/>
      <w:lvlText w:val="%6."/>
      <w:lvlJc w:val="right"/>
      <w:pPr>
        <w:ind w:left="5103" w:hanging="180"/>
      </w:pPr>
    </w:lvl>
    <w:lvl w:ilvl="6" w:tplc="0419000F" w:tentative="1">
      <w:start w:val="1"/>
      <w:numFmt w:val="decimal"/>
      <w:lvlText w:val="%7."/>
      <w:lvlJc w:val="left"/>
      <w:pPr>
        <w:ind w:left="5823" w:hanging="360"/>
      </w:pPr>
    </w:lvl>
    <w:lvl w:ilvl="7" w:tplc="04190019" w:tentative="1">
      <w:start w:val="1"/>
      <w:numFmt w:val="lowerLetter"/>
      <w:lvlText w:val="%8."/>
      <w:lvlJc w:val="left"/>
      <w:pPr>
        <w:ind w:left="6543" w:hanging="360"/>
      </w:pPr>
    </w:lvl>
    <w:lvl w:ilvl="8" w:tplc="0419001B" w:tentative="1">
      <w:start w:val="1"/>
      <w:numFmt w:val="lowerRoman"/>
      <w:lvlText w:val="%9."/>
      <w:lvlJc w:val="right"/>
      <w:pPr>
        <w:ind w:left="7263" w:hanging="180"/>
      </w:pPr>
    </w:lvl>
  </w:abstractNum>
  <w:abstractNum w:abstractNumId="5">
    <w:nsid w:val="0DC90380"/>
    <w:multiLevelType w:val="multilevel"/>
    <w:tmpl w:val="B896C1DE"/>
    <w:lvl w:ilvl="0">
      <w:start w:val="1"/>
      <w:numFmt w:val="decimal"/>
      <w:lvlText w:val="%1."/>
      <w:lvlJc w:val="left"/>
      <w:pPr>
        <w:ind w:left="1068" w:hanging="360"/>
      </w:pPr>
      <w:rPr>
        <w:rFonts w:hint="default"/>
      </w:rPr>
    </w:lvl>
    <w:lvl w:ilvl="1">
      <w:start w:val="6"/>
      <w:numFmt w:val="decimal"/>
      <w:isLgl/>
      <w:lvlText w:val="%1.%2."/>
      <w:lvlJc w:val="left"/>
      <w:pPr>
        <w:ind w:left="1608" w:hanging="900"/>
      </w:pPr>
      <w:rPr>
        <w:rFonts w:hint="default"/>
      </w:rPr>
    </w:lvl>
    <w:lvl w:ilvl="2">
      <w:start w:val="1"/>
      <w:numFmt w:val="decimal"/>
      <w:isLgl/>
      <w:lvlText w:val="%1.%2.%3."/>
      <w:lvlJc w:val="left"/>
      <w:pPr>
        <w:ind w:left="1608" w:hanging="900"/>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107931A2"/>
    <w:multiLevelType w:val="multilevel"/>
    <w:tmpl w:val="88546C2A"/>
    <w:lvl w:ilvl="0">
      <w:start w:val="2"/>
      <w:numFmt w:val="decimal"/>
      <w:lvlText w:val="%1."/>
      <w:lvlJc w:val="left"/>
      <w:pPr>
        <w:ind w:left="360" w:hanging="360"/>
      </w:pPr>
      <w:rPr>
        <w:rFonts w:hint="default"/>
        <w:color w:val="000000"/>
      </w:rPr>
    </w:lvl>
    <w:lvl w:ilvl="1">
      <w:start w:val="5"/>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1388096A"/>
    <w:multiLevelType w:val="multilevel"/>
    <w:tmpl w:val="C55CEA5C"/>
    <w:lvl w:ilvl="0">
      <w:start w:val="2"/>
      <w:numFmt w:val="decimal"/>
      <w:lvlText w:val="%1."/>
      <w:lvlJc w:val="left"/>
      <w:pPr>
        <w:ind w:left="450" w:hanging="450"/>
      </w:pPr>
      <w:rPr>
        <w:rFonts w:hint="default"/>
      </w:rPr>
    </w:lvl>
    <w:lvl w:ilvl="1">
      <w:start w:val="6"/>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4663298"/>
    <w:multiLevelType w:val="multilevel"/>
    <w:tmpl w:val="1720A334"/>
    <w:lvl w:ilvl="0">
      <w:start w:val="1"/>
      <w:numFmt w:val="decimal"/>
      <w:lvlText w:val="%1."/>
      <w:lvlJc w:val="left"/>
      <w:pPr>
        <w:ind w:left="1069" w:hanging="360"/>
      </w:pPr>
      <w:rPr>
        <w:rFonts w:hint="default"/>
      </w:rPr>
    </w:lvl>
    <w:lvl w:ilvl="1">
      <w:start w:val="13"/>
      <w:numFmt w:val="decimal"/>
      <w:isLgl/>
      <w:lvlText w:val="%1.%2."/>
      <w:lvlJc w:val="left"/>
      <w:pPr>
        <w:ind w:left="1609" w:hanging="900"/>
      </w:pPr>
      <w:rPr>
        <w:rFonts w:hint="default"/>
      </w:rPr>
    </w:lvl>
    <w:lvl w:ilvl="2">
      <w:start w:val="3"/>
      <w:numFmt w:val="decimal"/>
      <w:isLgl/>
      <w:lvlText w:val="%1.%2.%3."/>
      <w:lvlJc w:val="left"/>
      <w:pPr>
        <w:ind w:left="1609" w:hanging="90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B275348"/>
    <w:multiLevelType w:val="hybridMultilevel"/>
    <w:tmpl w:val="20084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FB213F"/>
    <w:multiLevelType w:val="multilevel"/>
    <w:tmpl w:val="2ABA9CC8"/>
    <w:lvl w:ilvl="0">
      <w:start w:val="2"/>
      <w:numFmt w:val="decimal"/>
      <w:lvlText w:val="%1."/>
      <w:lvlJc w:val="left"/>
      <w:pPr>
        <w:ind w:left="450" w:hanging="450"/>
      </w:pPr>
      <w:rPr>
        <w:rFonts w:hint="default"/>
      </w:rPr>
    </w:lvl>
    <w:lvl w:ilvl="1">
      <w:start w:val="8"/>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1D0511EB"/>
    <w:multiLevelType w:val="hybridMultilevel"/>
    <w:tmpl w:val="001819E8"/>
    <w:lvl w:ilvl="0" w:tplc="F5BE0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CB53CB"/>
    <w:multiLevelType w:val="multilevel"/>
    <w:tmpl w:val="BF023D02"/>
    <w:lvl w:ilvl="0">
      <w:start w:val="2"/>
      <w:numFmt w:val="decimal"/>
      <w:lvlText w:val="%1."/>
      <w:lvlJc w:val="left"/>
      <w:pPr>
        <w:ind w:left="360" w:hanging="360"/>
      </w:pPr>
      <w:rPr>
        <w:rFonts w:hint="default"/>
        <w:color w:val="000000"/>
      </w:rPr>
    </w:lvl>
    <w:lvl w:ilvl="1">
      <w:start w:val="5"/>
      <w:numFmt w:val="decimal"/>
      <w:lvlText w:val="%1.%2."/>
      <w:lvlJc w:val="left"/>
      <w:pPr>
        <w:ind w:left="1074" w:hanging="720"/>
      </w:pPr>
      <w:rPr>
        <w:rFonts w:hint="default"/>
        <w:color w:val="000000"/>
      </w:rPr>
    </w:lvl>
    <w:lvl w:ilvl="2">
      <w:start w:val="4"/>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13">
    <w:nsid w:val="275C312E"/>
    <w:multiLevelType w:val="hybridMultilevel"/>
    <w:tmpl w:val="29E22888"/>
    <w:lvl w:ilvl="0" w:tplc="7152BBDA">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4">
    <w:nsid w:val="277C7EA0"/>
    <w:multiLevelType w:val="hybridMultilevel"/>
    <w:tmpl w:val="BF829522"/>
    <w:lvl w:ilvl="0" w:tplc="B8344B8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FF5FE3"/>
    <w:multiLevelType w:val="hybridMultilevel"/>
    <w:tmpl w:val="9CAAD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D30A7E"/>
    <w:multiLevelType w:val="multilevel"/>
    <w:tmpl w:val="690C58D0"/>
    <w:lvl w:ilvl="0">
      <w:start w:val="2"/>
      <w:numFmt w:val="decimal"/>
      <w:lvlText w:val="%1."/>
      <w:lvlJc w:val="left"/>
      <w:pPr>
        <w:ind w:left="900" w:hanging="900"/>
      </w:pPr>
      <w:rPr>
        <w:rFonts w:hint="default"/>
      </w:rPr>
    </w:lvl>
    <w:lvl w:ilvl="1">
      <w:start w:val="2"/>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7">
    <w:nsid w:val="2C7364F4"/>
    <w:multiLevelType w:val="multilevel"/>
    <w:tmpl w:val="23CEEF1E"/>
    <w:lvl w:ilvl="0">
      <w:start w:val="1"/>
      <w:numFmt w:val="decimal"/>
      <w:lvlText w:val="%1."/>
      <w:lvlJc w:val="left"/>
      <w:pPr>
        <w:ind w:left="1211" w:hanging="360"/>
      </w:pPr>
      <w:rPr>
        <w:rFonts w:hint="default"/>
        <w:b/>
        <w:i w:val="0"/>
      </w:rPr>
    </w:lvl>
    <w:lvl w:ilvl="1">
      <w:start w:val="1"/>
      <w:numFmt w:val="decimal"/>
      <w:isLgl/>
      <w:lvlText w:val="%1.%2."/>
      <w:lvlJc w:val="left"/>
      <w:pPr>
        <w:ind w:left="4406" w:hanging="720"/>
      </w:pPr>
      <w:rPr>
        <w:rFonts w:hint="default"/>
        <w:b/>
        <w:i w:val="0"/>
      </w:rPr>
    </w:lvl>
    <w:lvl w:ilvl="2">
      <w:start w:val="1"/>
      <w:numFmt w:val="decimal"/>
      <w:isLgl/>
      <w:lvlText w:val="%1.%2.%3."/>
      <w:lvlJc w:val="left"/>
      <w:pPr>
        <w:ind w:left="213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8">
    <w:nsid w:val="2D717760"/>
    <w:multiLevelType w:val="hybridMultilevel"/>
    <w:tmpl w:val="9CAAD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DB2F4A"/>
    <w:multiLevelType w:val="hybridMultilevel"/>
    <w:tmpl w:val="9224151C"/>
    <w:lvl w:ilvl="0" w:tplc="3FD4085E">
      <w:start w:val="1"/>
      <w:numFmt w:val="decimal"/>
      <w:lvlText w:val="%1."/>
      <w:lvlJc w:val="left"/>
      <w:pPr>
        <w:ind w:left="1068" w:hanging="360"/>
      </w:pPr>
      <w:rPr>
        <w:rFonts w:eastAsiaTheme="minorHAnsi"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7881071"/>
    <w:multiLevelType w:val="multilevel"/>
    <w:tmpl w:val="D48CB502"/>
    <w:lvl w:ilvl="0">
      <w:start w:val="2"/>
      <w:numFmt w:val="decimal"/>
      <w:lvlText w:val="%1."/>
      <w:lvlJc w:val="left"/>
      <w:pPr>
        <w:ind w:left="900" w:hanging="900"/>
      </w:pPr>
      <w:rPr>
        <w:rFonts w:hint="default"/>
      </w:rPr>
    </w:lvl>
    <w:lvl w:ilvl="1">
      <w:start w:val="6"/>
      <w:numFmt w:val="decimal"/>
      <w:lvlText w:val="%1.%2."/>
      <w:lvlJc w:val="left"/>
      <w:pPr>
        <w:ind w:left="1372" w:hanging="900"/>
      </w:pPr>
      <w:rPr>
        <w:rFonts w:hint="default"/>
      </w:rPr>
    </w:lvl>
    <w:lvl w:ilvl="2">
      <w:start w:val="1"/>
      <w:numFmt w:val="decimal"/>
      <w:lvlText w:val="%1.%2.%3."/>
      <w:lvlJc w:val="left"/>
      <w:pPr>
        <w:ind w:left="1844" w:hanging="900"/>
      </w:pPr>
      <w:rPr>
        <w:rFonts w:hint="default"/>
      </w:rPr>
    </w:lvl>
    <w:lvl w:ilvl="3">
      <w:start w:val="2"/>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632" w:hanging="180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936" w:hanging="2160"/>
      </w:pPr>
      <w:rPr>
        <w:rFonts w:hint="default"/>
      </w:rPr>
    </w:lvl>
  </w:abstractNum>
  <w:abstractNum w:abstractNumId="21">
    <w:nsid w:val="3C8E4F9E"/>
    <w:multiLevelType w:val="multilevel"/>
    <w:tmpl w:val="F2A09B3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443F7AB2"/>
    <w:multiLevelType w:val="hybridMultilevel"/>
    <w:tmpl w:val="8EEA4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D79BA"/>
    <w:multiLevelType w:val="hybridMultilevel"/>
    <w:tmpl w:val="9D2C2BE8"/>
    <w:lvl w:ilvl="0" w:tplc="263C47F2">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8F803E6"/>
    <w:multiLevelType w:val="hybridMultilevel"/>
    <w:tmpl w:val="CA8AA39C"/>
    <w:lvl w:ilvl="0" w:tplc="4060FAA2">
      <w:start w:val="1"/>
      <w:numFmt w:val="decimal"/>
      <w:lvlText w:val="%1."/>
      <w:lvlJc w:val="left"/>
      <w:pPr>
        <w:ind w:left="1503" w:hanging="360"/>
      </w:pPr>
      <w:rPr>
        <w:b w:val="0"/>
      </w:rPr>
    </w:lvl>
    <w:lvl w:ilvl="1" w:tplc="04190019" w:tentative="1">
      <w:start w:val="1"/>
      <w:numFmt w:val="lowerLetter"/>
      <w:lvlText w:val="%2."/>
      <w:lvlJc w:val="left"/>
      <w:pPr>
        <w:ind w:left="2223" w:hanging="360"/>
      </w:pPr>
    </w:lvl>
    <w:lvl w:ilvl="2" w:tplc="0419001B" w:tentative="1">
      <w:start w:val="1"/>
      <w:numFmt w:val="lowerRoman"/>
      <w:lvlText w:val="%3."/>
      <w:lvlJc w:val="right"/>
      <w:pPr>
        <w:ind w:left="2943" w:hanging="180"/>
      </w:pPr>
    </w:lvl>
    <w:lvl w:ilvl="3" w:tplc="0419000F" w:tentative="1">
      <w:start w:val="1"/>
      <w:numFmt w:val="decimal"/>
      <w:lvlText w:val="%4."/>
      <w:lvlJc w:val="left"/>
      <w:pPr>
        <w:ind w:left="3663" w:hanging="360"/>
      </w:pPr>
    </w:lvl>
    <w:lvl w:ilvl="4" w:tplc="04190019" w:tentative="1">
      <w:start w:val="1"/>
      <w:numFmt w:val="lowerLetter"/>
      <w:lvlText w:val="%5."/>
      <w:lvlJc w:val="left"/>
      <w:pPr>
        <w:ind w:left="4383" w:hanging="360"/>
      </w:pPr>
    </w:lvl>
    <w:lvl w:ilvl="5" w:tplc="0419001B" w:tentative="1">
      <w:start w:val="1"/>
      <w:numFmt w:val="lowerRoman"/>
      <w:lvlText w:val="%6."/>
      <w:lvlJc w:val="right"/>
      <w:pPr>
        <w:ind w:left="5103" w:hanging="180"/>
      </w:pPr>
    </w:lvl>
    <w:lvl w:ilvl="6" w:tplc="0419000F" w:tentative="1">
      <w:start w:val="1"/>
      <w:numFmt w:val="decimal"/>
      <w:lvlText w:val="%7."/>
      <w:lvlJc w:val="left"/>
      <w:pPr>
        <w:ind w:left="5823" w:hanging="360"/>
      </w:pPr>
    </w:lvl>
    <w:lvl w:ilvl="7" w:tplc="04190019" w:tentative="1">
      <w:start w:val="1"/>
      <w:numFmt w:val="lowerLetter"/>
      <w:lvlText w:val="%8."/>
      <w:lvlJc w:val="left"/>
      <w:pPr>
        <w:ind w:left="6543" w:hanging="360"/>
      </w:pPr>
    </w:lvl>
    <w:lvl w:ilvl="8" w:tplc="0419001B" w:tentative="1">
      <w:start w:val="1"/>
      <w:numFmt w:val="lowerRoman"/>
      <w:lvlText w:val="%9."/>
      <w:lvlJc w:val="right"/>
      <w:pPr>
        <w:ind w:left="7263" w:hanging="180"/>
      </w:pPr>
    </w:lvl>
  </w:abstractNum>
  <w:abstractNum w:abstractNumId="25">
    <w:nsid w:val="49063534"/>
    <w:multiLevelType w:val="multilevel"/>
    <w:tmpl w:val="73E4753E"/>
    <w:lvl w:ilvl="0">
      <w:start w:val="2"/>
      <w:numFmt w:val="decimal"/>
      <w:lvlText w:val="%1."/>
      <w:lvlJc w:val="left"/>
      <w:pPr>
        <w:ind w:left="360" w:hanging="360"/>
      </w:pPr>
      <w:rPr>
        <w:rFonts w:eastAsia="Times New Roman" w:hint="default"/>
        <w:b w:val="0"/>
        <w:i/>
        <w:color w:val="000000"/>
      </w:rPr>
    </w:lvl>
    <w:lvl w:ilvl="1">
      <w:start w:val="5"/>
      <w:numFmt w:val="decimal"/>
      <w:lvlText w:val="%1.%2."/>
      <w:lvlJc w:val="left"/>
      <w:pPr>
        <w:ind w:left="720" w:hanging="720"/>
      </w:pPr>
      <w:rPr>
        <w:rFonts w:eastAsia="Times New Roman" w:hint="default"/>
        <w:b/>
        <w:i/>
        <w:color w:val="000000"/>
      </w:rPr>
    </w:lvl>
    <w:lvl w:ilvl="2">
      <w:start w:val="1"/>
      <w:numFmt w:val="decimal"/>
      <w:lvlText w:val="%1.%2.%3."/>
      <w:lvlJc w:val="left"/>
      <w:pPr>
        <w:ind w:left="720" w:hanging="720"/>
      </w:pPr>
      <w:rPr>
        <w:rFonts w:eastAsia="Times New Roman" w:hint="default"/>
        <w:b w:val="0"/>
        <w:i/>
        <w:color w:val="000000"/>
      </w:rPr>
    </w:lvl>
    <w:lvl w:ilvl="3">
      <w:start w:val="1"/>
      <w:numFmt w:val="decimal"/>
      <w:lvlText w:val="%1.%2.%3.%4."/>
      <w:lvlJc w:val="left"/>
      <w:pPr>
        <w:ind w:left="1080" w:hanging="1080"/>
      </w:pPr>
      <w:rPr>
        <w:rFonts w:eastAsia="Times New Roman" w:hint="default"/>
        <w:b w:val="0"/>
        <w:i/>
        <w:color w:val="000000"/>
      </w:rPr>
    </w:lvl>
    <w:lvl w:ilvl="4">
      <w:start w:val="1"/>
      <w:numFmt w:val="decimal"/>
      <w:lvlText w:val="%1.%2.%3.%4.%5."/>
      <w:lvlJc w:val="left"/>
      <w:pPr>
        <w:ind w:left="1080" w:hanging="1080"/>
      </w:pPr>
      <w:rPr>
        <w:rFonts w:eastAsia="Times New Roman" w:hint="default"/>
        <w:b w:val="0"/>
        <w:i/>
        <w:color w:val="000000"/>
      </w:rPr>
    </w:lvl>
    <w:lvl w:ilvl="5">
      <w:start w:val="1"/>
      <w:numFmt w:val="decimal"/>
      <w:lvlText w:val="%1.%2.%3.%4.%5.%6."/>
      <w:lvlJc w:val="left"/>
      <w:pPr>
        <w:ind w:left="1440" w:hanging="1440"/>
      </w:pPr>
      <w:rPr>
        <w:rFonts w:eastAsia="Times New Roman" w:hint="default"/>
        <w:b w:val="0"/>
        <w:i/>
        <w:color w:val="000000"/>
      </w:rPr>
    </w:lvl>
    <w:lvl w:ilvl="6">
      <w:start w:val="1"/>
      <w:numFmt w:val="decimal"/>
      <w:lvlText w:val="%1.%2.%3.%4.%5.%6.%7."/>
      <w:lvlJc w:val="left"/>
      <w:pPr>
        <w:ind w:left="1800" w:hanging="1800"/>
      </w:pPr>
      <w:rPr>
        <w:rFonts w:eastAsia="Times New Roman" w:hint="default"/>
        <w:b w:val="0"/>
        <w:i/>
        <w:color w:val="000000"/>
      </w:rPr>
    </w:lvl>
    <w:lvl w:ilvl="7">
      <w:start w:val="1"/>
      <w:numFmt w:val="decimal"/>
      <w:lvlText w:val="%1.%2.%3.%4.%5.%6.%7.%8."/>
      <w:lvlJc w:val="left"/>
      <w:pPr>
        <w:ind w:left="1800" w:hanging="1800"/>
      </w:pPr>
      <w:rPr>
        <w:rFonts w:eastAsia="Times New Roman" w:hint="default"/>
        <w:b w:val="0"/>
        <w:i/>
        <w:color w:val="000000"/>
      </w:rPr>
    </w:lvl>
    <w:lvl w:ilvl="8">
      <w:start w:val="1"/>
      <w:numFmt w:val="decimal"/>
      <w:lvlText w:val="%1.%2.%3.%4.%5.%6.%7.%8.%9."/>
      <w:lvlJc w:val="left"/>
      <w:pPr>
        <w:ind w:left="2160" w:hanging="2160"/>
      </w:pPr>
      <w:rPr>
        <w:rFonts w:eastAsia="Times New Roman" w:hint="default"/>
        <w:b w:val="0"/>
        <w:i/>
        <w:color w:val="000000"/>
      </w:rPr>
    </w:lvl>
  </w:abstractNum>
  <w:abstractNum w:abstractNumId="26">
    <w:nsid w:val="4E5D16D4"/>
    <w:multiLevelType w:val="multilevel"/>
    <w:tmpl w:val="F98894A0"/>
    <w:lvl w:ilvl="0">
      <w:start w:val="2"/>
      <w:numFmt w:val="decimal"/>
      <w:lvlText w:val="%1."/>
      <w:lvlJc w:val="left"/>
      <w:pPr>
        <w:ind w:left="675" w:hanging="675"/>
      </w:pPr>
      <w:rPr>
        <w:rFonts w:hint="default"/>
      </w:rPr>
    </w:lvl>
    <w:lvl w:ilvl="1">
      <w:start w:val="2"/>
      <w:numFmt w:val="decimal"/>
      <w:lvlText w:val="%1.%2."/>
      <w:lvlJc w:val="left"/>
      <w:pPr>
        <w:ind w:left="1429" w:hanging="720"/>
      </w:pPr>
      <w:rPr>
        <w:rFonts w:hint="default"/>
      </w:rPr>
    </w:lvl>
    <w:lvl w:ilvl="2">
      <w:start w:val="4"/>
      <w:numFmt w:val="decimal"/>
      <w:lvlText w:val="%1.%2.%3."/>
      <w:lvlJc w:val="left"/>
      <w:pPr>
        <w:ind w:left="5824"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F0E11F8"/>
    <w:multiLevelType w:val="multilevel"/>
    <w:tmpl w:val="370422E0"/>
    <w:lvl w:ilvl="0">
      <w:start w:val="1"/>
      <w:numFmt w:val="decimal"/>
      <w:lvlText w:val="%1."/>
      <w:lvlJc w:val="left"/>
      <w:pPr>
        <w:ind w:left="1068" w:hanging="360"/>
      </w:pPr>
      <w:rPr>
        <w:rFonts w:hint="default"/>
        <w:b/>
        <w:i/>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8">
    <w:nsid w:val="4FFB18F9"/>
    <w:multiLevelType w:val="multilevel"/>
    <w:tmpl w:val="C7FA45A0"/>
    <w:lvl w:ilvl="0">
      <w:start w:val="1"/>
      <w:numFmt w:val="decimal"/>
      <w:lvlText w:val="%1."/>
      <w:lvlJc w:val="left"/>
      <w:pPr>
        <w:ind w:left="7023" w:hanging="360"/>
      </w:pPr>
      <w:rPr>
        <w:rFonts w:hint="default"/>
        <w:i/>
      </w:rPr>
    </w:lvl>
    <w:lvl w:ilvl="1">
      <w:start w:val="2"/>
      <w:numFmt w:val="decimal"/>
      <w:isLgl/>
      <w:lvlText w:val="%1.%2."/>
      <w:lvlJc w:val="left"/>
      <w:pPr>
        <w:ind w:left="7383" w:hanging="720"/>
      </w:pPr>
      <w:rPr>
        <w:rFonts w:hint="default"/>
      </w:rPr>
    </w:lvl>
    <w:lvl w:ilvl="2">
      <w:start w:val="1"/>
      <w:numFmt w:val="decimal"/>
      <w:isLgl/>
      <w:lvlText w:val="%1.%2.%3."/>
      <w:lvlJc w:val="left"/>
      <w:pPr>
        <w:ind w:left="7383" w:hanging="720"/>
      </w:pPr>
      <w:rPr>
        <w:rFonts w:hint="default"/>
      </w:rPr>
    </w:lvl>
    <w:lvl w:ilvl="3">
      <w:start w:val="1"/>
      <w:numFmt w:val="decimal"/>
      <w:isLgl/>
      <w:lvlText w:val="%1.%2.%3.%4."/>
      <w:lvlJc w:val="left"/>
      <w:pPr>
        <w:ind w:left="7743" w:hanging="1080"/>
      </w:pPr>
      <w:rPr>
        <w:rFonts w:hint="default"/>
      </w:rPr>
    </w:lvl>
    <w:lvl w:ilvl="4">
      <w:start w:val="1"/>
      <w:numFmt w:val="decimal"/>
      <w:isLgl/>
      <w:lvlText w:val="%1.%2.%3.%4.%5."/>
      <w:lvlJc w:val="left"/>
      <w:pPr>
        <w:ind w:left="7743" w:hanging="1080"/>
      </w:pPr>
      <w:rPr>
        <w:rFonts w:hint="default"/>
      </w:rPr>
    </w:lvl>
    <w:lvl w:ilvl="5">
      <w:start w:val="1"/>
      <w:numFmt w:val="decimal"/>
      <w:isLgl/>
      <w:lvlText w:val="%1.%2.%3.%4.%5.%6."/>
      <w:lvlJc w:val="left"/>
      <w:pPr>
        <w:ind w:left="8103" w:hanging="1440"/>
      </w:pPr>
      <w:rPr>
        <w:rFonts w:hint="default"/>
      </w:rPr>
    </w:lvl>
    <w:lvl w:ilvl="6">
      <w:start w:val="1"/>
      <w:numFmt w:val="decimal"/>
      <w:isLgl/>
      <w:lvlText w:val="%1.%2.%3.%4.%5.%6.%7."/>
      <w:lvlJc w:val="left"/>
      <w:pPr>
        <w:ind w:left="8463" w:hanging="1800"/>
      </w:pPr>
      <w:rPr>
        <w:rFonts w:hint="default"/>
      </w:rPr>
    </w:lvl>
    <w:lvl w:ilvl="7">
      <w:start w:val="1"/>
      <w:numFmt w:val="decimal"/>
      <w:isLgl/>
      <w:lvlText w:val="%1.%2.%3.%4.%5.%6.%7.%8."/>
      <w:lvlJc w:val="left"/>
      <w:pPr>
        <w:ind w:left="8463" w:hanging="1800"/>
      </w:pPr>
      <w:rPr>
        <w:rFonts w:hint="default"/>
      </w:rPr>
    </w:lvl>
    <w:lvl w:ilvl="8">
      <w:start w:val="1"/>
      <w:numFmt w:val="decimal"/>
      <w:isLgl/>
      <w:lvlText w:val="%1.%2.%3.%4.%5.%6.%7.%8.%9."/>
      <w:lvlJc w:val="left"/>
      <w:pPr>
        <w:ind w:left="8823" w:hanging="2160"/>
      </w:pPr>
      <w:rPr>
        <w:rFonts w:hint="default"/>
      </w:rPr>
    </w:lvl>
  </w:abstractNum>
  <w:abstractNum w:abstractNumId="29">
    <w:nsid w:val="56CA51DB"/>
    <w:multiLevelType w:val="hybridMultilevel"/>
    <w:tmpl w:val="20084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DE1917"/>
    <w:multiLevelType w:val="hybridMultilevel"/>
    <w:tmpl w:val="1758E25E"/>
    <w:lvl w:ilvl="0" w:tplc="F2B6F608">
      <w:start w:val="1"/>
      <w:numFmt w:val="decimal"/>
      <w:lvlText w:val="%1."/>
      <w:lvlJc w:val="left"/>
      <w:pPr>
        <w:ind w:left="1070" w:hanging="360"/>
      </w:pPr>
      <w:rPr>
        <w:rFonts w:eastAsia="Calibri" w:hint="default"/>
        <w:i/>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nsid w:val="689E354E"/>
    <w:multiLevelType w:val="multilevel"/>
    <w:tmpl w:val="AA283804"/>
    <w:lvl w:ilvl="0">
      <w:start w:val="3"/>
      <w:numFmt w:val="decimal"/>
      <w:lvlText w:val="%1."/>
      <w:lvlJc w:val="left"/>
      <w:pPr>
        <w:ind w:left="450" w:hanging="450"/>
      </w:pPr>
      <w:rPr>
        <w:rFonts w:hint="default"/>
      </w:rPr>
    </w:lvl>
    <w:lvl w:ilvl="1">
      <w:start w:val="1"/>
      <w:numFmt w:val="decimal"/>
      <w:pStyle w:val="a"/>
      <w:lvlText w:val="%1.%2."/>
      <w:lvlJc w:val="left"/>
      <w:pPr>
        <w:ind w:left="1997"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2">
      <w:start w:val="1"/>
      <w:numFmt w:val="decimal"/>
      <w:pStyle w:val="a0"/>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24E5BC3"/>
    <w:multiLevelType w:val="hybridMultilevel"/>
    <w:tmpl w:val="142E91E6"/>
    <w:lvl w:ilvl="0" w:tplc="4C3E70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3752DAD"/>
    <w:multiLevelType w:val="multilevel"/>
    <w:tmpl w:val="E2FC925A"/>
    <w:lvl w:ilvl="0">
      <w:start w:val="2"/>
      <w:numFmt w:val="decimal"/>
      <w:lvlText w:val="%1."/>
      <w:lvlJc w:val="left"/>
      <w:pPr>
        <w:ind w:left="900" w:hanging="900"/>
      </w:pPr>
      <w:rPr>
        <w:rFonts w:hint="default"/>
      </w:rPr>
    </w:lvl>
    <w:lvl w:ilvl="1">
      <w:start w:val="3"/>
      <w:numFmt w:val="decimal"/>
      <w:lvlText w:val="%1.%2."/>
      <w:lvlJc w:val="left"/>
      <w:pPr>
        <w:ind w:left="1609" w:hanging="900"/>
      </w:pPr>
      <w:rPr>
        <w:rFonts w:hint="default"/>
      </w:rPr>
    </w:lvl>
    <w:lvl w:ilvl="2">
      <w:start w:val="1"/>
      <w:numFmt w:val="decimal"/>
      <w:lvlText w:val="%1.%2.%3."/>
      <w:lvlJc w:val="left"/>
      <w:pPr>
        <w:ind w:left="2318" w:hanging="900"/>
      </w:pPr>
      <w:rPr>
        <w:rFonts w:hint="default"/>
      </w:rPr>
    </w:lvl>
    <w:lvl w:ilvl="3">
      <w:start w:val="2"/>
      <w:numFmt w:val="decimal"/>
      <w:lvlText w:val="%1.%2.%3.%4."/>
      <w:lvlJc w:val="left"/>
      <w:pPr>
        <w:ind w:left="4766"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739C0457"/>
    <w:multiLevelType w:val="hybridMultilevel"/>
    <w:tmpl w:val="5BFAE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3499E"/>
    <w:multiLevelType w:val="hybridMultilevel"/>
    <w:tmpl w:val="FFA88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C84848"/>
    <w:multiLevelType w:val="hybridMultilevel"/>
    <w:tmpl w:val="50986902"/>
    <w:lvl w:ilvl="0" w:tplc="EECC906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D2E25F2"/>
    <w:multiLevelType w:val="hybridMultilevel"/>
    <w:tmpl w:val="5C14D282"/>
    <w:lvl w:ilvl="0" w:tplc="635ADB66">
      <w:start w:val="1"/>
      <w:numFmt w:val="decimal"/>
      <w:lvlText w:val="%1."/>
      <w:lvlJc w:val="left"/>
      <w:pPr>
        <w:ind w:left="1068" w:hanging="360"/>
      </w:pPr>
      <w:rPr>
        <w:rFonts w:hint="default"/>
        <w:b/>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3"/>
  </w:num>
  <w:num w:numId="3">
    <w:abstractNumId w:val="28"/>
  </w:num>
  <w:num w:numId="4">
    <w:abstractNumId w:val="21"/>
  </w:num>
  <w:num w:numId="5">
    <w:abstractNumId w:val="31"/>
  </w:num>
  <w:num w:numId="6">
    <w:abstractNumId w:val="5"/>
  </w:num>
  <w:num w:numId="7">
    <w:abstractNumId w:val="30"/>
  </w:num>
  <w:num w:numId="8">
    <w:abstractNumId w:val="17"/>
  </w:num>
  <w:num w:numId="9">
    <w:abstractNumId w:val="7"/>
  </w:num>
  <w:num w:numId="10">
    <w:abstractNumId w:val="20"/>
  </w:num>
  <w:num w:numId="11">
    <w:abstractNumId w:val="37"/>
  </w:num>
  <w:num w:numId="12">
    <w:abstractNumId w:val="27"/>
  </w:num>
  <w:num w:numId="13">
    <w:abstractNumId w:val="23"/>
  </w:num>
  <w:num w:numId="14">
    <w:abstractNumId w:val="12"/>
  </w:num>
  <w:num w:numId="15">
    <w:abstractNumId w:val="6"/>
  </w:num>
  <w:num w:numId="16">
    <w:abstractNumId w:val="25"/>
  </w:num>
  <w:num w:numId="17">
    <w:abstractNumId w:val="14"/>
  </w:num>
  <w:num w:numId="18">
    <w:abstractNumId w:val="11"/>
  </w:num>
  <w:num w:numId="19">
    <w:abstractNumId w:val="15"/>
  </w:num>
  <w:num w:numId="20">
    <w:abstractNumId w:val="18"/>
  </w:num>
  <w:num w:numId="21">
    <w:abstractNumId w:val="29"/>
  </w:num>
  <w:num w:numId="22">
    <w:abstractNumId w:val="9"/>
  </w:num>
  <w:num w:numId="23">
    <w:abstractNumId w:val="26"/>
  </w:num>
  <w:num w:numId="24">
    <w:abstractNumId w:val="33"/>
  </w:num>
  <w:num w:numId="25">
    <w:abstractNumId w:val="34"/>
  </w:num>
  <w:num w:numId="26">
    <w:abstractNumId w:val="2"/>
  </w:num>
  <w:num w:numId="27">
    <w:abstractNumId w:val="32"/>
  </w:num>
  <w:num w:numId="28">
    <w:abstractNumId w:val="16"/>
  </w:num>
  <w:num w:numId="29">
    <w:abstractNumId w:val="10"/>
  </w:num>
  <w:num w:numId="30">
    <w:abstractNumId w:val="4"/>
  </w:num>
  <w:num w:numId="31">
    <w:abstractNumId w:val="35"/>
  </w:num>
  <w:num w:numId="32">
    <w:abstractNumId w:val="22"/>
  </w:num>
  <w:num w:numId="33">
    <w:abstractNumId w:val="24"/>
  </w:num>
  <w:num w:numId="34">
    <w:abstractNumId w:val="19"/>
  </w:num>
  <w:num w:numId="35">
    <w:abstractNumId w:val="8"/>
  </w:num>
  <w:num w:numId="36">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81"/>
    <w:rsid w:val="000000B5"/>
    <w:rsid w:val="00001021"/>
    <w:rsid w:val="00001272"/>
    <w:rsid w:val="000013A4"/>
    <w:rsid w:val="0000176F"/>
    <w:rsid w:val="00001C4C"/>
    <w:rsid w:val="000020AB"/>
    <w:rsid w:val="00002543"/>
    <w:rsid w:val="000028CF"/>
    <w:rsid w:val="00003172"/>
    <w:rsid w:val="000033F3"/>
    <w:rsid w:val="00003B23"/>
    <w:rsid w:val="00004085"/>
    <w:rsid w:val="000044DB"/>
    <w:rsid w:val="000046F6"/>
    <w:rsid w:val="00004B5E"/>
    <w:rsid w:val="00004D8E"/>
    <w:rsid w:val="00005745"/>
    <w:rsid w:val="00006129"/>
    <w:rsid w:val="00006BA1"/>
    <w:rsid w:val="00006FEB"/>
    <w:rsid w:val="00007073"/>
    <w:rsid w:val="000070CA"/>
    <w:rsid w:val="0000720B"/>
    <w:rsid w:val="000075E0"/>
    <w:rsid w:val="000079CB"/>
    <w:rsid w:val="00007BF3"/>
    <w:rsid w:val="000100EC"/>
    <w:rsid w:val="0001014A"/>
    <w:rsid w:val="000101EF"/>
    <w:rsid w:val="000104C7"/>
    <w:rsid w:val="00010743"/>
    <w:rsid w:val="00010CDC"/>
    <w:rsid w:val="0001117F"/>
    <w:rsid w:val="000116F3"/>
    <w:rsid w:val="000118DB"/>
    <w:rsid w:val="00012530"/>
    <w:rsid w:val="00013269"/>
    <w:rsid w:val="000135E8"/>
    <w:rsid w:val="00013EF8"/>
    <w:rsid w:val="00014327"/>
    <w:rsid w:val="0001462E"/>
    <w:rsid w:val="00014BA0"/>
    <w:rsid w:val="00014EB6"/>
    <w:rsid w:val="00015074"/>
    <w:rsid w:val="00015389"/>
    <w:rsid w:val="000155C9"/>
    <w:rsid w:val="00015955"/>
    <w:rsid w:val="00015A9F"/>
    <w:rsid w:val="00015D21"/>
    <w:rsid w:val="000162CB"/>
    <w:rsid w:val="000162DC"/>
    <w:rsid w:val="00016A75"/>
    <w:rsid w:val="00016C7F"/>
    <w:rsid w:val="00017349"/>
    <w:rsid w:val="00017AD0"/>
    <w:rsid w:val="00017E41"/>
    <w:rsid w:val="000202CC"/>
    <w:rsid w:val="00020BC9"/>
    <w:rsid w:val="000213CD"/>
    <w:rsid w:val="000216E8"/>
    <w:rsid w:val="00021A8E"/>
    <w:rsid w:val="00022196"/>
    <w:rsid w:val="000225D7"/>
    <w:rsid w:val="00022AE2"/>
    <w:rsid w:val="000231DC"/>
    <w:rsid w:val="00023222"/>
    <w:rsid w:val="000232BD"/>
    <w:rsid w:val="00023413"/>
    <w:rsid w:val="00023A40"/>
    <w:rsid w:val="00023B92"/>
    <w:rsid w:val="00023D37"/>
    <w:rsid w:val="000240B3"/>
    <w:rsid w:val="000242B9"/>
    <w:rsid w:val="000242E7"/>
    <w:rsid w:val="00024408"/>
    <w:rsid w:val="00024816"/>
    <w:rsid w:val="00024C7F"/>
    <w:rsid w:val="000260DD"/>
    <w:rsid w:val="000260FE"/>
    <w:rsid w:val="00026B36"/>
    <w:rsid w:val="00026B4C"/>
    <w:rsid w:val="00026B7C"/>
    <w:rsid w:val="00026BD9"/>
    <w:rsid w:val="00027103"/>
    <w:rsid w:val="00027BF4"/>
    <w:rsid w:val="00027DE1"/>
    <w:rsid w:val="00030092"/>
    <w:rsid w:val="00030A56"/>
    <w:rsid w:val="00030B53"/>
    <w:rsid w:val="00030E68"/>
    <w:rsid w:val="000312F5"/>
    <w:rsid w:val="000317F7"/>
    <w:rsid w:val="000318A2"/>
    <w:rsid w:val="00031A4F"/>
    <w:rsid w:val="00032028"/>
    <w:rsid w:val="0003209F"/>
    <w:rsid w:val="00032435"/>
    <w:rsid w:val="00033189"/>
    <w:rsid w:val="00033CFD"/>
    <w:rsid w:val="0003407F"/>
    <w:rsid w:val="000348D8"/>
    <w:rsid w:val="00034D79"/>
    <w:rsid w:val="00035AC1"/>
    <w:rsid w:val="00035C24"/>
    <w:rsid w:val="00035ED4"/>
    <w:rsid w:val="000360F1"/>
    <w:rsid w:val="000366E9"/>
    <w:rsid w:val="000368E0"/>
    <w:rsid w:val="00036AFD"/>
    <w:rsid w:val="00036E00"/>
    <w:rsid w:val="00040309"/>
    <w:rsid w:val="000404F5"/>
    <w:rsid w:val="00040A34"/>
    <w:rsid w:val="00041015"/>
    <w:rsid w:val="000415FD"/>
    <w:rsid w:val="000418D0"/>
    <w:rsid w:val="00041D34"/>
    <w:rsid w:val="00041E93"/>
    <w:rsid w:val="000421D5"/>
    <w:rsid w:val="000426A9"/>
    <w:rsid w:val="00042752"/>
    <w:rsid w:val="0004290B"/>
    <w:rsid w:val="00042BC8"/>
    <w:rsid w:val="00042D63"/>
    <w:rsid w:val="0004386F"/>
    <w:rsid w:val="00043933"/>
    <w:rsid w:val="00044055"/>
    <w:rsid w:val="000445AD"/>
    <w:rsid w:val="00045145"/>
    <w:rsid w:val="000452CE"/>
    <w:rsid w:val="00045AAB"/>
    <w:rsid w:val="000466A3"/>
    <w:rsid w:val="00046831"/>
    <w:rsid w:val="0004741E"/>
    <w:rsid w:val="00047771"/>
    <w:rsid w:val="000477EC"/>
    <w:rsid w:val="000503AD"/>
    <w:rsid w:val="000508D5"/>
    <w:rsid w:val="0005090E"/>
    <w:rsid w:val="000509DC"/>
    <w:rsid w:val="00050B8E"/>
    <w:rsid w:val="00051E86"/>
    <w:rsid w:val="000523FE"/>
    <w:rsid w:val="00052722"/>
    <w:rsid w:val="00053086"/>
    <w:rsid w:val="0005316D"/>
    <w:rsid w:val="00053407"/>
    <w:rsid w:val="00053AB6"/>
    <w:rsid w:val="00053C53"/>
    <w:rsid w:val="00053D2E"/>
    <w:rsid w:val="00053E38"/>
    <w:rsid w:val="00054C9C"/>
    <w:rsid w:val="00054E1D"/>
    <w:rsid w:val="000552E3"/>
    <w:rsid w:val="00055589"/>
    <w:rsid w:val="0005558F"/>
    <w:rsid w:val="0005592F"/>
    <w:rsid w:val="00055ECA"/>
    <w:rsid w:val="00056FAC"/>
    <w:rsid w:val="00057186"/>
    <w:rsid w:val="000573D8"/>
    <w:rsid w:val="00057516"/>
    <w:rsid w:val="00057F39"/>
    <w:rsid w:val="000602DA"/>
    <w:rsid w:val="0006056C"/>
    <w:rsid w:val="00060633"/>
    <w:rsid w:val="00060EE0"/>
    <w:rsid w:val="0006151D"/>
    <w:rsid w:val="000616EF"/>
    <w:rsid w:val="00061CF7"/>
    <w:rsid w:val="00062048"/>
    <w:rsid w:val="00062779"/>
    <w:rsid w:val="00062997"/>
    <w:rsid w:val="000632E9"/>
    <w:rsid w:val="00063DE9"/>
    <w:rsid w:val="0006438B"/>
    <w:rsid w:val="000645EA"/>
    <w:rsid w:val="0006480C"/>
    <w:rsid w:val="000652AC"/>
    <w:rsid w:val="00065768"/>
    <w:rsid w:val="00065B46"/>
    <w:rsid w:val="00065DFC"/>
    <w:rsid w:val="000669B4"/>
    <w:rsid w:val="00066A04"/>
    <w:rsid w:val="00066C30"/>
    <w:rsid w:val="00067947"/>
    <w:rsid w:val="0006795B"/>
    <w:rsid w:val="00067A13"/>
    <w:rsid w:val="00067AE9"/>
    <w:rsid w:val="00067B21"/>
    <w:rsid w:val="00067DB8"/>
    <w:rsid w:val="00067E62"/>
    <w:rsid w:val="0007003C"/>
    <w:rsid w:val="0007014E"/>
    <w:rsid w:val="00070185"/>
    <w:rsid w:val="000702D8"/>
    <w:rsid w:val="0007049A"/>
    <w:rsid w:val="0007068E"/>
    <w:rsid w:val="000707F9"/>
    <w:rsid w:val="00070826"/>
    <w:rsid w:val="00070CC0"/>
    <w:rsid w:val="00071104"/>
    <w:rsid w:val="0007140B"/>
    <w:rsid w:val="000717C7"/>
    <w:rsid w:val="00071C6C"/>
    <w:rsid w:val="00072629"/>
    <w:rsid w:val="00072872"/>
    <w:rsid w:val="00072974"/>
    <w:rsid w:val="00072C51"/>
    <w:rsid w:val="00073450"/>
    <w:rsid w:val="0007358E"/>
    <w:rsid w:val="00073810"/>
    <w:rsid w:val="00073BE1"/>
    <w:rsid w:val="00073CEA"/>
    <w:rsid w:val="00073ECE"/>
    <w:rsid w:val="000746BD"/>
    <w:rsid w:val="00075B55"/>
    <w:rsid w:val="0007600B"/>
    <w:rsid w:val="00076BBB"/>
    <w:rsid w:val="00077C38"/>
    <w:rsid w:val="00077EC5"/>
    <w:rsid w:val="00077FF7"/>
    <w:rsid w:val="00080142"/>
    <w:rsid w:val="00080885"/>
    <w:rsid w:val="00080BC7"/>
    <w:rsid w:val="00080DF9"/>
    <w:rsid w:val="0008121A"/>
    <w:rsid w:val="00081581"/>
    <w:rsid w:val="00081806"/>
    <w:rsid w:val="00081CF0"/>
    <w:rsid w:val="00081FA5"/>
    <w:rsid w:val="0008326B"/>
    <w:rsid w:val="000838EB"/>
    <w:rsid w:val="00083C97"/>
    <w:rsid w:val="00083E9A"/>
    <w:rsid w:val="00083F1A"/>
    <w:rsid w:val="000848F2"/>
    <w:rsid w:val="00084EA8"/>
    <w:rsid w:val="0008575A"/>
    <w:rsid w:val="00085845"/>
    <w:rsid w:val="000858B0"/>
    <w:rsid w:val="00085A21"/>
    <w:rsid w:val="00086423"/>
    <w:rsid w:val="00087362"/>
    <w:rsid w:val="00087E8A"/>
    <w:rsid w:val="0009056B"/>
    <w:rsid w:val="000905B8"/>
    <w:rsid w:val="00090EF6"/>
    <w:rsid w:val="000910EA"/>
    <w:rsid w:val="00091101"/>
    <w:rsid w:val="00091B28"/>
    <w:rsid w:val="00091F17"/>
    <w:rsid w:val="00092BEB"/>
    <w:rsid w:val="00092BF4"/>
    <w:rsid w:val="00092F99"/>
    <w:rsid w:val="0009355B"/>
    <w:rsid w:val="00093706"/>
    <w:rsid w:val="000937AE"/>
    <w:rsid w:val="00094ACC"/>
    <w:rsid w:val="00094C91"/>
    <w:rsid w:val="000951C7"/>
    <w:rsid w:val="000961F6"/>
    <w:rsid w:val="000969BB"/>
    <w:rsid w:val="00096D30"/>
    <w:rsid w:val="00096EDC"/>
    <w:rsid w:val="0009720C"/>
    <w:rsid w:val="0009720F"/>
    <w:rsid w:val="00097DFE"/>
    <w:rsid w:val="00097FF8"/>
    <w:rsid w:val="000A0305"/>
    <w:rsid w:val="000A0933"/>
    <w:rsid w:val="000A0982"/>
    <w:rsid w:val="000A0F63"/>
    <w:rsid w:val="000A141D"/>
    <w:rsid w:val="000A187F"/>
    <w:rsid w:val="000A1A45"/>
    <w:rsid w:val="000A2052"/>
    <w:rsid w:val="000A29B3"/>
    <w:rsid w:val="000A378C"/>
    <w:rsid w:val="000A407F"/>
    <w:rsid w:val="000A453D"/>
    <w:rsid w:val="000A49F8"/>
    <w:rsid w:val="000A54E4"/>
    <w:rsid w:val="000A550B"/>
    <w:rsid w:val="000A557E"/>
    <w:rsid w:val="000A5F6B"/>
    <w:rsid w:val="000A6D3A"/>
    <w:rsid w:val="000A6F7A"/>
    <w:rsid w:val="000A7675"/>
    <w:rsid w:val="000A788C"/>
    <w:rsid w:val="000A7DF5"/>
    <w:rsid w:val="000B0158"/>
    <w:rsid w:val="000B02C1"/>
    <w:rsid w:val="000B1599"/>
    <w:rsid w:val="000B207C"/>
    <w:rsid w:val="000B236D"/>
    <w:rsid w:val="000B24B4"/>
    <w:rsid w:val="000B316C"/>
    <w:rsid w:val="000B32AA"/>
    <w:rsid w:val="000B380B"/>
    <w:rsid w:val="000B392F"/>
    <w:rsid w:val="000B3BFD"/>
    <w:rsid w:val="000B3FC8"/>
    <w:rsid w:val="000B417D"/>
    <w:rsid w:val="000B459A"/>
    <w:rsid w:val="000B497A"/>
    <w:rsid w:val="000B516B"/>
    <w:rsid w:val="000B51F9"/>
    <w:rsid w:val="000B5DD7"/>
    <w:rsid w:val="000B6142"/>
    <w:rsid w:val="000B6158"/>
    <w:rsid w:val="000B6982"/>
    <w:rsid w:val="000B6ADA"/>
    <w:rsid w:val="000B6C18"/>
    <w:rsid w:val="000B70DA"/>
    <w:rsid w:val="000B74FE"/>
    <w:rsid w:val="000C15CA"/>
    <w:rsid w:val="000C166D"/>
    <w:rsid w:val="000C260C"/>
    <w:rsid w:val="000C265D"/>
    <w:rsid w:val="000C2B57"/>
    <w:rsid w:val="000C3C67"/>
    <w:rsid w:val="000C3F56"/>
    <w:rsid w:val="000C43CF"/>
    <w:rsid w:val="000C4E0A"/>
    <w:rsid w:val="000C547A"/>
    <w:rsid w:val="000C54C7"/>
    <w:rsid w:val="000C63B4"/>
    <w:rsid w:val="000C65DA"/>
    <w:rsid w:val="000C6615"/>
    <w:rsid w:val="000C7FF4"/>
    <w:rsid w:val="000D011F"/>
    <w:rsid w:val="000D05FB"/>
    <w:rsid w:val="000D0FE3"/>
    <w:rsid w:val="000D1409"/>
    <w:rsid w:val="000D191B"/>
    <w:rsid w:val="000D1AB1"/>
    <w:rsid w:val="000D1AF5"/>
    <w:rsid w:val="000D1E4F"/>
    <w:rsid w:val="000D20AA"/>
    <w:rsid w:val="000D2575"/>
    <w:rsid w:val="000D27A0"/>
    <w:rsid w:val="000D2AFE"/>
    <w:rsid w:val="000D2D58"/>
    <w:rsid w:val="000D2EB5"/>
    <w:rsid w:val="000D2EB6"/>
    <w:rsid w:val="000D3283"/>
    <w:rsid w:val="000D3584"/>
    <w:rsid w:val="000D3745"/>
    <w:rsid w:val="000D3A2A"/>
    <w:rsid w:val="000D3C4F"/>
    <w:rsid w:val="000D42E3"/>
    <w:rsid w:val="000D4ABE"/>
    <w:rsid w:val="000D4C47"/>
    <w:rsid w:val="000D5068"/>
    <w:rsid w:val="000D58DC"/>
    <w:rsid w:val="000D5B4F"/>
    <w:rsid w:val="000D5F09"/>
    <w:rsid w:val="000D6575"/>
    <w:rsid w:val="000D6B74"/>
    <w:rsid w:val="000D6FBD"/>
    <w:rsid w:val="000D7207"/>
    <w:rsid w:val="000E0000"/>
    <w:rsid w:val="000E0218"/>
    <w:rsid w:val="000E05FF"/>
    <w:rsid w:val="000E08F4"/>
    <w:rsid w:val="000E11C0"/>
    <w:rsid w:val="000E1285"/>
    <w:rsid w:val="000E1536"/>
    <w:rsid w:val="000E167B"/>
    <w:rsid w:val="000E193B"/>
    <w:rsid w:val="000E2855"/>
    <w:rsid w:val="000E2929"/>
    <w:rsid w:val="000E38B4"/>
    <w:rsid w:val="000E3A57"/>
    <w:rsid w:val="000E3A5F"/>
    <w:rsid w:val="000E3E9B"/>
    <w:rsid w:val="000E406E"/>
    <w:rsid w:val="000E453D"/>
    <w:rsid w:val="000E4686"/>
    <w:rsid w:val="000E485E"/>
    <w:rsid w:val="000E4D3B"/>
    <w:rsid w:val="000E4F68"/>
    <w:rsid w:val="000E50A0"/>
    <w:rsid w:val="000E51ED"/>
    <w:rsid w:val="000E5A71"/>
    <w:rsid w:val="000E5B4B"/>
    <w:rsid w:val="000E604C"/>
    <w:rsid w:val="000E68E0"/>
    <w:rsid w:val="000E695F"/>
    <w:rsid w:val="000E6F9E"/>
    <w:rsid w:val="000E6FA3"/>
    <w:rsid w:val="000E70C3"/>
    <w:rsid w:val="000E75B6"/>
    <w:rsid w:val="000E79F2"/>
    <w:rsid w:val="000E7F3B"/>
    <w:rsid w:val="000F0773"/>
    <w:rsid w:val="000F0ADA"/>
    <w:rsid w:val="000F17D3"/>
    <w:rsid w:val="000F1D0F"/>
    <w:rsid w:val="000F1D18"/>
    <w:rsid w:val="000F2016"/>
    <w:rsid w:val="000F2154"/>
    <w:rsid w:val="000F303C"/>
    <w:rsid w:val="000F3549"/>
    <w:rsid w:val="000F430C"/>
    <w:rsid w:val="000F4433"/>
    <w:rsid w:val="000F44E2"/>
    <w:rsid w:val="000F475E"/>
    <w:rsid w:val="000F4A21"/>
    <w:rsid w:val="000F4E3A"/>
    <w:rsid w:val="000F4E80"/>
    <w:rsid w:val="000F5040"/>
    <w:rsid w:val="000F75C9"/>
    <w:rsid w:val="000F78D7"/>
    <w:rsid w:val="0010028F"/>
    <w:rsid w:val="0010062F"/>
    <w:rsid w:val="001006BC"/>
    <w:rsid w:val="001016A4"/>
    <w:rsid w:val="00101846"/>
    <w:rsid w:val="00101F73"/>
    <w:rsid w:val="0010219A"/>
    <w:rsid w:val="00102273"/>
    <w:rsid w:val="00102BB1"/>
    <w:rsid w:val="00102C54"/>
    <w:rsid w:val="00102F4B"/>
    <w:rsid w:val="0010342F"/>
    <w:rsid w:val="00103645"/>
    <w:rsid w:val="00104322"/>
    <w:rsid w:val="0010571E"/>
    <w:rsid w:val="00105A6C"/>
    <w:rsid w:val="00105CE1"/>
    <w:rsid w:val="00105F5B"/>
    <w:rsid w:val="00106055"/>
    <w:rsid w:val="00106136"/>
    <w:rsid w:val="001062D5"/>
    <w:rsid w:val="00106DD8"/>
    <w:rsid w:val="00107355"/>
    <w:rsid w:val="00107FC0"/>
    <w:rsid w:val="00107FDC"/>
    <w:rsid w:val="00110742"/>
    <w:rsid w:val="001107A4"/>
    <w:rsid w:val="001107D9"/>
    <w:rsid w:val="00110EF1"/>
    <w:rsid w:val="001113E6"/>
    <w:rsid w:val="001114A3"/>
    <w:rsid w:val="001120A7"/>
    <w:rsid w:val="00112144"/>
    <w:rsid w:val="0011283F"/>
    <w:rsid w:val="0011294A"/>
    <w:rsid w:val="001129BB"/>
    <w:rsid w:val="00112BFF"/>
    <w:rsid w:val="00112D53"/>
    <w:rsid w:val="001136DD"/>
    <w:rsid w:val="00113A3E"/>
    <w:rsid w:val="00113AAA"/>
    <w:rsid w:val="001146AD"/>
    <w:rsid w:val="00114902"/>
    <w:rsid w:val="001151F2"/>
    <w:rsid w:val="0011537A"/>
    <w:rsid w:val="001155B2"/>
    <w:rsid w:val="00115607"/>
    <w:rsid w:val="0011567B"/>
    <w:rsid w:val="001162D8"/>
    <w:rsid w:val="001164F6"/>
    <w:rsid w:val="0011670C"/>
    <w:rsid w:val="0011683E"/>
    <w:rsid w:val="0011687B"/>
    <w:rsid w:val="0011763F"/>
    <w:rsid w:val="00117B8F"/>
    <w:rsid w:val="00120172"/>
    <w:rsid w:val="0012061C"/>
    <w:rsid w:val="0012147A"/>
    <w:rsid w:val="00121D00"/>
    <w:rsid w:val="001228D6"/>
    <w:rsid w:val="0012338E"/>
    <w:rsid w:val="00123FA4"/>
    <w:rsid w:val="00124230"/>
    <w:rsid w:val="00124396"/>
    <w:rsid w:val="00124587"/>
    <w:rsid w:val="0012511B"/>
    <w:rsid w:val="001253B7"/>
    <w:rsid w:val="001256A3"/>
    <w:rsid w:val="00125915"/>
    <w:rsid w:val="0012598E"/>
    <w:rsid w:val="00125E68"/>
    <w:rsid w:val="00126857"/>
    <w:rsid w:val="001269C5"/>
    <w:rsid w:val="00126A50"/>
    <w:rsid w:val="00126E4A"/>
    <w:rsid w:val="0013008B"/>
    <w:rsid w:val="00130771"/>
    <w:rsid w:val="00131372"/>
    <w:rsid w:val="001313D6"/>
    <w:rsid w:val="001315AE"/>
    <w:rsid w:val="00131C11"/>
    <w:rsid w:val="00131CE7"/>
    <w:rsid w:val="001327F9"/>
    <w:rsid w:val="001329A6"/>
    <w:rsid w:val="00132BC9"/>
    <w:rsid w:val="00132D36"/>
    <w:rsid w:val="00132F25"/>
    <w:rsid w:val="00133195"/>
    <w:rsid w:val="00133B59"/>
    <w:rsid w:val="00133EE7"/>
    <w:rsid w:val="00133FA8"/>
    <w:rsid w:val="00134F53"/>
    <w:rsid w:val="00135183"/>
    <w:rsid w:val="00135478"/>
    <w:rsid w:val="001356B3"/>
    <w:rsid w:val="001359CD"/>
    <w:rsid w:val="00136137"/>
    <w:rsid w:val="001363E7"/>
    <w:rsid w:val="00136E67"/>
    <w:rsid w:val="00137857"/>
    <w:rsid w:val="00137A15"/>
    <w:rsid w:val="00137A60"/>
    <w:rsid w:val="0014028A"/>
    <w:rsid w:val="001406DF"/>
    <w:rsid w:val="00141278"/>
    <w:rsid w:val="00141DA4"/>
    <w:rsid w:val="00142574"/>
    <w:rsid w:val="001428B2"/>
    <w:rsid w:val="00143B17"/>
    <w:rsid w:val="00143BD4"/>
    <w:rsid w:val="00144530"/>
    <w:rsid w:val="001448ED"/>
    <w:rsid w:val="00144BEF"/>
    <w:rsid w:val="00144C1F"/>
    <w:rsid w:val="001457A9"/>
    <w:rsid w:val="00145EA0"/>
    <w:rsid w:val="00145EBD"/>
    <w:rsid w:val="0014648D"/>
    <w:rsid w:val="00150163"/>
    <w:rsid w:val="00150424"/>
    <w:rsid w:val="0015083F"/>
    <w:rsid w:val="00150F30"/>
    <w:rsid w:val="00151453"/>
    <w:rsid w:val="001514EA"/>
    <w:rsid w:val="00151571"/>
    <w:rsid w:val="00151FD5"/>
    <w:rsid w:val="0015202C"/>
    <w:rsid w:val="001521CF"/>
    <w:rsid w:val="001527FC"/>
    <w:rsid w:val="001530D9"/>
    <w:rsid w:val="001534D6"/>
    <w:rsid w:val="00153651"/>
    <w:rsid w:val="001538D8"/>
    <w:rsid w:val="001538F1"/>
    <w:rsid w:val="00153DDA"/>
    <w:rsid w:val="00154581"/>
    <w:rsid w:val="0015466A"/>
    <w:rsid w:val="0015488C"/>
    <w:rsid w:val="00154984"/>
    <w:rsid w:val="001549EA"/>
    <w:rsid w:val="0015626E"/>
    <w:rsid w:val="001568F1"/>
    <w:rsid w:val="00156A63"/>
    <w:rsid w:val="00156C32"/>
    <w:rsid w:val="0015719D"/>
    <w:rsid w:val="00160884"/>
    <w:rsid w:val="00160E04"/>
    <w:rsid w:val="00161197"/>
    <w:rsid w:val="00161272"/>
    <w:rsid w:val="0016174C"/>
    <w:rsid w:val="001618AE"/>
    <w:rsid w:val="00161DFF"/>
    <w:rsid w:val="00161E8E"/>
    <w:rsid w:val="0016201E"/>
    <w:rsid w:val="00162AC4"/>
    <w:rsid w:val="00162E01"/>
    <w:rsid w:val="001644ED"/>
    <w:rsid w:val="00164A2A"/>
    <w:rsid w:val="00164A6A"/>
    <w:rsid w:val="00164AE1"/>
    <w:rsid w:val="00164F40"/>
    <w:rsid w:val="00165207"/>
    <w:rsid w:val="00165645"/>
    <w:rsid w:val="00165A18"/>
    <w:rsid w:val="00165B03"/>
    <w:rsid w:val="00165B5E"/>
    <w:rsid w:val="00166103"/>
    <w:rsid w:val="00166B8C"/>
    <w:rsid w:val="00166E27"/>
    <w:rsid w:val="00167016"/>
    <w:rsid w:val="001708AF"/>
    <w:rsid w:val="00170E47"/>
    <w:rsid w:val="001710EB"/>
    <w:rsid w:val="001715EC"/>
    <w:rsid w:val="0017182F"/>
    <w:rsid w:val="00171B8A"/>
    <w:rsid w:val="00171C7C"/>
    <w:rsid w:val="00171FA1"/>
    <w:rsid w:val="00172303"/>
    <w:rsid w:val="00172361"/>
    <w:rsid w:val="001726BD"/>
    <w:rsid w:val="00172860"/>
    <w:rsid w:val="00172905"/>
    <w:rsid w:val="00172B33"/>
    <w:rsid w:val="00172CF3"/>
    <w:rsid w:val="00172F15"/>
    <w:rsid w:val="00172F4F"/>
    <w:rsid w:val="00172F77"/>
    <w:rsid w:val="00173641"/>
    <w:rsid w:val="00173A5D"/>
    <w:rsid w:val="00174577"/>
    <w:rsid w:val="00174BE8"/>
    <w:rsid w:val="00174BEC"/>
    <w:rsid w:val="00174F9D"/>
    <w:rsid w:val="00175129"/>
    <w:rsid w:val="00175238"/>
    <w:rsid w:val="00175685"/>
    <w:rsid w:val="001756EB"/>
    <w:rsid w:val="00175797"/>
    <w:rsid w:val="00175A10"/>
    <w:rsid w:val="00175AC5"/>
    <w:rsid w:val="001767F4"/>
    <w:rsid w:val="001768A2"/>
    <w:rsid w:val="00176A53"/>
    <w:rsid w:val="00176C90"/>
    <w:rsid w:val="00177206"/>
    <w:rsid w:val="0017781C"/>
    <w:rsid w:val="0018041D"/>
    <w:rsid w:val="001807D8"/>
    <w:rsid w:val="00180978"/>
    <w:rsid w:val="00180EBC"/>
    <w:rsid w:val="00181D8A"/>
    <w:rsid w:val="00181E9D"/>
    <w:rsid w:val="00181EB3"/>
    <w:rsid w:val="001822BA"/>
    <w:rsid w:val="0018267A"/>
    <w:rsid w:val="00182BFE"/>
    <w:rsid w:val="00183414"/>
    <w:rsid w:val="00183CD1"/>
    <w:rsid w:val="0018428D"/>
    <w:rsid w:val="0018435A"/>
    <w:rsid w:val="00184D3D"/>
    <w:rsid w:val="0018545C"/>
    <w:rsid w:val="0018561D"/>
    <w:rsid w:val="001856E1"/>
    <w:rsid w:val="00185A5B"/>
    <w:rsid w:val="001865E5"/>
    <w:rsid w:val="0018685C"/>
    <w:rsid w:val="0018696A"/>
    <w:rsid w:val="00186ADD"/>
    <w:rsid w:val="00187076"/>
    <w:rsid w:val="00187A9B"/>
    <w:rsid w:val="00190258"/>
    <w:rsid w:val="00190259"/>
    <w:rsid w:val="001903D4"/>
    <w:rsid w:val="001908E8"/>
    <w:rsid w:val="00190A98"/>
    <w:rsid w:val="00190B66"/>
    <w:rsid w:val="00190C75"/>
    <w:rsid w:val="001913D3"/>
    <w:rsid w:val="0019150F"/>
    <w:rsid w:val="001915C1"/>
    <w:rsid w:val="00191B80"/>
    <w:rsid w:val="00191E37"/>
    <w:rsid w:val="00191F4E"/>
    <w:rsid w:val="001922F2"/>
    <w:rsid w:val="001923A2"/>
    <w:rsid w:val="00192557"/>
    <w:rsid w:val="0019284A"/>
    <w:rsid w:val="00192F5D"/>
    <w:rsid w:val="0019302D"/>
    <w:rsid w:val="001934FD"/>
    <w:rsid w:val="0019357C"/>
    <w:rsid w:val="00193D3F"/>
    <w:rsid w:val="00193ED7"/>
    <w:rsid w:val="00194334"/>
    <w:rsid w:val="0019439D"/>
    <w:rsid w:val="00194F52"/>
    <w:rsid w:val="00194FBA"/>
    <w:rsid w:val="00195BE9"/>
    <w:rsid w:val="0019630E"/>
    <w:rsid w:val="00196330"/>
    <w:rsid w:val="00196587"/>
    <w:rsid w:val="0019677D"/>
    <w:rsid w:val="00196ABA"/>
    <w:rsid w:val="00196DAA"/>
    <w:rsid w:val="00197C47"/>
    <w:rsid w:val="00197D27"/>
    <w:rsid w:val="001A010F"/>
    <w:rsid w:val="001A0BD7"/>
    <w:rsid w:val="001A0E2C"/>
    <w:rsid w:val="001A0F19"/>
    <w:rsid w:val="001A10CB"/>
    <w:rsid w:val="001A1308"/>
    <w:rsid w:val="001A1571"/>
    <w:rsid w:val="001A1906"/>
    <w:rsid w:val="001A1B12"/>
    <w:rsid w:val="001A3708"/>
    <w:rsid w:val="001A3974"/>
    <w:rsid w:val="001A39B5"/>
    <w:rsid w:val="001A3AB8"/>
    <w:rsid w:val="001A3B5B"/>
    <w:rsid w:val="001A467B"/>
    <w:rsid w:val="001A4841"/>
    <w:rsid w:val="001A50F0"/>
    <w:rsid w:val="001A5403"/>
    <w:rsid w:val="001A5406"/>
    <w:rsid w:val="001A5E67"/>
    <w:rsid w:val="001A6231"/>
    <w:rsid w:val="001A624E"/>
    <w:rsid w:val="001A62B2"/>
    <w:rsid w:val="001A6739"/>
    <w:rsid w:val="001A6862"/>
    <w:rsid w:val="001A69B2"/>
    <w:rsid w:val="001A6DA1"/>
    <w:rsid w:val="001A6DE6"/>
    <w:rsid w:val="001A7512"/>
    <w:rsid w:val="001B0246"/>
    <w:rsid w:val="001B04A7"/>
    <w:rsid w:val="001B0865"/>
    <w:rsid w:val="001B11E0"/>
    <w:rsid w:val="001B1683"/>
    <w:rsid w:val="001B1DD1"/>
    <w:rsid w:val="001B3369"/>
    <w:rsid w:val="001B3DE1"/>
    <w:rsid w:val="001B3E72"/>
    <w:rsid w:val="001B51F4"/>
    <w:rsid w:val="001B5A02"/>
    <w:rsid w:val="001B5FAD"/>
    <w:rsid w:val="001B6949"/>
    <w:rsid w:val="001B6B48"/>
    <w:rsid w:val="001B6D70"/>
    <w:rsid w:val="001B707D"/>
    <w:rsid w:val="001B7636"/>
    <w:rsid w:val="001C04CA"/>
    <w:rsid w:val="001C053B"/>
    <w:rsid w:val="001C0805"/>
    <w:rsid w:val="001C0825"/>
    <w:rsid w:val="001C0A53"/>
    <w:rsid w:val="001C0B40"/>
    <w:rsid w:val="001C0E4B"/>
    <w:rsid w:val="001C15E9"/>
    <w:rsid w:val="001C17AC"/>
    <w:rsid w:val="001C1CE0"/>
    <w:rsid w:val="001C2592"/>
    <w:rsid w:val="001C2E82"/>
    <w:rsid w:val="001C30EF"/>
    <w:rsid w:val="001C3398"/>
    <w:rsid w:val="001C38DD"/>
    <w:rsid w:val="001C3937"/>
    <w:rsid w:val="001C393F"/>
    <w:rsid w:val="001C3D0C"/>
    <w:rsid w:val="001C41C4"/>
    <w:rsid w:val="001C42C7"/>
    <w:rsid w:val="001C43A1"/>
    <w:rsid w:val="001C441C"/>
    <w:rsid w:val="001C4FCC"/>
    <w:rsid w:val="001C54E5"/>
    <w:rsid w:val="001C5556"/>
    <w:rsid w:val="001C5946"/>
    <w:rsid w:val="001C5A42"/>
    <w:rsid w:val="001C608B"/>
    <w:rsid w:val="001C685E"/>
    <w:rsid w:val="001C6DD0"/>
    <w:rsid w:val="001C7019"/>
    <w:rsid w:val="001C75AC"/>
    <w:rsid w:val="001C7842"/>
    <w:rsid w:val="001C7D78"/>
    <w:rsid w:val="001C7E2E"/>
    <w:rsid w:val="001D15B6"/>
    <w:rsid w:val="001D1669"/>
    <w:rsid w:val="001D1C59"/>
    <w:rsid w:val="001D1F83"/>
    <w:rsid w:val="001D2305"/>
    <w:rsid w:val="001D278A"/>
    <w:rsid w:val="001D2EC6"/>
    <w:rsid w:val="001D3176"/>
    <w:rsid w:val="001D397C"/>
    <w:rsid w:val="001D3D34"/>
    <w:rsid w:val="001D4533"/>
    <w:rsid w:val="001D47DA"/>
    <w:rsid w:val="001D4AED"/>
    <w:rsid w:val="001D536B"/>
    <w:rsid w:val="001D6A21"/>
    <w:rsid w:val="001D6AA7"/>
    <w:rsid w:val="001D6BCE"/>
    <w:rsid w:val="001D748B"/>
    <w:rsid w:val="001D7628"/>
    <w:rsid w:val="001D7AB4"/>
    <w:rsid w:val="001D7CB8"/>
    <w:rsid w:val="001E08DF"/>
    <w:rsid w:val="001E19C6"/>
    <w:rsid w:val="001E1A1F"/>
    <w:rsid w:val="001E1A82"/>
    <w:rsid w:val="001E25F5"/>
    <w:rsid w:val="001E30AC"/>
    <w:rsid w:val="001E3193"/>
    <w:rsid w:val="001E35F6"/>
    <w:rsid w:val="001E403A"/>
    <w:rsid w:val="001E4282"/>
    <w:rsid w:val="001E446C"/>
    <w:rsid w:val="001E473D"/>
    <w:rsid w:val="001E5B52"/>
    <w:rsid w:val="001E5ED7"/>
    <w:rsid w:val="001E5F35"/>
    <w:rsid w:val="001E64F7"/>
    <w:rsid w:val="001E64F8"/>
    <w:rsid w:val="001E68EB"/>
    <w:rsid w:val="001E701A"/>
    <w:rsid w:val="001E7158"/>
    <w:rsid w:val="001E7EAC"/>
    <w:rsid w:val="001E7EB2"/>
    <w:rsid w:val="001F03AA"/>
    <w:rsid w:val="001F0684"/>
    <w:rsid w:val="001F0920"/>
    <w:rsid w:val="001F1795"/>
    <w:rsid w:val="001F17E6"/>
    <w:rsid w:val="001F1ABB"/>
    <w:rsid w:val="001F1E6B"/>
    <w:rsid w:val="001F25D3"/>
    <w:rsid w:val="001F28ED"/>
    <w:rsid w:val="001F393F"/>
    <w:rsid w:val="001F3946"/>
    <w:rsid w:val="001F3A8B"/>
    <w:rsid w:val="001F4259"/>
    <w:rsid w:val="001F4306"/>
    <w:rsid w:val="001F4508"/>
    <w:rsid w:val="001F4575"/>
    <w:rsid w:val="001F46C2"/>
    <w:rsid w:val="001F4982"/>
    <w:rsid w:val="001F4BC4"/>
    <w:rsid w:val="001F4C30"/>
    <w:rsid w:val="001F51E7"/>
    <w:rsid w:val="001F53DC"/>
    <w:rsid w:val="001F5BD6"/>
    <w:rsid w:val="001F69FF"/>
    <w:rsid w:val="001F6E2F"/>
    <w:rsid w:val="001F707C"/>
    <w:rsid w:val="001F737F"/>
    <w:rsid w:val="001F7474"/>
    <w:rsid w:val="001F74ED"/>
    <w:rsid w:val="001F7A73"/>
    <w:rsid w:val="001F7AA8"/>
    <w:rsid w:val="001F7B61"/>
    <w:rsid w:val="002004E7"/>
    <w:rsid w:val="002004FF"/>
    <w:rsid w:val="00200A46"/>
    <w:rsid w:val="00200B64"/>
    <w:rsid w:val="002012ED"/>
    <w:rsid w:val="002014CF"/>
    <w:rsid w:val="002014FD"/>
    <w:rsid w:val="00201CC3"/>
    <w:rsid w:val="00202066"/>
    <w:rsid w:val="002032BE"/>
    <w:rsid w:val="00203747"/>
    <w:rsid w:val="00203CE8"/>
    <w:rsid w:val="00203F03"/>
    <w:rsid w:val="00204029"/>
    <w:rsid w:val="002046E7"/>
    <w:rsid w:val="00204ACB"/>
    <w:rsid w:val="00204FF2"/>
    <w:rsid w:val="002050DF"/>
    <w:rsid w:val="00205CEE"/>
    <w:rsid w:val="00205CF6"/>
    <w:rsid w:val="00206213"/>
    <w:rsid w:val="002063F0"/>
    <w:rsid w:val="0020643A"/>
    <w:rsid w:val="0020690B"/>
    <w:rsid w:val="00206A3B"/>
    <w:rsid w:val="002075DC"/>
    <w:rsid w:val="00207C58"/>
    <w:rsid w:val="00207DBF"/>
    <w:rsid w:val="002100C5"/>
    <w:rsid w:val="002101DD"/>
    <w:rsid w:val="00210233"/>
    <w:rsid w:val="002105C9"/>
    <w:rsid w:val="0021060C"/>
    <w:rsid w:val="00210E7C"/>
    <w:rsid w:val="002111EB"/>
    <w:rsid w:val="00211E7A"/>
    <w:rsid w:val="002121E6"/>
    <w:rsid w:val="00212391"/>
    <w:rsid w:val="00212DBD"/>
    <w:rsid w:val="002134D6"/>
    <w:rsid w:val="002135EE"/>
    <w:rsid w:val="002136CE"/>
    <w:rsid w:val="0021370A"/>
    <w:rsid w:val="00213B64"/>
    <w:rsid w:val="00213F89"/>
    <w:rsid w:val="00214BBF"/>
    <w:rsid w:val="00214C13"/>
    <w:rsid w:val="00214DE6"/>
    <w:rsid w:val="0021509D"/>
    <w:rsid w:val="002152FE"/>
    <w:rsid w:val="00215539"/>
    <w:rsid w:val="002159AB"/>
    <w:rsid w:val="00215A19"/>
    <w:rsid w:val="00215CB0"/>
    <w:rsid w:val="00216421"/>
    <w:rsid w:val="0021651B"/>
    <w:rsid w:val="00216A38"/>
    <w:rsid w:val="00217A68"/>
    <w:rsid w:val="002204DC"/>
    <w:rsid w:val="00220549"/>
    <w:rsid w:val="002208D0"/>
    <w:rsid w:val="00220D88"/>
    <w:rsid w:val="00220EF5"/>
    <w:rsid w:val="002215C1"/>
    <w:rsid w:val="002218A6"/>
    <w:rsid w:val="002220AF"/>
    <w:rsid w:val="00222565"/>
    <w:rsid w:val="002226C8"/>
    <w:rsid w:val="00222CC3"/>
    <w:rsid w:val="00222D1B"/>
    <w:rsid w:val="00222DD9"/>
    <w:rsid w:val="0022301E"/>
    <w:rsid w:val="00223983"/>
    <w:rsid w:val="002239A1"/>
    <w:rsid w:val="00223AF3"/>
    <w:rsid w:val="00224362"/>
    <w:rsid w:val="00224458"/>
    <w:rsid w:val="00224C37"/>
    <w:rsid w:val="00224EA5"/>
    <w:rsid w:val="00224FA7"/>
    <w:rsid w:val="00225622"/>
    <w:rsid w:val="002266C1"/>
    <w:rsid w:val="002269E5"/>
    <w:rsid w:val="002269FE"/>
    <w:rsid w:val="0022736B"/>
    <w:rsid w:val="00227BA7"/>
    <w:rsid w:val="00227BEB"/>
    <w:rsid w:val="002300A0"/>
    <w:rsid w:val="00230B9E"/>
    <w:rsid w:val="00231207"/>
    <w:rsid w:val="00231665"/>
    <w:rsid w:val="00231B1C"/>
    <w:rsid w:val="00231C01"/>
    <w:rsid w:val="00231E9D"/>
    <w:rsid w:val="0023226B"/>
    <w:rsid w:val="002335A2"/>
    <w:rsid w:val="002339C1"/>
    <w:rsid w:val="00233B83"/>
    <w:rsid w:val="00233CA9"/>
    <w:rsid w:val="0023417B"/>
    <w:rsid w:val="00234192"/>
    <w:rsid w:val="002342B3"/>
    <w:rsid w:val="0023431D"/>
    <w:rsid w:val="00234477"/>
    <w:rsid w:val="0023466D"/>
    <w:rsid w:val="00234AD9"/>
    <w:rsid w:val="00234FD1"/>
    <w:rsid w:val="00235272"/>
    <w:rsid w:val="00235883"/>
    <w:rsid w:val="00235BBE"/>
    <w:rsid w:val="00235BDE"/>
    <w:rsid w:val="00235C88"/>
    <w:rsid w:val="00236371"/>
    <w:rsid w:val="0023686F"/>
    <w:rsid w:val="0023697C"/>
    <w:rsid w:val="00236A75"/>
    <w:rsid w:val="00236A7C"/>
    <w:rsid w:val="00236D69"/>
    <w:rsid w:val="002370ED"/>
    <w:rsid w:val="00237249"/>
    <w:rsid w:val="002374FE"/>
    <w:rsid w:val="002405A9"/>
    <w:rsid w:val="00240A6B"/>
    <w:rsid w:val="00240C98"/>
    <w:rsid w:val="00240DE8"/>
    <w:rsid w:val="002413EC"/>
    <w:rsid w:val="002417EA"/>
    <w:rsid w:val="00241AFF"/>
    <w:rsid w:val="00241B1B"/>
    <w:rsid w:val="00241F44"/>
    <w:rsid w:val="00242717"/>
    <w:rsid w:val="00242C73"/>
    <w:rsid w:val="002436E2"/>
    <w:rsid w:val="002436F6"/>
    <w:rsid w:val="002437DF"/>
    <w:rsid w:val="00243B18"/>
    <w:rsid w:val="00243D22"/>
    <w:rsid w:val="00244C25"/>
    <w:rsid w:val="00244E7A"/>
    <w:rsid w:val="00244FE3"/>
    <w:rsid w:val="002458DA"/>
    <w:rsid w:val="00245B4A"/>
    <w:rsid w:val="00245ECD"/>
    <w:rsid w:val="00246900"/>
    <w:rsid w:val="00246ACD"/>
    <w:rsid w:val="00246B56"/>
    <w:rsid w:val="00246EB2"/>
    <w:rsid w:val="00247074"/>
    <w:rsid w:val="00247366"/>
    <w:rsid w:val="00247484"/>
    <w:rsid w:val="002477CC"/>
    <w:rsid w:val="00247A4D"/>
    <w:rsid w:val="00250A2F"/>
    <w:rsid w:val="00251020"/>
    <w:rsid w:val="002511D2"/>
    <w:rsid w:val="00251EB6"/>
    <w:rsid w:val="00252065"/>
    <w:rsid w:val="002520B3"/>
    <w:rsid w:val="0025252F"/>
    <w:rsid w:val="0025260A"/>
    <w:rsid w:val="0025267C"/>
    <w:rsid w:val="00252820"/>
    <w:rsid w:val="00252851"/>
    <w:rsid w:val="00252E0C"/>
    <w:rsid w:val="00253038"/>
    <w:rsid w:val="0025324A"/>
    <w:rsid w:val="00253C28"/>
    <w:rsid w:val="00253CDD"/>
    <w:rsid w:val="0025528E"/>
    <w:rsid w:val="00255630"/>
    <w:rsid w:val="00255D13"/>
    <w:rsid w:val="00255FAB"/>
    <w:rsid w:val="00256807"/>
    <w:rsid w:val="0025699D"/>
    <w:rsid w:val="00257049"/>
    <w:rsid w:val="002600E7"/>
    <w:rsid w:val="002604AB"/>
    <w:rsid w:val="00260693"/>
    <w:rsid w:val="00260824"/>
    <w:rsid w:val="00260857"/>
    <w:rsid w:val="002615B0"/>
    <w:rsid w:val="00261C38"/>
    <w:rsid w:val="00262248"/>
    <w:rsid w:val="002633E2"/>
    <w:rsid w:val="00263AF1"/>
    <w:rsid w:val="00263C58"/>
    <w:rsid w:val="00263E4D"/>
    <w:rsid w:val="002645BE"/>
    <w:rsid w:val="002646C0"/>
    <w:rsid w:val="002648DB"/>
    <w:rsid w:val="00264DC9"/>
    <w:rsid w:val="0026508D"/>
    <w:rsid w:val="00265A5A"/>
    <w:rsid w:val="002666E1"/>
    <w:rsid w:val="00266723"/>
    <w:rsid w:val="0026686F"/>
    <w:rsid w:val="00266892"/>
    <w:rsid w:val="00266CE6"/>
    <w:rsid w:val="00266E9C"/>
    <w:rsid w:val="00267048"/>
    <w:rsid w:val="002670E6"/>
    <w:rsid w:val="0026719F"/>
    <w:rsid w:val="00267B70"/>
    <w:rsid w:val="00267F99"/>
    <w:rsid w:val="00270346"/>
    <w:rsid w:val="00270405"/>
    <w:rsid w:val="002706B0"/>
    <w:rsid w:val="0027151E"/>
    <w:rsid w:val="002718AB"/>
    <w:rsid w:val="00271F8B"/>
    <w:rsid w:val="00272597"/>
    <w:rsid w:val="0027262C"/>
    <w:rsid w:val="00272AE1"/>
    <w:rsid w:val="00272BE0"/>
    <w:rsid w:val="00272F14"/>
    <w:rsid w:val="00273A51"/>
    <w:rsid w:val="00273D56"/>
    <w:rsid w:val="00274F10"/>
    <w:rsid w:val="00275693"/>
    <w:rsid w:val="00275733"/>
    <w:rsid w:val="00275942"/>
    <w:rsid w:val="002759A7"/>
    <w:rsid w:val="00275C79"/>
    <w:rsid w:val="00275EDD"/>
    <w:rsid w:val="0027617E"/>
    <w:rsid w:val="002763B9"/>
    <w:rsid w:val="002765A4"/>
    <w:rsid w:val="00276696"/>
    <w:rsid w:val="002767FA"/>
    <w:rsid w:val="00276DCC"/>
    <w:rsid w:val="00277864"/>
    <w:rsid w:val="00277EB9"/>
    <w:rsid w:val="00277F84"/>
    <w:rsid w:val="0028048A"/>
    <w:rsid w:val="0028075B"/>
    <w:rsid w:val="002807A9"/>
    <w:rsid w:val="00280BAA"/>
    <w:rsid w:val="00280CD7"/>
    <w:rsid w:val="00280F26"/>
    <w:rsid w:val="00280F3D"/>
    <w:rsid w:val="00280F60"/>
    <w:rsid w:val="002824A6"/>
    <w:rsid w:val="00282B89"/>
    <w:rsid w:val="00282D6F"/>
    <w:rsid w:val="00283507"/>
    <w:rsid w:val="00283559"/>
    <w:rsid w:val="00283FF0"/>
    <w:rsid w:val="00284922"/>
    <w:rsid w:val="002849FA"/>
    <w:rsid w:val="00284BB2"/>
    <w:rsid w:val="00284D5F"/>
    <w:rsid w:val="00285501"/>
    <w:rsid w:val="0028554D"/>
    <w:rsid w:val="002863A5"/>
    <w:rsid w:val="00286948"/>
    <w:rsid w:val="002869F0"/>
    <w:rsid w:val="00286A91"/>
    <w:rsid w:val="00286E41"/>
    <w:rsid w:val="00286EC1"/>
    <w:rsid w:val="00286F6D"/>
    <w:rsid w:val="00290348"/>
    <w:rsid w:val="00290AB9"/>
    <w:rsid w:val="00291190"/>
    <w:rsid w:val="002914BB"/>
    <w:rsid w:val="00292338"/>
    <w:rsid w:val="002923A1"/>
    <w:rsid w:val="00292655"/>
    <w:rsid w:val="00292B17"/>
    <w:rsid w:val="00292E33"/>
    <w:rsid w:val="00292ED9"/>
    <w:rsid w:val="002934F9"/>
    <w:rsid w:val="0029351B"/>
    <w:rsid w:val="0029374E"/>
    <w:rsid w:val="0029425F"/>
    <w:rsid w:val="002949C1"/>
    <w:rsid w:val="00294A0B"/>
    <w:rsid w:val="00294A9C"/>
    <w:rsid w:val="00294D89"/>
    <w:rsid w:val="00295239"/>
    <w:rsid w:val="00295989"/>
    <w:rsid w:val="00295EDF"/>
    <w:rsid w:val="0029604B"/>
    <w:rsid w:val="00296105"/>
    <w:rsid w:val="00296817"/>
    <w:rsid w:val="002A0298"/>
    <w:rsid w:val="002A0ADD"/>
    <w:rsid w:val="002A0D19"/>
    <w:rsid w:val="002A1035"/>
    <w:rsid w:val="002A126D"/>
    <w:rsid w:val="002A1369"/>
    <w:rsid w:val="002A13B0"/>
    <w:rsid w:val="002A19D8"/>
    <w:rsid w:val="002A1F43"/>
    <w:rsid w:val="002A208F"/>
    <w:rsid w:val="002A20A3"/>
    <w:rsid w:val="002A2574"/>
    <w:rsid w:val="002A257E"/>
    <w:rsid w:val="002A2617"/>
    <w:rsid w:val="002A2AE1"/>
    <w:rsid w:val="002A2BA8"/>
    <w:rsid w:val="002A30B5"/>
    <w:rsid w:val="002A39DC"/>
    <w:rsid w:val="002A3C7C"/>
    <w:rsid w:val="002A4536"/>
    <w:rsid w:val="002A45AE"/>
    <w:rsid w:val="002A491E"/>
    <w:rsid w:val="002A5084"/>
    <w:rsid w:val="002A5FE1"/>
    <w:rsid w:val="002A6385"/>
    <w:rsid w:val="002A6DEB"/>
    <w:rsid w:val="002A704A"/>
    <w:rsid w:val="002A75E0"/>
    <w:rsid w:val="002A7B24"/>
    <w:rsid w:val="002A7CDF"/>
    <w:rsid w:val="002B00C5"/>
    <w:rsid w:val="002B03DE"/>
    <w:rsid w:val="002B05FB"/>
    <w:rsid w:val="002B08BB"/>
    <w:rsid w:val="002B0907"/>
    <w:rsid w:val="002B0B20"/>
    <w:rsid w:val="002B0D46"/>
    <w:rsid w:val="002B17A5"/>
    <w:rsid w:val="002B1882"/>
    <w:rsid w:val="002B19ED"/>
    <w:rsid w:val="002B22E2"/>
    <w:rsid w:val="002B2AE1"/>
    <w:rsid w:val="002B2B1C"/>
    <w:rsid w:val="002B2EBE"/>
    <w:rsid w:val="002B3166"/>
    <w:rsid w:val="002B362C"/>
    <w:rsid w:val="002B3CD9"/>
    <w:rsid w:val="002B443B"/>
    <w:rsid w:val="002B4992"/>
    <w:rsid w:val="002B49CE"/>
    <w:rsid w:val="002B4AF3"/>
    <w:rsid w:val="002B4D60"/>
    <w:rsid w:val="002B664C"/>
    <w:rsid w:val="002B6906"/>
    <w:rsid w:val="002B7456"/>
    <w:rsid w:val="002B7BAF"/>
    <w:rsid w:val="002B7DE6"/>
    <w:rsid w:val="002C0503"/>
    <w:rsid w:val="002C0595"/>
    <w:rsid w:val="002C0645"/>
    <w:rsid w:val="002C0AD1"/>
    <w:rsid w:val="002C0B13"/>
    <w:rsid w:val="002C0BAF"/>
    <w:rsid w:val="002C0E6F"/>
    <w:rsid w:val="002C11D0"/>
    <w:rsid w:val="002C1369"/>
    <w:rsid w:val="002C15C3"/>
    <w:rsid w:val="002C15CA"/>
    <w:rsid w:val="002C176E"/>
    <w:rsid w:val="002C17CF"/>
    <w:rsid w:val="002C17F4"/>
    <w:rsid w:val="002C1B1C"/>
    <w:rsid w:val="002C1CB7"/>
    <w:rsid w:val="002C1D6D"/>
    <w:rsid w:val="002C218D"/>
    <w:rsid w:val="002C21B1"/>
    <w:rsid w:val="002C265F"/>
    <w:rsid w:val="002C2CBE"/>
    <w:rsid w:val="002C3224"/>
    <w:rsid w:val="002C39A1"/>
    <w:rsid w:val="002C3C97"/>
    <w:rsid w:val="002C3F15"/>
    <w:rsid w:val="002C471B"/>
    <w:rsid w:val="002C4C60"/>
    <w:rsid w:val="002C4CB1"/>
    <w:rsid w:val="002C5394"/>
    <w:rsid w:val="002C53EA"/>
    <w:rsid w:val="002C5CAD"/>
    <w:rsid w:val="002C68A8"/>
    <w:rsid w:val="002C6A54"/>
    <w:rsid w:val="002C7077"/>
    <w:rsid w:val="002C72FB"/>
    <w:rsid w:val="002C73CB"/>
    <w:rsid w:val="002C773A"/>
    <w:rsid w:val="002C7CA4"/>
    <w:rsid w:val="002D066A"/>
    <w:rsid w:val="002D0860"/>
    <w:rsid w:val="002D1253"/>
    <w:rsid w:val="002D1AD7"/>
    <w:rsid w:val="002D1DB6"/>
    <w:rsid w:val="002D1F91"/>
    <w:rsid w:val="002D2459"/>
    <w:rsid w:val="002D289D"/>
    <w:rsid w:val="002D29CF"/>
    <w:rsid w:val="002D2DAD"/>
    <w:rsid w:val="002D2FFF"/>
    <w:rsid w:val="002D3ADB"/>
    <w:rsid w:val="002D3C4F"/>
    <w:rsid w:val="002D3CB8"/>
    <w:rsid w:val="002D4059"/>
    <w:rsid w:val="002D4269"/>
    <w:rsid w:val="002D43A6"/>
    <w:rsid w:val="002D44A9"/>
    <w:rsid w:val="002D52B1"/>
    <w:rsid w:val="002D52D1"/>
    <w:rsid w:val="002D547D"/>
    <w:rsid w:val="002D5620"/>
    <w:rsid w:val="002D565F"/>
    <w:rsid w:val="002D57E0"/>
    <w:rsid w:val="002D5CA9"/>
    <w:rsid w:val="002D5EA1"/>
    <w:rsid w:val="002D6680"/>
    <w:rsid w:val="002D6A1D"/>
    <w:rsid w:val="002D6E83"/>
    <w:rsid w:val="002D72CE"/>
    <w:rsid w:val="002D7AA3"/>
    <w:rsid w:val="002D7BAE"/>
    <w:rsid w:val="002E019C"/>
    <w:rsid w:val="002E0415"/>
    <w:rsid w:val="002E053F"/>
    <w:rsid w:val="002E0B61"/>
    <w:rsid w:val="002E0EAD"/>
    <w:rsid w:val="002E14F3"/>
    <w:rsid w:val="002E1618"/>
    <w:rsid w:val="002E1A64"/>
    <w:rsid w:val="002E21A2"/>
    <w:rsid w:val="002E248D"/>
    <w:rsid w:val="002E26A6"/>
    <w:rsid w:val="002E27F9"/>
    <w:rsid w:val="002E2B97"/>
    <w:rsid w:val="002E2E0D"/>
    <w:rsid w:val="002E338A"/>
    <w:rsid w:val="002E3765"/>
    <w:rsid w:val="002E3859"/>
    <w:rsid w:val="002E4B94"/>
    <w:rsid w:val="002E4FD3"/>
    <w:rsid w:val="002E55C9"/>
    <w:rsid w:val="002E59EC"/>
    <w:rsid w:val="002E6123"/>
    <w:rsid w:val="002E6208"/>
    <w:rsid w:val="002E62F7"/>
    <w:rsid w:val="002E647E"/>
    <w:rsid w:val="002E64FC"/>
    <w:rsid w:val="002E68F0"/>
    <w:rsid w:val="002E6CCD"/>
    <w:rsid w:val="002E749B"/>
    <w:rsid w:val="002E7630"/>
    <w:rsid w:val="002E78BE"/>
    <w:rsid w:val="002E7963"/>
    <w:rsid w:val="002F02C3"/>
    <w:rsid w:val="002F0873"/>
    <w:rsid w:val="002F1499"/>
    <w:rsid w:val="002F1FBA"/>
    <w:rsid w:val="002F2129"/>
    <w:rsid w:val="002F21C1"/>
    <w:rsid w:val="002F2257"/>
    <w:rsid w:val="002F289C"/>
    <w:rsid w:val="002F2E7C"/>
    <w:rsid w:val="002F2ED0"/>
    <w:rsid w:val="002F31BF"/>
    <w:rsid w:val="002F393A"/>
    <w:rsid w:val="002F3BFC"/>
    <w:rsid w:val="002F3F28"/>
    <w:rsid w:val="002F4398"/>
    <w:rsid w:val="002F448B"/>
    <w:rsid w:val="002F482A"/>
    <w:rsid w:val="002F4BDF"/>
    <w:rsid w:val="002F4C12"/>
    <w:rsid w:val="002F4D33"/>
    <w:rsid w:val="002F50F7"/>
    <w:rsid w:val="002F577D"/>
    <w:rsid w:val="002F58CD"/>
    <w:rsid w:val="002F5B3B"/>
    <w:rsid w:val="002F5B43"/>
    <w:rsid w:val="002F5B48"/>
    <w:rsid w:val="002F640E"/>
    <w:rsid w:val="002F6581"/>
    <w:rsid w:val="002F6787"/>
    <w:rsid w:val="002F73A2"/>
    <w:rsid w:val="002F7A4D"/>
    <w:rsid w:val="003000C4"/>
    <w:rsid w:val="00300711"/>
    <w:rsid w:val="00300F56"/>
    <w:rsid w:val="0030131B"/>
    <w:rsid w:val="0030133B"/>
    <w:rsid w:val="00301D4E"/>
    <w:rsid w:val="0030216F"/>
    <w:rsid w:val="0030274F"/>
    <w:rsid w:val="00302852"/>
    <w:rsid w:val="00302DAB"/>
    <w:rsid w:val="00302ECE"/>
    <w:rsid w:val="0030366D"/>
    <w:rsid w:val="00303B48"/>
    <w:rsid w:val="00303DD4"/>
    <w:rsid w:val="00304155"/>
    <w:rsid w:val="00304916"/>
    <w:rsid w:val="00304B97"/>
    <w:rsid w:val="00304D3F"/>
    <w:rsid w:val="003052B6"/>
    <w:rsid w:val="00305491"/>
    <w:rsid w:val="00305A17"/>
    <w:rsid w:val="00305E44"/>
    <w:rsid w:val="00305EB2"/>
    <w:rsid w:val="003067EC"/>
    <w:rsid w:val="0030691D"/>
    <w:rsid w:val="003078DE"/>
    <w:rsid w:val="00307DB7"/>
    <w:rsid w:val="00310247"/>
    <w:rsid w:val="003106D2"/>
    <w:rsid w:val="00310922"/>
    <w:rsid w:val="00310FAC"/>
    <w:rsid w:val="00311D1C"/>
    <w:rsid w:val="00311D86"/>
    <w:rsid w:val="00311D94"/>
    <w:rsid w:val="00312029"/>
    <w:rsid w:val="003124D3"/>
    <w:rsid w:val="0031283F"/>
    <w:rsid w:val="00313499"/>
    <w:rsid w:val="003135D1"/>
    <w:rsid w:val="003143ED"/>
    <w:rsid w:val="003146C8"/>
    <w:rsid w:val="00314A59"/>
    <w:rsid w:val="0031544E"/>
    <w:rsid w:val="00315531"/>
    <w:rsid w:val="00315BEB"/>
    <w:rsid w:val="00315FF2"/>
    <w:rsid w:val="00316E26"/>
    <w:rsid w:val="003177F6"/>
    <w:rsid w:val="00317865"/>
    <w:rsid w:val="00317B01"/>
    <w:rsid w:val="0032050C"/>
    <w:rsid w:val="00320F9D"/>
    <w:rsid w:val="003211F2"/>
    <w:rsid w:val="0032147D"/>
    <w:rsid w:val="003217FF"/>
    <w:rsid w:val="00321B7B"/>
    <w:rsid w:val="00321D5E"/>
    <w:rsid w:val="0032335D"/>
    <w:rsid w:val="00323933"/>
    <w:rsid w:val="00323961"/>
    <w:rsid w:val="00323D76"/>
    <w:rsid w:val="00323EE6"/>
    <w:rsid w:val="003245E9"/>
    <w:rsid w:val="003247CC"/>
    <w:rsid w:val="00324A5C"/>
    <w:rsid w:val="00324BD7"/>
    <w:rsid w:val="00324DB0"/>
    <w:rsid w:val="00324E26"/>
    <w:rsid w:val="0032606C"/>
    <w:rsid w:val="003263A6"/>
    <w:rsid w:val="00326568"/>
    <w:rsid w:val="00326B85"/>
    <w:rsid w:val="00327039"/>
    <w:rsid w:val="00330493"/>
    <w:rsid w:val="00330585"/>
    <w:rsid w:val="0033066D"/>
    <w:rsid w:val="00330708"/>
    <w:rsid w:val="00330B37"/>
    <w:rsid w:val="00331151"/>
    <w:rsid w:val="00331705"/>
    <w:rsid w:val="00331941"/>
    <w:rsid w:val="00331CA6"/>
    <w:rsid w:val="003320D5"/>
    <w:rsid w:val="003321A6"/>
    <w:rsid w:val="003321F3"/>
    <w:rsid w:val="00332490"/>
    <w:rsid w:val="003324E7"/>
    <w:rsid w:val="00332963"/>
    <w:rsid w:val="00332BEF"/>
    <w:rsid w:val="0033312B"/>
    <w:rsid w:val="00333262"/>
    <w:rsid w:val="0033331A"/>
    <w:rsid w:val="00333681"/>
    <w:rsid w:val="00333841"/>
    <w:rsid w:val="00333B29"/>
    <w:rsid w:val="00333F8A"/>
    <w:rsid w:val="003344C3"/>
    <w:rsid w:val="00334D60"/>
    <w:rsid w:val="00334F4E"/>
    <w:rsid w:val="003358EE"/>
    <w:rsid w:val="00335A3D"/>
    <w:rsid w:val="003365D7"/>
    <w:rsid w:val="003368B8"/>
    <w:rsid w:val="00336B7B"/>
    <w:rsid w:val="00336E62"/>
    <w:rsid w:val="003378BD"/>
    <w:rsid w:val="00337C80"/>
    <w:rsid w:val="003405DB"/>
    <w:rsid w:val="00340CC3"/>
    <w:rsid w:val="003410B5"/>
    <w:rsid w:val="003415C4"/>
    <w:rsid w:val="0034169F"/>
    <w:rsid w:val="00342138"/>
    <w:rsid w:val="00342E31"/>
    <w:rsid w:val="00342F96"/>
    <w:rsid w:val="00342FF5"/>
    <w:rsid w:val="00343078"/>
    <w:rsid w:val="0034317C"/>
    <w:rsid w:val="00343193"/>
    <w:rsid w:val="003433C6"/>
    <w:rsid w:val="00343710"/>
    <w:rsid w:val="00343DE4"/>
    <w:rsid w:val="00344471"/>
    <w:rsid w:val="00344776"/>
    <w:rsid w:val="00344A0F"/>
    <w:rsid w:val="00344AF3"/>
    <w:rsid w:val="0034535E"/>
    <w:rsid w:val="00345537"/>
    <w:rsid w:val="003456B6"/>
    <w:rsid w:val="00345804"/>
    <w:rsid w:val="0034589D"/>
    <w:rsid w:val="003458DE"/>
    <w:rsid w:val="003459B5"/>
    <w:rsid w:val="00345C99"/>
    <w:rsid w:val="00346945"/>
    <w:rsid w:val="00346B51"/>
    <w:rsid w:val="00346B86"/>
    <w:rsid w:val="00347712"/>
    <w:rsid w:val="00347D42"/>
    <w:rsid w:val="00347E95"/>
    <w:rsid w:val="00350255"/>
    <w:rsid w:val="003502A2"/>
    <w:rsid w:val="003505E2"/>
    <w:rsid w:val="00350B9C"/>
    <w:rsid w:val="00351140"/>
    <w:rsid w:val="0035133F"/>
    <w:rsid w:val="00351CF3"/>
    <w:rsid w:val="00351D54"/>
    <w:rsid w:val="0035236D"/>
    <w:rsid w:val="00352996"/>
    <w:rsid w:val="003533CF"/>
    <w:rsid w:val="003533D5"/>
    <w:rsid w:val="00353816"/>
    <w:rsid w:val="003539A8"/>
    <w:rsid w:val="00353A48"/>
    <w:rsid w:val="00353EAA"/>
    <w:rsid w:val="00354400"/>
    <w:rsid w:val="00354513"/>
    <w:rsid w:val="0035462E"/>
    <w:rsid w:val="00354685"/>
    <w:rsid w:val="003549FA"/>
    <w:rsid w:val="00355015"/>
    <w:rsid w:val="003551AA"/>
    <w:rsid w:val="003552C2"/>
    <w:rsid w:val="003554E9"/>
    <w:rsid w:val="003559D3"/>
    <w:rsid w:val="00355C45"/>
    <w:rsid w:val="003567A3"/>
    <w:rsid w:val="003568D3"/>
    <w:rsid w:val="00356A15"/>
    <w:rsid w:val="00356A93"/>
    <w:rsid w:val="00356B5B"/>
    <w:rsid w:val="00356FE0"/>
    <w:rsid w:val="00357195"/>
    <w:rsid w:val="0035723E"/>
    <w:rsid w:val="0035733F"/>
    <w:rsid w:val="00357C61"/>
    <w:rsid w:val="003603C1"/>
    <w:rsid w:val="003603FC"/>
    <w:rsid w:val="003605E5"/>
    <w:rsid w:val="0036090D"/>
    <w:rsid w:val="003609B3"/>
    <w:rsid w:val="00360A77"/>
    <w:rsid w:val="00360FB4"/>
    <w:rsid w:val="003613BE"/>
    <w:rsid w:val="003615C3"/>
    <w:rsid w:val="0036196C"/>
    <w:rsid w:val="00361D2C"/>
    <w:rsid w:val="00361E20"/>
    <w:rsid w:val="003628C9"/>
    <w:rsid w:val="00362E15"/>
    <w:rsid w:val="00363112"/>
    <w:rsid w:val="003636C4"/>
    <w:rsid w:val="0036379F"/>
    <w:rsid w:val="00363C8F"/>
    <w:rsid w:val="00363E01"/>
    <w:rsid w:val="00363E2E"/>
    <w:rsid w:val="00364492"/>
    <w:rsid w:val="0036496D"/>
    <w:rsid w:val="0036512C"/>
    <w:rsid w:val="003659C9"/>
    <w:rsid w:val="00365E55"/>
    <w:rsid w:val="00366498"/>
    <w:rsid w:val="00366672"/>
    <w:rsid w:val="003667E1"/>
    <w:rsid w:val="0036699C"/>
    <w:rsid w:val="00366EF2"/>
    <w:rsid w:val="00366F27"/>
    <w:rsid w:val="00367158"/>
    <w:rsid w:val="0036719E"/>
    <w:rsid w:val="003672ED"/>
    <w:rsid w:val="00370AA6"/>
    <w:rsid w:val="00371007"/>
    <w:rsid w:val="0037148A"/>
    <w:rsid w:val="003715C2"/>
    <w:rsid w:val="00371B91"/>
    <w:rsid w:val="003720C8"/>
    <w:rsid w:val="00372119"/>
    <w:rsid w:val="0037235F"/>
    <w:rsid w:val="003729A6"/>
    <w:rsid w:val="00372B2B"/>
    <w:rsid w:val="00372B71"/>
    <w:rsid w:val="00372D5E"/>
    <w:rsid w:val="00373565"/>
    <w:rsid w:val="00373911"/>
    <w:rsid w:val="00373916"/>
    <w:rsid w:val="00373C64"/>
    <w:rsid w:val="00373F70"/>
    <w:rsid w:val="0037415D"/>
    <w:rsid w:val="003741D2"/>
    <w:rsid w:val="00374CA7"/>
    <w:rsid w:val="00375328"/>
    <w:rsid w:val="00375516"/>
    <w:rsid w:val="00375715"/>
    <w:rsid w:val="00375963"/>
    <w:rsid w:val="00375CC4"/>
    <w:rsid w:val="0037617D"/>
    <w:rsid w:val="003765AB"/>
    <w:rsid w:val="003768B6"/>
    <w:rsid w:val="00377885"/>
    <w:rsid w:val="003778EB"/>
    <w:rsid w:val="00377DA1"/>
    <w:rsid w:val="00377DD2"/>
    <w:rsid w:val="00380055"/>
    <w:rsid w:val="003809C4"/>
    <w:rsid w:val="0038107E"/>
    <w:rsid w:val="003817F0"/>
    <w:rsid w:val="00381E23"/>
    <w:rsid w:val="00382338"/>
    <w:rsid w:val="003829E5"/>
    <w:rsid w:val="00382A16"/>
    <w:rsid w:val="00382D14"/>
    <w:rsid w:val="00382E47"/>
    <w:rsid w:val="00382E88"/>
    <w:rsid w:val="00382E95"/>
    <w:rsid w:val="00383304"/>
    <w:rsid w:val="003837A9"/>
    <w:rsid w:val="0038476D"/>
    <w:rsid w:val="00384B5F"/>
    <w:rsid w:val="00384B67"/>
    <w:rsid w:val="00384CFA"/>
    <w:rsid w:val="003852C5"/>
    <w:rsid w:val="003856E9"/>
    <w:rsid w:val="003859B4"/>
    <w:rsid w:val="0038607E"/>
    <w:rsid w:val="003862A1"/>
    <w:rsid w:val="00386505"/>
    <w:rsid w:val="003865EB"/>
    <w:rsid w:val="00386AB8"/>
    <w:rsid w:val="00386C7A"/>
    <w:rsid w:val="0038701A"/>
    <w:rsid w:val="00387799"/>
    <w:rsid w:val="003877CF"/>
    <w:rsid w:val="00390358"/>
    <w:rsid w:val="00390A02"/>
    <w:rsid w:val="00391128"/>
    <w:rsid w:val="00392E14"/>
    <w:rsid w:val="0039328E"/>
    <w:rsid w:val="00393593"/>
    <w:rsid w:val="003935D6"/>
    <w:rsid w:val="00393EC3"/>
    <w:rsid w:val="00393EC6"/>
    <w:rsid w:val="00393F17"/>
    <w:rsid w:val="00393FA5"/>
    <w:rsid w:val="0039430C"/>
    <w:rsid w:val="003945BD"/>
    <w:rsid w:val="00394F65"/>
    <w:rsid w:val="00395091"/>
    <w:rsid w:val="00395AC3"/>
    <w:rsid w:val="00395B8E"/>
    <w:rsid w:val="00395BED"/>
    <w:rsid w:val="00395CC2"/>
    <w:rsid w:val="00396085"/>
    <w:rsid w:val="003965CF"/>
    <w:rsid w:val="00396BDC"/>
    <w:rsid w:val="00397F08"/>
    <w:rsid w:val="003A0081"/>
    <w:rsid w:val="003A0208"/>
    <w:rsid w:val="003A084D"/>
    <w:rsid w:val="003A1165"/>
    <w:rsid w:val="003A202E"/>
    <w:rsid w:val="003A22FA"/>
    <w:rsid w:val="003A2A40"/>
    <w:rsid w:val="003A3514"/>
    <w:rsid w:val="003A363D"/>
    <w:rsid w:val="003A37C5"/>
    <w:rsid w:val="003A37DF"/>
    <w:rsid w:val="003A3E89"/>
    <w:rsid w:val="003A3F56"/>
    <w:rsid w:val="003A409E"/>
    <w:rsid w:val="003A4377"/>
    <w:rsid w:val="003A4775"/>
    <w:rsid w:val="003A5395"/>
    <w:rsid w:val="003A53AE"/>
    <w:rsid w:val="003A5664"/>
    <w:rsid w:val="003A5E38"/>
    <w:rsid w:val="003A6051"/>
    <w:rsid w:val="003A6062"/>
    <w:rsid w:val="003A6625"/>
    <w:rsid w:val="003A7077"/>
    <w:rsid w:val="003A70E1"/>
    <w:rsid w:val="003A71C9"/>
    <w:rsid w:val="003A7DF5"/>
    <w:rsid w:val="003B029A"/>
    <w:rsid w:val="003B040C"/>
    <w:rsid w:val="003B0993"/>
    <w:rsid w:val="003B0B70"/>
    <w:rsid w:val="003B0E0C"/>
    <w:rsid w:val="003B12D3"/>
    <w:rsid w:val="003B1516"/>
    <w:rsid w:val="003B15A4"/>
    <w:rsid w:val="003B1E63"/>
    <w:rsid w:val="003B2938"/>
    <w:rsid w:val="003B2EE4"/>
    <w:rsid w:val="003B42DF"/>
    <w:rsid w:val="003B55C4"/>
    <w:rsid w:val="003B568F"/>
    <w:rsid w:val="003B5EAA"/>
    <w:rsid w:val="003B6066"/>
    <w:rsid w:val="003B6192"/>
    <w:rsid w:val="003B66D8"/>
    <w:rsid w:val="003B6757"/>
    <w:rsid w:val="003B7749"/>
    <w:rsid w:val="003B7D4B"/>
    <w:rsid w:val="003C0289"/>
    <w:rsid w:val="003C0770"/>
    <w:rsid w:val="003C09D8"/>
    <w:rsid w:val="003C0C04"/>
    <w:rsid w:val="003C0F97"/>
    <w:rsid w:val="003C1220"/>
    <w:rsid w:val="003C1611"/>
    <w:rsid w:val="003C1677"/>
    <w:rsid w:val="003C17F6"/>
    <w:rsid w:val="003C1B97"/>
    <w:rsid w:val="003C2068"/>
    <w:rsid w:val="003C257A"/>
    <w:rsid w:val="003C2A9F"/>
    <w:rsid w:val="003C2CAC"/>
    <w:rsid w:val="003C2E3C"/>
    <w:rsid w:val="003C32EE"/>
    <w:rsid w:val="003C3598"/>
    <w:rsid w:val="003C3649"/>
    <w:rsid w:val="003C38D3"/>
    <w:rsid w:val="003C3D76"/>
    <w:rsid w:val="003C4300"/>
    <w:rsid w:val="003C446D"/>
    <w:rsid w:val="003C4799"/>
    <w:rsid w:val="003C4862"/>
    <w:rsid w:val="003C4B6A"/>
    <w:rsid w:val="003C4BDA"/>
    <w:rsid w:val="003C4FD5"/>
    <w:rsid w:val="003C513C"/>
    <w:rsid w:val="003C527F"/>
    <w:rsid w:val="003C54E5"/>
    <w:rsid w:val="003C55A7"/>
    <w:rsid w:val="003C561A"/>
    <w:rsid w:val="003C5834"/>
    <w:rsid w:val="003C6693"/>
    <w:rsid w:val="003C688A"/>
    <w:rsid w:val="003C6A1D"/>
    <w:rsid w:val="003C6C6B"/>
    <w:rsid w:val="003C6D44"/>
    <w:rsid w:val="003C744E"/>
    <w:rsid w:val="003C7CAF"/>
    <w:rsid w:val="003C7DC6"/>
    <w:rsid w:val="003C7F44"/>
    <w:rsid w:val="003D0E3D"/>
    <w:rsid w:val="003D163C"/>
    <w:rsid w:val="003D1782"/>
    <w:rsid w:val="003D186B"/>
    <w:rsid w:val="003D1B15"/>
    <w:rsid w:val="003D21E1"/>
    <w:rsid w:val="003D28BA"/>
    <w:rsid w:val="003D292E"/>
    <w:rsid w:val="003D319F"/>
    <w:rsid w:val="003D390C"/>
    <w:rsid w:val="003D3AC9"/>
    <w:rsid w:val="003D3C53"/>
    <w:rsid w:val="003D3C55"/>
    <w:rsid w:val="003D3F21"/>
    <w:rsid w:val="003D47CF"/>
    <w:rsid w:val="003D49DD"/>
    <w:rsid w:val="003D4AB8"/>
    <w:rsid w:val="003D4CCB"/>
    <w:rsid w:val="003D50A1"/>
    <w:rsid w:val="003D5440"/>
    <w:rsid w:val="003D5964"/>
    <w:rsid w:val="003D5A13"/>
    <w:rsid w:val="003D5CD4"/>
    <w:rsid w:val="003D631A"/>
    <w:rsid w:val="003D674E"/>
    <w:rsid w:val="003D69BA"/>
    <w:rsid w:val="003D6EF9"/>
    <w:rsid w:val="003D7B39"/>
    <w:rsid w:val="003D7CC0"/>
    <w:rsid w:val="003D7D2D"/>
    <w:rsid w:val="003D7E5E"/>
    <w:rsid w:val="003E04B9"/>
    <w:rsid w:val="003E0750"/>
    <w:rsid w:val="003E076B"/>
    <w:rsid w:val="003E08FA"/>
    <w:rsid w:val="003E0B8A"/>
    <w:rsid w:val="003E0FFD"/>
    <w:rsid w:val="003E10A0"/>
    <w:rsid w:val="003E1720"/>
    <w:rsid w:val="003E17DA"/>
    <w:rsid w:val="003E1A29"/>
    <w:rsid w:val="003E1C56"/>
    <w:rsid w:val="003E1E2A"/>
    <w:rsid w:val="003E2135"/>
    <w:rsid w:val="003E2200"/>
    <w:rsid w:val="003E23CE"/>
    <w:rsid w:val="003E265F"/>
    <w:rsid w:val="003E2882"/>
    <w:rsid w:val="003E28D2"/>
    <w:rsid w:val="003E2B92"/>
    <w:rsid w:val="003E365E"/>
    <w:rsid w:val="003E39B1"/>
    <w:rsid w:val="003E3A89"/>
    <w:rsid w:val="003E42D8"/>
    <w:rsid w:val="003E441C"/>
    <w:rsid w:val="003E472A"/>
    <w:rsid w:val="003E518F"/>
    <w:rsid w:val="003E5DA3"/>
    <w:rsid w:val="003E5EA1"/>
    <w:rsid w:val="003E69B8"/>
    <w:rsid w:val="003E6AE7"/>
    <w:rsid w:val="003E7197"/>
    <w:rsid w:val="003E7881"/>
    <w:rsid w:val="003E7DF5"/>
    <w:rsid w:val="003F011C"/>
    <w:rsid w:val="003F0515"/>
    <w:rsid w:val="003F051F"/>
    <w:rsid w:val="003F0618"/>
    <w:rsid w:val="003F1328"/>
    <w:rsid w:val="003F17CB"/>
    <w:rsid w:val="003F1E21"/>
    <w:rsid w:val="003F1EB8"/>
    <w:rsid w:val="003F20F1"/>
    <w:rsid w:val="003F26C3"/>
    <w:rsid w:val="003F318C"/>
    <w:rsid w:val="003F3289"/>
    <w:rsid w:val="003F33AF"/>
    <w:rsid w:val="003F36A8"/>
    <w:rsid w:val="003F3CA4"/>
    <w:rsid w:val="003F3D31"/>
    <w:rsid w:val="003F46D7"/>
    <w:rsid w:val="003F49A4"/>
    <w:rsid w:val="003F4A00"/>
    <w:rsid w:val="003F559B"/>
    <w:rsid w:val="003F595F"/>
    <w:rsid w:val="003F5D1C"/>
    <w:rsid w:val="003F5F0B"/>
    <w:rsid w:val="003F62B2"/>
    <w:rsid w:val="003F684A"/>
    <w:rsid w:val="003F6A9F"/>
    <w:rsid w:val="00400594"/>
    <w:rsid w:val="0040073A"/>
    <w:rsid w:val="00400C95"/>
    <w:rsid w:val="00400E0D"/>
    <w:rsid w:val="00400E92"/>
    <w:rsid w:val="004011C9"/>
    <w:rsid w:val="004011FF"/>
    <w:rsid w:val="00401C06"/>
    <w:rsid w:val="00402030"/>
    <w:rsid w:val="004021B4"/>
    <w:rsid w:val="004025F2"/>
    <w:rsid w:val="00402C5F"/>
    <w:rsid w:val="00402DDC"/>
    <w:rsid w:val="004032E4"/>
    <w:rsid w:val="004039DB"/>
    <w:rsid w:val="00403AB8"/>
    <w:rsid w:val="00403ACA"/>
    <w:rsid w:val="004040A8"/>
    <w:rsid w:val="00404B5C"/>
    <w:rsid w:val="00404DFA"/>
    <w:rsid w:val="00404ED3"/>
    <w:rsid w:val="00405008"/>
    <w:rsid w:val="0040533E"/>
    <w:rsid w:val="004057AF"/>
    <w:rsid w:val="00405B13"/>
    <w:rsid w:val="00405E75"/>
    <w:rsid w:val="00405F56"/>
    <w:rsid w:val="00406009"/>
    <w:rsid w:val="00406028"/>
    <w:rsid w:val="00406277"/>
    <w:rsid w:val="00406329"/>
    <w:rsid w:val="00406499"/>
    <w:rsid w:val="00406771"/>
    <w:rsid w:val="004068E9"/>
    <w:rsid w:val="00407673"/>
    <w:rsid w:val="00407B2E"/>
    <w:rsid w:val="00407DC3"/>
    <w:rsid w:val="004101A7"/>
    <w:rsid w:val="004104D8"/>
    <w:rsid w:val="00410F08"/>
    <w:rsid w:val="00411575"/>
    <w:rsid w:val="00411609"/>
    <w:rsid w:val="00411738"/>
    <w:rsid w:val="00411E33"/>
    <w:rsid w:val="00411E88"/>
    <w:rsid w:val="0041383A"/>
    <w:rsid w:val="0041390B"/>
    <w:rsid w:val="00413EA7"/>
    <w:rsid w:val="004140CA"/>
    <w:rsid w:val="004149D2"/>
    <w:rsid w:val="00414C11"/>
    <w:rsid w:val="00415121"/>
    <w:rsid w:val="0041552B"/>
    <w:rsid w:val="00415810"/>
    <w:rsid w:val="00415981"/>
    <w:rsid w:val="00415B52"/>
    <w:rsid w:val="004160A9"/>
    <w:rsid w:val="004167CD"/>
    <w:rsid w:val="00416ADC"/>
    <w:rsid w:val="004170D3"/>
    <w:rsid w:val="00417522"/>
    <w:rsid w:val="00417AFB"/>
    <w:rsid w:val="00417CF4"/>
    <w:rsid w:val="00420922"/>
    <w:rsid w:val="00420DF0"/>
    <w:rsid w:val="0042153C"/>
    <w:rsid w:val="0042158F"/>
    <w:rsid w:val="00421CD2"/>
    <w:rsid w:val="00421D54"/>
    <w:rsid w:val="00421FA8"/>
    <w:rsid w:val="004222C8"/>
    <w:rsid w:val="00422338"/>
    <w:rsid w:val="004232F5"/>
    <w:rsid w:val="004233B1"/>
    <w:rsid w:val="004235C3"/>
    <w:rsid w:val="00423D61"/>
    <w:rsid w:val="00423EA6"/>
    <w:rsid w:val="004248A3"/>
    <w:rsid w:val="00424B9F"/>
    <w:rsid w:val="00425360"/>
    <w:rsid w:val="00425A94"/>
    <w:rsid w:val="00425BC3"/>
    <w:rsid w:val="00425D8E"/>
    <w:rsid w:val="00425F15"/>
    <w:rsid w:val="00426290"/>
    <w:rsid w:val="004266B3"/>
    <w:rsid w:val="00426B53"/>
    <w:rsid w:val="00426B9A"/>
    <w:rsid w:val="00426DB5"/>
    <w:rsid w:val="00426E62"/>
    <w:rsid w:val="004278C8"/>
    <w:rsid w:val="00427A85"/>
    <w:rsid w:val="00430124"/>
    <w:rsid w:val="004307CD"/>
    <w:rsid w:val="0043089F"/>
    <w:rsid w:val="00430C4F"/>
    <w:rsid w:val="00430F55"/>
    <w:rsid w:val="00430FBC"/>
    <w:rsid w:val="0043116F"/>
    <w:rsid w:val="00431551"/>
    <w:rsid w:val="00432048"/>
    <w:rsid w:val="00432457"/>
    <w:rsid w:val="00432670"/>
    <w:rsid w:val="00433470"/>
    <w:rsid w:val="0043377F"/>
    <w:rsid w:val="00433A14"/>
    <w:rsid w:val="0043401F"/>
    <w:rsid w:val="0043409C"/>
    <w:rsid w:val="004340D0"/>
    <w:rsid w:val="004345F0"/>
    <w:rsid w:val="00434949"/>
    <w:rsid w:val="00434B73"/>
    <w:rsid w:val="004350B3"/>
    <w:rsid w:val="004353E4"/>
    <w:rsid w:val="00435534"/>
    <w:rsid w:val="00435694"/>
    <w:rsid w:val="00435FD8"/>
    <w:rsid w:val="00436738"/>
    <w:rsid w:val="00436CBA"/>
    <w:rsid w:val="00436CD9"/>
    <w:rsid w:val="00436F87"/>
    <w:rsid w:val="004375ED"/>
    <w:rsid w:val="004401C0"/>
    <w:rsid w:val="004404AB"/>
    <w:rsid w:val="00440562"/>
    <w:rsid w:val="0044092B"/>
    <w:rsid w:val="00440A43"/>
    <w:rsid w:val="00440EB9"/>
    <w:rsid w:val="004413D8"/>
    <w:rsid w:val="00441842"/>
    <w:rsid w:val="00441C30"/>
    <w:rsid w:val="0044249A"/>
    <w:rsid w:val="004428C7"/>
    <w:rsid w:val="00442D1A"/>
    <w:rsid w:val="00443277"/>
    <w:rsid w:val="00443567"/>
    <w:rsid w:val="00443650"/>
    <w:rsid w:val="00444E38"/>
    <w:rsid w:val="004459ED"/>
    <w:rsid w:val="00445D6D"/>
    <w:rsid w:val="00445E34"/>
    <w:rsid w:val="004460F0"/>
    <w:rsid w:val="004462FC"/>
    <w:rsid w:val="00446512"/>
    <w:rsid w:val="004465BC"/>
    <w:rsid w:val="00446901"/>
    <w:rsid w:val="00446907"/>
    <w:rsid w:val="00446AB3"/>
    <w:rsid w:val="00446FEF"/>
    <w:rsid w:val="004470DB"/>
    <w:rsid w:val="0044715D"/>
    <w:rsid w:val="004475E2"/>
    <w:rsid w:val="00447E12"/>
    <w:rsid w:val="0045011C"/>
    <w:rsid w:val="0045013B"/>
    <w:rsid w:val="0045019B"/>
    <w:rsid w:val="004502D0"/>
    <w:rsid w:val="00450F4D"/>
    <w:rsid w:val="00450F58"/>
    <w:rsid w:val="004511D6"/>
    <w:rsid w:val="004516F7"/>
    <w:rsid w:val="00452870"/>
    <w:rsid w:val="00452D7C"/>
    <w:rsid w:val="00452F81"/>
    <w:rsid w:val="00453480"/>
    <w:rsid w:val="004536A9"/>
    <w:rsid w:val="004539F0"/>
    <w:rsid w:val="0045420E"/>
    <w:rsid w:val="00454560"/>
    <w:rsid w:val="00454881"/>
    <w:rsid w:val="00454B2B"/>
    <w:rsid w:val="00454D92"/>
    <w:rsid w:val="00454DFF"/>
    <w:rsid w:val="004557EB"/>
    <w:rsid w:val="00455A81"/>
    <w:rsid w:val="0045613C"/>
    <w:rsid w:val="00456205"/>
    <w:rsid w:val="00456C37"/>
    <w:rsid w:val="00456D35"/>
    <w:rsid w:val="0045707A"/>
    <w:rsid w:val="004570EB"/>
    <w:rsid w:val="004571D2"/>
    <w:rsid w:val="0045795D"/>
    <w:rsid w:val="00460087"/>
    <w:rsid w:val="00460290"/>
    <w:rsid w:val="00460331"/>
    <w:rsid w:val="00460FFA"/>
    <w:rsid w:val="00461086"/>
    <w:rsid w:val="004610ED"/>
    <w:rsid w:val="004610F2"/>
    <w:rsid w:val="00461654"/>
    <w:rsid w:val="00461869"/>
    <w:rsid w:val="00461AB4"/>
    <w:rsid w:val="00461EA0"/>
    <w:rsid w:val="00461F66"/>
    <w:rsid w:val="004624A5"/>
    <w:rsid w:val="004627AD"/>
    <w:rsid w:val="00462AB8"/>
    <w:rsid w:val="00462D2C"/>
    <w:rsid w:val="00463270"/>
    <w:rsid w:val="00463588"/>
    <w:rsid w:val="00464083"/>
    <w:rsid w:val="00464427"/>
    <w:rsid w:val="00464752"/>
    <w:rsid w:val="0046538C"/>
    <w:rsid w:val="00465563"/>
    <w:rsid w:val="004657CB"/>
    <w:rsid w:val="0046587B"/>
    <w:rsid w:val="0046588E"/>
    <w:rsid w:val="00465B9F"/>
    <w:rsid w:val="00465C1B"/>
    <w:rsid w:val="00465F53"/>
    <w:rsid w:val="004661D0"/>
    <w:rsid w:val="004665B8"/>
    <w:rsid w:val="00466770"/>
    <w:rsid w:val="00466907"/>
    <w:rsid w:val="00466EE9"/>
    <w:rsid w:val="00467061"/>
    <w:rsid w:val="00467300"/>
    <w:rsid w:val="0046744C"/>
    <w:rsid w:val="00467C3E"/>
    <w:rsid w:val="00470197"/>
    <w:rsid w:val="00470B26"/>
    <w:rsid w:val="0047104B"/>
    <w:rsid w:val="004714B1"/>
    <w:rsid w:val="00471585"/>
    <w:rsid w:val="004718D9"/>
    <w:rsid w:val="00471D40"/>
    <w:rsid w:val="00471FB1"/>
    <w:rsid w:val="0047214B"/>
    <w:rsid w:val="004723E4"/>
    <w:rsid w:val="00472690"/>
    <w:rsid w:val="00472BC5"/>
    <w:rsid w:val="00472E4D"/>
    <w:rsid w:val="004733CD"/>
    <w:rsid w:val="00473A77"/>
    <w:rsid w:val="00473A93"/>
    <w:rsid w:val="00473AB2"/>
    <w:rsid w:val="00474473"/>
    <w:rsid w:val="004746AC"/>
    <w:rsid w:val="0047491C"/>
    <w:rsid w:val="00475478"/>
    <w:rsid w:val="004754EA"/>
    <w:rsid w:val="00475CB0"/>
    <w:rsid w:val="00475F68"/>
    <w:rsid w:val="0047665B"/>
    <w:rsid w:val="00476E1E"/>
    <w:rsid w:val="00476FED"/>
    <w:rsid w:val="00477233"/>
    <w:rsid w:val="00477709"/>
    <w:rsid w:val="00477B5C"/>
    <w:rsid w:val="00477C27"/>
    <w:rsid w:val="004803E7"/>
    <w:rsid w:val="00480B59"/>
    <w:rsid w:val="00481621"/>
    <w:rsid w:val="00481854"/>
    <w:rsid w:val="00481892"/>
    <w:rsid w:val="00481917"/>
    <w:rsid w:val="00481A3B"/>
    <w:rsid w:val="00481DC0"/>
    <w:rsid w:val="00481DFB"/>
    <w:rsid w:val="00482087"/>
    <w:rsid w:val="004820D9"/>
    <w:rsid w:val="0048224A"/>
    <w:rsid w:val="00482A76"/>
    <w:rsid w:val="00482DDF"/>
    <w:rsid w:val="00482ED7"/>
    <w:rsid w:val="00483A7D"/>
    <w:rsid w:val="00483B0C"/>
    <w:rsid w:val="00483CC0"/>
    <w:rsid w:val="00483CD5"/>
    <w:rsid w:val="00483E45"/>
    <w:rsid w:val="0048460D"/>
    <w:rsid w:val="0048483F"/>
    <w:rsid w:val="004849B2"/>
    <w:rsid w:val="004849FC"/>
    <w:rsid w:val="00484F4A"/>
    <w:rsid w:val="00485D18"/>
    <w:rsid w:val="004861A7"/>
    <w:rsid w:val="004865BC"/>
    <w:rsid w:val="00487B7A"/>
    <w:rsid w:val="00487F8F"/>
    <w:rsid w:val="004902CD"/>
    <w:rsid w:val="00490528"/>
    <w:rsid w:val="00490897"/>
    <w:rsid w:val="00490FB0"/>
    <w:rsid w:val="00491497"/>
    <w:rsid w:val="00491522"/>
    <w:rsid w:val="004918F4"/>
    <w:rsid w:val="00491CB4"/>
    <w:rsid w:val="00491D83"/>
    <w:rsid w:val="0049216F"/>
    <w:rsid w:val="004923A6"/>
    <w:rsid w:val="004925AD"/>
    <w:rsid w:val="00492BFC"/>
    <w:rsid w:val="00492D75"/>
    <w:rsid w:val="00492E49"/>
    <w:rsid w:val="00493499"/>
    <w:rsid w:val="00493AD2"/>
    <w:rsid w:val="00493EC6"/>
    <w:rsid w:val="00493EDB"/>
    <w:rsid w:val="00494514"/>
    <w:rsid w:val="00494B86"/>
    <w:rsid w:val="00494D91"/>
    <w:rsid w:val="00494EC1"/>
    <w:rsid w:val="0049513A"/>
    <w:rsid w:val="0049540B"/>
    <w:rsid w:val="00495691"/>
    <w:rsid w:val="004959C2"/>
    <w:rsid w:val="00495FD3"/>
    <w:rsid w:val="004960C8"/>
    <w:rsid w:val="004961BB"/>
    <w:rsid w:val="00496627"/>
    <w:rsid w:val="004975BC"/>
    <w:rsid w:val="004977C6"/>
    <w:rsid w:val="004A05C1"/>
    <w:rsid w:val="004A05E6"/>
    <w:rsid w:val="004A069D"/>
    <w:rsid w:val="004A10FA"/>
    <w:rsid w:val="004A1510"/>
    <w:rsid w:val="004A1629"/>
    <w:rsid w:val="004A1870"/>
    <w:rsid w:val="004A1DB1"/>
    <w:rsid w:val="004A3205"/>
    <w:rsid w:val="004A3243"/>
    <w:rsid w:val="004A3402"/>
    <w:rsid w:val="004A34DE"/>
    <w:rsid w:val="004A358F"/>
    <w:rsid w:val="004A36E5"/>
    <w:rsid w:val="004A375B"/>
    <w:rsid w:val="004A3DC7"/>
    <w:rsid w:val="004A44BE"/>
    <w:rsid w:val="004A4A89"/>
    <w:rsid w:val="004A4AA9"/>
    <w:rsid w:val="004A4BEB"/>
    <w:rsid w:val="004A4F01"/>
    <w:rsid w:val="004A611E"/>
    <w:rsid w:val="004A625B"/>
    <w:rsid w:val="004A63A0"/>
    <w:rsid w:val="004A6904"/>
    <w:rsid w:val="004A71F6"/>
    <w:rsid w:val="004A733C"/>
    <w:rsid w:val="004A7359"/>
    <w:rsid w:val="004A75F4"/>
    <w:rsid w:val="004A7DDB"/>
    <w:rsid w:val="004B092D"/>
    <w:rsid w:val="004B129F"/>
    <w:rsid w:val="004B1878"/>
    <w:rsid w:val="004B1D7D"/>
    <w:rsid w:val="004B1DBE"/>
    <w:rsid w:val="004B2000"/>
    <w:rsid w:val="004B2209"/>
    <w:rsid w:val="004B2A0E"/>
    <w:rsid w:val="004B45B3"/>
    <w:rsid w:val="004B4D5D"/>
    <w:rsid w:val="004B4E87"/>
    <w:rsid w:val="004B515B"/>
    <w:rsid w:val="004B54F5"/>
    <w:rsid w:val="004B5BA7"/>
    <w:rsid w:val="004B5BAE"/>
    <w:rsid w:val="004B5EF3"/>
    <w:rsid w:val="004B603C"/>
    <w:rsid w:val="004B6891"/>
    <w:rsid w:val="004B6AD9"/>
    <w:rsid w:val="004B6D76"/>
    <w:rsid w:val="004B70E1"/>
    <w:rsid w:val="004B7407"/>
    <w:rsid w:val="004B769E"/>
    <w:rsid w:val="004B7998"/>
    <w:rsid w:val="004B7A8C"/>
    <w:rsid w:val="004B7D2E"/>
    <w:rsid w:val="004C0150"/>
    <w:rsid w:val="004C024E"/>
    <w:rsid w:val="004C04E2"/>
    <w:rsid w:val="004C07E0"/>
    <w:rsid w:val="004C14D4"/>
    <w:rsid w:val="004C14ED"/>
    <w:rsid w:val="004C18E8"/>
    <w:rsid w:val="004C21D0"/>
    <w:rsid w:val="004C304F"/>
    <w:rsid w:val="004C338A"/>
    <w:rsid w:val="004C3829"/>
    <w:rsid w:val="004C3EC9"/>
    <w:rsid w:val="004C41CA"/>
    <w:rsid w:val="004C4B0F"/>
    <w:rsid w:val="004C4D64"/>
    <w:rsid w:val="004C507B"/>
    <w:rsid w:val="004C52E8"/>
    <w:rsid w:val="004C54F6"/>
    <w:rsid w:val="004C5A36"/>
    <w:rsid w:val="004C5E40"/>
    <w:rsid w:val="004C634B"/>
    <w:rsid w:val="004C6881"/>
    <w:rsid w:val="004C688E"/>
    <w:rsid w:val="004C6B01"/>
    <w:rsid w:val="004C6C45"/>
    <w:rsid w:val="004C7226"/>
    <w:rsid w:val="004C728A"/>
    <w:rsid w:val="004C7848"/>
    <w:rsid w:val="004C7AEA"/>
    <w:rsid w:val="004C7F7F"/>
    <w:rsid w:val="004D00A9"/>
    <w:rsid w:val="004D05F0"/>
    <w:rsid w:val="004D06C6"/>
    <w:rsid w:val="004D0E6F"/>
    <w:rsid w:val="004D12C0"/>
    <w:rsid w:val="004D1A58"/>
    <w:rsid w:val="004D23D2"/>
    <w:rsid w:val="004D25F2"/>
    <w:rsid w:val="004D2CC2"/>
    <w:rsid w:val="004D2E44"/>
    <w:rsid w:val="004D38C7"/>
    <w:rsid w:val="004D3A6A"/>
    <w:rsid w:val="004D3C39"/>
    <w:rsid w:val="004D3E96"/>
    <w:rsid w:val="004D3EBA"/>
    <w:rsid w:val="004D415B"/>
    <w:rsid w:val="004D47BB"/>
    <w:rsid w:val="004D4878"/>
    <w:rsid w:val="004D4D61"/>
    <w:rsid w:val="004D53EB"/>
    <w:rsid w:val="004D555A"/>
    <w:rsid w:val="004D5860"/>
    <w:rsid w:val="004D5B15"/>
    <w:rsid w:val="004D5C44"/>
    <w:rsid w:val="004D5CDE"/>
    <w:rsid w:val="004D6037"/>
    <w:rsid w:val="004D6333"/>
    <w:rsid w:val="004D65A5"/>
    <w:rsid w:val="004D662B"/>
    <w:rsid w:val="004D67DD"/>
    <w:rsid w:val="004D6B0B"/>
    <w:rsid w:val="004D6C3B"/>
    <w:rsid w:val="004D6E53"/>
    <w:rsid w:val="004D6F7E"/>
    <w:rsid w:val="004D7133"/>
    <w:rsid w:val="004D7528"/>
    <w:rsid w:val="004D7D21"/>
    <w:rsid w:val="004E031F"/>
    <w:rsid w:val="004E054C"/>
    <w:rsid w:val="004E0589"/>
    <w:rsid w:val="004E0710"/>
    <w:rsid w:val="004E078E"/>
    <w:rsid w:val="004E0B7E"/>
    <w:rsid w:val="004E0EB3"/>
    <w:rsid w:val="004E0F85"/>
    <w:rsid w:val="004E2260"/>
    <w:rsid w:val="004E236A"/>
    <w:rsid w:val="004E2D25"/>
    <w:rsid w:val="004E2D41"/>
    <w:rsid w:val="004E323E"/>
    <w:rsid w:val="004E334E"/>
    <w:rsid w:val="004E34A9"/>
    <w:rsid w:val="004E363E"/>
    <w:rsid w:val="004E3CA6"/>
    <w:rsid w:val="004E3DE9"/>
    <w:rsid w:val="004E3F86"/>
    <w:rsid w:val="004E4037"/>
    <w:rsid w:val="004E4376"/>
    <w:rsid w:val="004E471D"/>
    <w:rsid w:val="004E4B51"/>
    <w:rsid w:val="004E5178"/>
    <w:rsid w:val="004E51E4"/>
    <w:rsid w:val="004E54C9"/>
    <w:rsid w:val="004E5B00"/>
    <w:rsid w:val="004E5FF6"/>
    <w:rsid w:val="004E630F"/>
    <w:rsid w:val="004E6571"/>
    <w:rsid w:val="004F0D43"/>
    <w:rsid w:val="004F1096"/>
    <w:rsid w:val="004F17DB"/>
    <w:rsid w:val="004F1E7E"/>
    <w:rsid w:val="004F2872"/>
    <w:rsid w:val="004F2D5D"/>
    <w:rsid w:val="004F31F0"/>
    <w:rsid w:val="004F348B"/>
    <w:rsid w:val="004F387E"/>
    <w:rsid w:val="004F3A2C"/>
    <w:rsid w:val="004F3C3E"/>
    <w:rsid w:val="004F3E86"/>
    <w:rsid w:val="004F3ECA"/>
    <w:rsid w:val="004F4872"/>
    <w:rsid w:val="004F48E8"/>
    <w:rsid w:val="004F5136"/>
    <w:rsid w:val="004F528B"/>
    <w:rsid w:val="004F5470"/>
    <w:rsid w:val="004F5924"/>
    <w:rsid w:val="004F5F71"/>
    <w:rsid w:val="004F6368"/>
    <w:rsid w:val="004F6505"/>
    <w:rsid w:val="004F6D8B"/>
    <w:rsid w:val="004F7133"/>
    <w:rsid w:val="004F7A60"/>
    <w:rsid w:val="004F7C1A"/>
    <w:rsid w:val="004F7EA9"/>
    <w:rsid w:val="0050028C"/>
    <w:rsid w:val="00500535"/>
    <w:rsid w:val="005008BE"/>
    <w:rsid w:val="0050091E"/>
    <w:rsid w:val="00500963"/>
    <w:rsid w:val="00500BD6"/>
    <w:rsid w:val="00500D6D"/>
    <w:rsid w:val="00500FA2"/>
    <w:rsid w:val="0050165C"/>
    <w:rsid w:val="005029DE"/>
    <w:rsid w:val="0050312F"/>
    <w:rsid w:val="0050371E"/>
    <w:rsid w:val="00503EDB"/>
    <w:rsid w:val="00504771"/>
    <w:rsid w:val="005047FE"/>
    <w:rsid w:val="00504A54"/>
    <w:rsid w:val="00504BF7"/>
    <w:rsid w:val="00504C83"/>
    <w:rsid w:val="00505A4E"/>
    <w:rsid w:val="00505BBB"/>
    <w:rsid w:val="00505E0E"/>
    <w:rsid w:val="00505FBE"/>
    <w:rsid w:val="005065DD"/>
    <w:rsid w:val="00506814"/>
    <w:rsid w:val="005068C7"/>
    <w:rsid w:val="00507522"/>
    <w:rsid w:val="00507594"/>
    <w:rsid w:val="005079BF"/>
    <w:rsid w:val="00507DAA"/>
    <w:rsid w:val="00507DBB"/>
    <w:rsid w:val="00510197"/>
    <w:rsid w:val="00510246"/>
    <w:rsid w:val="0051056F"/>
    <w:rsid w:val="005107C2"/>
    <w:rsid w:val="00510D0F"/>
    <w:rsid w:val="00511494"/>
    <w:rsid w:val="005114E9"/>
    <w:rsid w:val="00511594"/>
    <w:rsid w:val="005117B4"/>
    <w:rsid w:val="00511C76"/>
    <w:rsid w:val="005120EE"/>
    <w:rsid w:val="005121A9"/>
    <w:rsid w:val="0051224E"/>
    <w:rsid w:val="0051298A"/>
    <w:rsid w:val="0051304B"/>
    <w:rsid w:val="0051472D"/>
    <w:rsid w:val="005149D0"/>
    <w:rsid w:val="00514BB0"/>
    <w:rsid w:val="00514D60"/>
    <w:rsid w:val="0051519F"/>
    <w:rsid w:val="005156F7"/>
    <w:rsid w:val="00515AF5"/>
    <w:rsid w:val="00515B39"/>
    <w:rsid w:val="00515F4D"/>
    <w:rsid w:val="00516524"/>
    <w:rsid w:val="005167D1"/>
    <w:rsid w:val="00516A03"/>
    <w:rsid w:val="00517F19"/>
    <w:rsid w:val="005200D3"/>
    <w:rsid w:val="005209D2"/>
    <w:rsid w:val="005215C6"/>
    <w:rsid w:val="00521892"/>
    <w:rsid w:val="00521C4C"/>
    <w:rsid w:val="00521E99"/>
    <w:rsid w:val="00522270"/>
    <w:rsid w:val="00522626"/>
    <w:rsid w:val="00522CDD"/>
    <w:rsid w:val="00523877"/>
    <w:rsid w:val="00523A99"/>
    <w:rsid w:val="00523C7B"/>
    <w:rsid w:val="00523ECB"/>
    <w:rsid w:val="00523F18"/>
    <w:rsid w:val="005240E0"/>
    <w:rsid w:val="0052421D"/>
    <w:rsid w:val="0052440E"/>
    <w:rsid w:val="005248C4"/>
    <w:rsid w:val="00524915"/>
    <w:rsid w:val="00524F04"/>
    <w:rsid w:val="00524F43"/>
    <w:rsid w:val="0052644A"/>
    <w:rsid w:val="005276F1"/>
    <w:rsid w:val="0052788D"/>
    <w:rsid w:val="00527A5F"/>
    <w:rsid w:val="0053089F"/>
    <w:rsid w:val="00530A4C"/>
    <w:rsid w:val="00530D40"/>
    <w:rsid w:val="005310FF"/>
    <w:rsid w:val="0053113A"/>
    <w:rsid w:val="00531608"/>
    <w:rsid w:val="00531D7D"/>
    <w:rsid w:val="00532297"/>
    <w:rsid w:val="005323D7"/>
    <w:rsid w:val="00532529"/>
    <w:rsid w:val="00532D6A"/>
    <w:rsid w:val="005346ED"/>
    <w:rsid w:val="00534BDF"/>
    <w:rsid w:val="00534C62"/>
    <w:rsid w:val="00534DDD"/>
    <w:rsid w:val="00535087"/>
    <w:rsid w:val="00535198"/>
    <w:rsid w:val="00535E3B"/>
    <w:rsid w:val="00536A9F"/>
    <w:rsid w:val="00536BBF"/>
    <w:rsid w:val="00536CEF"/>
    <w:rsid w:val="00536DBC"/>
    <w:rsid w:val="00536E46"/>
    <w:rsid w:val="005372E0"/>
    <w:rsid w:val="005379FA"/>
    <w:rsid w:val="00537A1B"/>
    <w:rsid w:val="00537F60"/>
    <w:rsid w:val="00540087"/>
    <w:rsid w:val="005403FE"/>
    <w:rsid w:val="0054047B"/>
    <w:rsid w:val="005408B1"/>
    <w:rsid w:val="00541351"/>
    <w:rsid w:val="005415D1"/>
    <w:rsid w:val="00542042"/>
    <w:rsid w:val="00542488"/>
    <w:rsid w:val="00542A85"/>
    <w:rsid w:val="00542E6E"/>
    <w:rsid w:val="00543839"/>
    <w:rsid w:val="00543A86"/>
    <w:rsid w:val="00543EE0"/>
    <w:rsid w:val="005443A4"/>
    <w:rsid w:val="00544A4D"/>
    <w:rsid w:val="00544D2F"/>
    <w:rsid w:val="00545103"/>
    <w:rsid w:val="00545345"/>
    <w:rsid w:val="00545A28"/>
    <w:rsid w:val="00546070"/>
    <w:rsid w:val="005461A8"/>
    <w:rsid w:val="0054635E"/>
    <w:rsid w:val="00546B94"/>
    <w:rsid w:val="00546BC5"/>
    <w:rsid w:val="00546DE5"/>
    <w:rsid w:val="00546E18"/>
    <w:rsid w:val="0054705A"/>
    <w:rsid w:val="0054752F"/>
    <w:rsid w:val="005477BB"/>
    <w:rsid w:val="00547D4B"/>
    <w:rsid w:val="00547FA3"/>
    <w:rsid w:val="00550010"/>
    <w:rsid w:val="00550465"/>
    <w:rsid w:val="0055073F"/>
    <w:rsid w:val="00550833"/>
    <w:rsid w:val="00550A59"/>
    <w:rsid w:val="005511D7"/>
    <w:rsid w:val="00551A23"/>
    <w:rsid w:val="00551CB6"/>
    <w:rsid w:val="00551D34"/>
    <w:rsid w:val="0055202D"/>
    <w:rsid w:val="005529FB"/>
    <w:rsid w:val="00552D7D"/>
    <w:rsid w:val="00553068"/>
    <w:rsid w:val="00553290"/>
    <w:rsid w:val="00553913"/>
    <w:rsid w:val="00553A95"/>
    <w:rsid w:val="00553D17"/>
    <w:rsid w:val="00553D76"/>
    <w:rsid w:val="005541D8"/>
    <w:rsid w:val="00554820"/>
    <w:rsid w:val="00554B63"/>
    <w:rsid w:val="00554D43"/>
    <w:rsid w:val="0055594D"/>
    <w:rsid w:val="00555B0C"/>
    <w:rsid w:val="005562E4"/>
    <w:rsid w:val="0055657D"/>
    <w:rsid w:val="00556B7E"/>
    <w:rsid w:val="00556D47"/>
    <w:rsid w:val="00557196"/>
    <w:rsid w:val="00557C0E"/>
    <w:rsid w:val="005603E9"/>
    <w:rsid w:val="0056042D"/>
    <w:rsid w:val="00560746"/>
    <w:rsid w:val="005608D0"/>
    <w:rsid w:val="00560AB7"/>
    <w:rsid w:val="0056161C"/>
    <w:rsid w:val="00561A1B"/>
    <w:rsid w:val="00561A50"/>
    <w:rsid w:val="00561CD1"/>
    <w:rsid w:val="00561F68"/>
    <w:rsid w:val="00562709"/>
    <w:rsid w:val="00562DE6"/>
    <w:rsid w:val="00563002"/>
    <w:rsid w:val="0056374D"/>
    <w:rsid w:val="00563C4C"/>
    <w:rsid w:val="00564620"/>
    <w:rsid w:val="00564B29"/>
    <w:rsid w:val="0056521F"/>
    <w:rsid w:val="0056587B"/>
    <w:rsid w:val="005658B0"/>
    <w:rsid w:val="005659D4"/>
    <w:rsid w:val="005663A8"/>
    <w:rsid w:val="005663B1"/>
    <w:rsid w:val="00566643"/>
    <w:rsid w:val="00566F01"/>
    <w:rsid w:val="00567DF9"/>
    <w:rsid w:val="00570809"/>
    <w:rsid w:val="00570822"/>
    <w:rsid w:val="00570B65"/>
    <w:rsid w:val="00570BE8"/>
    <w:rsid w:val="005710EA"/>
    <w:rsid w:val="0057142C"/>
    <w:rsid w:val="005717D8"/>
    <w:rsid w:val="00571D49"/>
    <w:rsid w:val="00571F5C"/>
    <w:rsid w:val="005722E2"/>
    <w:rsid w:val="00572AB6"/>
    <w:rsid w:val="005730D9"/>
    <w:rsid w:val="00573891"/>
    <w:rsid w:val="00573D69"/>
    <w:rsid w:val="005741CC"/>
    <w:rsid w:val="005744BC"/>
    <w:rsid w:val="005754A0"/>
    <w:rsid w:val="005758C3"/>
    <w:rsid w:val="005760FB"/>
    <w:rsid w:val="0057659D"/>
    <w:rsid w:val="005767D9"/>
    <w:rsid w:val="00576942"/>
    <w:rsid w:val="00576B4F"/>
    <w:rsid w:val="00576C48"/>
    <w:rsid w:val="0057709A"/>
    <w:rsid w:val="0057727E"/>
    <w:rsid w:val="0057771D"/>
    <w:rsid w:val="00577B8B"/>
    <w:rsid w:val="00580699"/>
    <w:rsid w:val="005816C1"/>
    <w:rsid w:val="00581BFE"/>
    <w:rsid w:val="0058201B"/>
    <w:rsid w:val="00582516"/>
    <w:rsid w:val="0058297D"/>
    <w:rsid w:val="00582A40"/>
    <w:rsid w:val="00582D26"/>
    <w:rsid w:val="00582E77"/>
    <w:rsid w:val="005841DE"/>
    <w:rsid w:val="00584466"/>
    <w:rsid w:val="00584633"/>
    <w:rsid w:val="0058467D"/>
    <w:rsid w:val="00584E34"/>
    <w:rsid w:val="00584EE2"/>
    <w:rsid w:val="005859D7"/>
    <w:rsid w:val="00585A64"/>
    <w:rsid w:val="00586279"/>
    <w:rsid w:val="00587103"/>
    <w:rsid w:val="00587422"/>
    <w:rsid w:val="005876C8"/>
    <w:rsid w:val="00587A9C"/>
    <w:rsid w:val="00587B5A"/>
    <w:rsid w:val="005904A5"/>
    <w:rsid w:val="005916C1"/>
    <w:rsid w:val="00592448"/>
    <w:rsid w:val="00592553"/>
    <w:rsid w:val="00592815"/>
    <w:rsid w:val="00592F09"/>
    <w:rsid w:val="00592F8B"/>
    <w:rsid w:val="00593676"/>
    <w:rsid w:val="005939CE"/>
    <w:rsid w:val="00593C35"/>
    <w:rsid w:val="00593D3F"/>
    <w:rsid w:val="0059542A"/>
    <w:rsid w:val="00595521"/>
    <w:rsid w:val="00595F6B"/>
    <w:rsid w:val="00596751"/>
    <w:rsid w:val="0059689E"/>
    <w:rsid w:val="0059698E"/>
    <w:rsid w:val="00596FFC"/>
    <w:rsid w:val="0059736A"/>
    <w:rsid w:val="00597441"/>
    <w:rsid w:val="0059753C"/>
    <w:rsid w:val="005978E3"/>
    <w:rsid w:val="00597D19"/>
    <w:rsid w:val="005A06E8"/>
    <w:rsid w:val="005A0ED3"/>
    <w:rsid w:val="005A15E2"/>
    <w:rsid w:val="005A1C9D"/>
    <w:rsid w:val="005A219B"/>
    <w:rsid w:val="005A21DF"/>
    <w:rsid w:val="005A2341"/>
    <w:rsid w:val="005A2777"/>
    <w:rsid w:val="005A2D1D"/>
    <w:rsid w:val="005A312E"/>
    <w:rsid w:val="005A3B0C"/>
    <w:rsid w:val="005A3F4F"/>
    <w:rsid w:val="005A4266"/>
    <w:rsid w:val="005A469F"/>
    <w:rsid w:val="005A5246"/>
    <w:rsid w:val="005A541D"/>
    <w:rsid w:val="005A5A08"/>
    <w:rsid w:val="005A5A23"/>
    <w:rsid w:val="005A5D29"/>
    <w:rsid w:val="005A6076"/>
    <w:rsid w:val="005A6201"/>
    <w:rsid w:val="005A67BD"/>
    <w:rsid w:val="005A68BD"/>
    <w:rsid w:val="005A72B5"/>
    <w:rsid w:val="005A78F3"/>
    <w:rsid w:val="005A7C86"/>
    <w:rsid w:val="005A7D7B"/>
    <w:rsid w:val="005A7FB5"/>
    <w:rsid w:val="005B0020"/>
    <w:rsid w:val="005B0034"/>
    <w:rsid w:val="005B00AE"/>
    <w:rsid w:val="005B00BA"/>
    <w:rsid w:val="005B0158"/>
    <w:rsid w:val="005B0349"/>
    <w:rsid w:val="005B04E1"/>
    <w:rsid w:val="005B04E2"/>
    <w:rsid w:val="005B144F"/>
    <w:rsid w:val="005B1820"/>
    <w:rsid w:val="005B1B3F"/>
    <w:rsid w:val="005B22ED"/>
    <w:rsid w:val="005B245B"/>
    <w:rsid w:val="005B2999"/>
    <w:rsid w:val="005B32D4"/>
    <w:rsid w:val="005B3969"/>
    <w:rsid w:val="005B3BCD"/>
    <w:rsid w:val="005B3BE1"/>
    <w:rsid w:val="005B3EC5"/>
    <w:rsid w:val="005B3ECC"/>
    <w:rsid w:val="005B44E5"/>
    <w:rsid w:val="005B4884"/>
    <w:rsid w:val="005B526A"/>
    <w:rsid w:val="005B5508"/>
    <w:rsid w:val="005B5555"/>
    <w:rsid w:val="005B5959"/>
    <w:rsid w:val="005B5BB0"/>
    <w:rsid w:val="005B5D8D"/>
    <w:rsid w:val="005B6C63"/>
    <w:rsid w:val="005B6CDA"/>
    <w:rsid w:val="005B78E6"/>
    <w:rsid w:val="005B7D2A"/>
    <w:rsid w:val="005B7F40"/>
    <w:rsid w:val="005C01EE"/>
    <w:rsid w:val="005C01F6"/>
    <w:rsid w:val="005C03A8"/>
    <w:rsid w:val="005C0681"/>
    <w:rsid w:val="005C086F"/>
    <w:rsid w:val="005C0C25"/>
    <w:rsid w:val="005C0DFD"/>
    <w:rsid w:val="005C125F"/>
    <w:rsid w:val="005C14D5"/>
    <w:rsid w:val="005C1F8D"/>
    <w:rsid w:val="005C200B"/>
    <w:rsid w:val="005C21F2"/>
    <w:rsid w:val="005C2306"/>
    <w:rsid w:val="005C262E"/>
    <w:rsid w:val="005C2801"/>
    <w:rsid w:val="005C2A95"/>
    <w:rsid w:val="005C3687"/>
    <w:rsid w:val="005C3BBD"/>
    <w:rsid w:val="005C402E"/>
    <w:rsid w:val="005C48D6"/>
    <w:rsid w:val="005C4CEB"/>
    <w:rsid w:val="005C5443"/>
    <w:rsid w:val="005C5879"/>
    <w:rsid w:val="005C5B9B"/>
    <w:rsid w:val="005C5E55"/>
    <w:rsid w:val="005C6513"/>
    <w:rsid w:val="005C6590"/>
    <w:rsid w:val="005C6D10"/>
    <w:rsid w:val="005C6DF5"/>
    <w:rsid w:val="005C6EFD"/>
    <w:rsid w:val="005C7E63"/>
    <w:rsid w:val="005D08F5"/>
    <w:rsid w:val="005D0D1C"/>
    <w:rsid w:val="005D0E12"/>
    <w:rsid w:val="005D0F8B"/>
    <w:rsid w:val="005D1D02"/>
    <w:rsid w:val="005D1D1E"/>
    <w:rsid w:val="005D1E0F"/>
    <w:rsid w:val="005D206C"/>
    <w:rsid w:val="005D2513"/>
    <w:rsid w:val="005D2846"/>
    <w:rsid w:val="005D2879"/>
    <w:rsid w:val="005D2A3B"/>
    <w:rsid w:val="005D2CCD"/>
    <w:rsid w:val="005D2E6A"/>
    <w:rsid w:val="005D30DD"/>
    <w:rsid w:val="005D35F3"/>
    <w:rsid w:val="005D3C2C"/>
    <w:rsid w:val="005D3E7F"/>
    <w:rsid w:val="005D4072"/>
    <w:rsid w:val="005D41FB"/>
    <w:rsid w:val="005D4458"/>
    <w:rsid w:val="005D447A"/>
    <w:rsid w:val="005D4BBF"/>
    <w:rsid w:val="005D5639"/>
    <w:rsid w:val="005D56A0"/>
    <w:rsid w:val="005D56E9"/>
    <w:rsid w:val="005D5AD8"/>
    <w:rsid w:val="005D62AA"/>
    <w:rsid w:val="005D63BE"/>
    <w:rsid w:val="005D6A43"/>
    <w:rsid w:val="005D6CF5"/>
    <w:rsid w:val="005D70A0"/>
    <w:rsid w:val="005D72D2"/>
    <w:rsid w:val="005D73BE"/>
    <w:rsid w:val="005D7751"/>
    <w:rsid w:val="005D7B06"/>
    <w:rsid w:val="005E010B"/>
    <w:rsid w:val="005E049F"/>
    <w:rsid w:val="005E0D66"/>
    <w:rsid w:val="005E0F7D"/>
    <w:rsid w:val="005E15FF"/>
    <w:rsid w:val="005E173F"/>
    <w:rsid w:val="005E1781"/>
    <w:rsid w:val="005E178E"/>
    <w:rsid w:val="005E1889"/>
    <w:rsid w:val="005E1B0C"/>
    <w:rsid w:val="005E1E53"/>
    <w:rsid w:val="005E1F24"/>
    <w:rsid w:val="005E1F60"/>
    <w:rsid w:val="005E2181"/>
    <w:rsid w:val="005E21DA"/>
    <w:rsid w:val="005E21DD"/>
    <w:rsid w:val="005E28DF"/>
    <w:rsid w:val="005E2B39"/>
    <w:rsid w:val="005E2C09"/>
    <w:rsid w:val="005E2E32"/>
    <w:rsid w:val="005E2E76"/>
    <w:rsid w:val="005E3441"/>
    <w:rsid w:val="005E3B08"/>
    <w:rsid w:val="005E401A"/>
    <w:rsid w:val="005E438E"/>
    <w:rsid w:val="005E58FF"/>
    <w:rsid w:val="005E5C2A"/>
    <w:rsid w:val="005E5F62"/>
    <w:rsid w:val="005E62A9"/>
    <w:rsid w:val="005E649D"/>
    <w:rsid w:val="005E6715"/>
    <w:rsid w:val="005E6CF7"/>
    <w:rsid w:val="005E7129"/>
    <w:rsid w:val="005E76DF"/>
    <w:rsid w:val="005E7A58"/>
    <w:rsid w:val="005F0433"/>
    <w:rsid w:val="005F0488"/>
    <w:rsid w:val="005F0FCA"/>
    <w:rsid w:val="005F1022"/>
    <w:rsid w:val="005F14AD"/>
    <w:rsid w:val="005F1682"/>
    <w:rsid w:val="005F198F"/>
    <w:rsid w:val="005F1B7C"/>
    <w:rsid w:val="005F1CA5"/>
    <w:rsid w:val="005F2EFC"/>
    <w:rsid w:val="005F32BA"/>
    <w:rsid w:val="005F367D"/>
    <w:rsid w:val="005F3718"/>
    <w:rsid w:val="005F37D1"/>
    <w:rsid w:val="005F4420"/>
    <w:rsid w:val="005F462C"/>
    <w:rsid w:val="005F481E"/>
    <w:rsid w:val="005F4E38"/>
    <w:rsid w:val="005F4EA5"/>
    <w:rsid w:val="005F52A6"/>
    <w:rsid w:val="005F58B1"/>
    <w:rsid w:val="005F5F12"/>
    <w:rsid w:val="005F62EE"/>
    <w:rsid w:val="005F6309"/>
    <w:rsid w:val="005F6656"/>
    <w:rsid w:val="005F6997"/>
    <w:rsid w:val="005F6C45"/>
    <w:rsid w:val="005F70E4"/>
    <w:rsid w:val="005F79C0"/>
    <w:rsid w:val="0060023B"/>
    <w:rsid w:val="00600E57"/>
    <w:rsid w:val="00600ECF"/>
    <w:rsid w:val="006015A2"/>
    <w:rsid w:val="0060172A"/>
    <w:rsid w:val="00601874"/>
    <w:rsid w:val="00601CE5"/>
    <w:rsid w:val="00601E4B"/>
    <w:rsid w:val="00602239"/>
    <w:rsid w:val="006024A8"/>
    <w:rsid w:val="006026BF"/>
    <w:rsid w:val="006028A6"/>
    <w:rsid w:val="00602D96"/>
    <w:rsid w:val="006034B4"/>
    <w:rsid w:val="0060368B"/>
    <w:rsid w:val="00603B09"/>
    <w:rsid w:val="0060415B"/>
    <w:rsid w:val="0060458B"/>
    <w:rsid w:val="00604872"/>
    <w:rsid w:val="006049C9"/>
    <w:rsid w:val="00604C55"/>
    <w:rsid w:val="00604D1F"/>
    <w:rsid w:val="00605507"/>
    <w:rsid w:val="00605B37"/>
    <w:rsid w:val="00605F4E"/>
    <w:rsid w:val="0060609B"/>
    <w:rsid w:val="00606232"/>
    <w:rsid w:val="006067C6"/>
    <w:rsid w:val="00607186"/>
    <w:rsid w:val="0060729B"/>
    <w:rsid w:val="00607438"/>
    <w:rsid w:val="006100EA"/>
    <w:rsid w:val="0061026E"/>
    <w:rsid w:val="00610817"/>
    <w:rsid w:val="00610860"/>
    <w:rsid w:val="00610A87"/>
    <w:rsid w:val="00610AAB"/>
    <w:rsid w:val="00610ED3"/>
    <w:rsid w:val="00610F6C"/>
    <w:rsid w:val="00611297"/>
    <w:rsid w:val="00611A63"/>
    <w:rsid w:val="00611B3E"/>
    <w:rsid w:val="0061206B"/>
    <w:rsid w:val="00612775"/>
    <w:rsid w:val="00612C75"/>
    <w:rsid w:val="00612EF7"/>
    <w:rsid w:val="006134D2"/>
    <w:rsid w:val="00613578"/>
    <w:rsid w:val="00613A98"/>
    <w:rsid w:val="00613D16"/>
    <w:rsid w:val="006140F2"/>
    <w:rsid w:val="0061410C"/>
    <w:rsid w:val="006144F6"/>
    <w:rsid w:val="00614D01"/>
    <w:rsid w:val="00614F64"/>
    <w:rsid w:val="00614FB2"/>
    <w:rsid w:val="00615967"/>
    <w:rsid w:val="00615B19"/>
    <w:rsid w:val="00615FF5"/>
    <w:rsid w:val="006160E1"/>
    <w:rsid w:val="0061627B"/>
    <w:rsid w:val="006165A5"/>
    <w:rsid w:val="00616614"/>
    <w:rsid w:val="00616625"/>
    <w:rsid w:val="006167C3"/>
    <w:rsid w:val="00616A48"/>
    <w:rsid w:val="00616D2B"/>
    <w:rsid w:val="0061749D"/>
    <w:rsid w:val="0061752B"/>
    <w:rsid w:val="00617A58"/>
    <w:rsid w:val="00617C19"/>
    <w:rsid w:val="00617F18"/>
    <w:rsid w:val="0062069F"/>
    <w:rsid w:val="00620953"/>
    <w:rsid w:val="0062099B"/>
    <w:rsid w:val="00620B21"/>
    <w:rsid w:val="00620C77"/>
    <w:rsid w:val="00620F3C"/>
    <w:rsid w:val="00620FA7"/>
    <w:rsid w:val="006217D9"/>
    <w:rsid w:val="00621805"/>
    <w:rsid w:val="006218DA"/>
    <w:rsid w:val="00621BBE"/>
    <w:rsid w:val="00621CC3"/>
    <w:rsid w:val="00621D93"/>
    <w:rsid w:val="00622C09"/>
    <w:rsid w:val="00622E68"/>
    <w:rsid w:val="00622F25"/>
    <w:rsid w:val="00623454"/>
    <w:rsid w:val="00623595"/>
    <w:rsid w:val="00623758"/>
    <w:rsid w:val="00623E87"/>
    <w:rsid w:val="006243D5"/>
    <w:rsid w:val="006246DB"/>
    <w:rsid w:val="0062474D"/>
    <w:rsid w:val="006247E0"/>
    <w:rsid w:val="00624D57"/>
    <w:rsid w:val="00624E87"/>
    <w:rsid w:val="00624EB0"/>
    <w:rsid w:val="0062556A"/>
    <w:rsid w:val="0062563B"/>
    <w:rsid w:val="0062565D"/>
    <w:rsid w:val="006257B4"/>
    <w:rsid w:val="0062592E"/>
    <w:rsid w:val="00625B4D"/>
    <w:rsid w:val="00626EAF"/>
    <w:rsid w:val="0062712C"/>
    <w:rsid w:val="00627B2C"/>
    <w:rsid w:val="00627DB6"/>
    <w:rsid w:val="006303D1"/>
    <w:rsid w:val="00630765"/>
    <w:rsid w:val="00630804"/>
    <w:rsid w:val="00630F94"/>
    <w:rsid w:val="006312F2"/>
    <w:rsid w:val="00631875"/>
    <w:rsid w:val="00632A30"/>
    <w:rsid w:val="00632F85"/>
    <w:rsid w:val="00632FF9"/>
    <w:rsid w:val="0063301C"/>
    <w:rsid w:val="00633A43"/>
    <w:rsid w:val="00633B03"/>
    <w:rsid w:val="00633B4C"/>
    <w:rsid w:val="00633C2B"/>
    <w:rsid w:val="00633D92"/>
    <w:rsid w:val="006341E9"/>
    <w:rsid w:val="006348EC"/>
    <w:rsid w:val="0063492B"/>
    <w:rsid w:val="00635389"/>
    <w:rsid w:val="0063556C"/>
    <w:rsid w:val="006356A8"/>
    <w:rsid w:val="00635AC1"/>
    <w:rsid w:val="00635B9C"/>
    <w:rsid w:val="00635DDE"/>
    <w:rsid w:val="00635EB5"/>
    <w:rsid w:val="00635ECD"/>
    <w:rsid w:val="0064006C"/>
    <w:rsid w:val="0064068A"/>
    <w:rsid w:val="00640755"/>
    <w:rsid w:val="00640CA8"/>
    <w:rsid w:val="0064147D"/>
    <w:rsid w:val="006414C6"/>
    <w:rsid w:val="006417E7"/>
    <w:rsid w:val="00641DF4"/>
    <w:rsid w:val="006428EF"/>
    <w:rsid w:val="00642CC0"/>
    <w:rsid w:val="006432CA"/>
    <w:rsid w:val="00643484"/>
    <w:rsid w:val="00643893"/>
    <w:rsid w:val="0064392B"/>
    <w:rsid w:val="00643CCD"/>
    <w:rsid w:val="006440E7"/>
    <w:rsid w:val="00644258"/>
    <w:rsid w:val="006442A2"/>
    <w:rsid w:val="006442F9"/>
    <w:rsid w:val="0064499D"/>
    <w:rsid w:val="00644B02"/>
    <w:rsid w:val="00645504"/>
    <w:rsid w:val="006467A0"/>
    <w:rsid w:val="00646923"/>
    <w:rsid w:val="006478A9"/>
    <w:rsid w:val="006479CF"/>
    <w:rsid w:val="00647A9A"/>
    <w:rsid w:val="00647B9A"/>
    <w:rsid w:val="00650488"/>
    <w:rsid w:val="00650867"/>
    <w:rsid w:val="00651139"/>
    <w:rsid w:val="00651256"/>
    <w:rsid w:val="00651A10"/>
    <w:rsid w:val="00651E27"/>
    <w:rsid w:val="00652103"/>
    <w:rsid w:val="006527B7"/>
    <w:rsid w:val="00652A16"/>
    <w:rsid w:val="00652B15"/>
    <w:rsid w:val="00652C89"/>
    <w:rsid w:val="006537B1"/>
    <w:rsid w:val="0065479E"/>
    <w:rsid w:val="006549E4"/>
    <w:rsid w:val="00655446"/>
    <w:rsid w:val="00655CA8"/>
    <w:rsid w:val="00655ED6"/>
    <w:rsid w:val="006562AE"/>
    <w:rsid w:val="006563F7"/>
    <w:rsid w:val="006564EF"/>
    <w:rsid w:val="0065696F"/>
    <w:rsid w:val="00656AAD"/>
    <w:rsid w:val="0065707A"/>
    <w:rsid w:val="00657958"/>
    <w:rsid w:val="006603AF"/>
    <w:rsid w:val="0066072F"/>
    <w:rsid w:val="00661107"/>
    <w:rsid w:val="0066174A"/>
    <w:rsid w:val="006618A1"/>
    <w:rsid w:val="006619C7"/>
    <w:rsid w:val="00661D2E"/>
    <w:rsid w:val="00661EC4"/>
    <w:rsid w:val="00662232"/>
    <w:rsid w:val="006626EF"/>
    <w:rsid w:val="00662CA1"/>
    <w:rsid w:val="00662D25"/>
    <w:rsid w:val="00663457"/>
    <w:rsid w:val="00663569"/>
    <w:rsid w:val="006648F4"/>
    <w:rsid w:val="006655CC"/>
    <w:rsid w:val="006661BA"/>
    <w:rsid w:val="006667B9"/>
    <w:rsid w:val="006669EB"/>
    <w:rsid w:val="00666E1F"/>
    <w:rsid w:val="0066735E"/>
    <w:rsid w:val="00667FC4"/>
    <w:rsid w:val="00670314"/>
    <w:rsid w:val="006703CA"/>
    <w:rsid w:val="00670A5A"/>
    <w:rsid w:val="00671815"/>
    <w:rsid w:val="0067213E"/>
    <w:rsid w:val="006727F2"/>
    <w:rsid w:val="00673188"/>
    <w:rsid w:val="00673616"/>
    <w:rsid w:val="00673C97"/>
    <w:rsid w:val="0067476C"/>
    <w:rsid w:val="0067524D"/>
    <w:rsid w:val="00675967"/>
    <w:rsid w:val="00675DAE"/>
    <w:rsid w:val="00676119"/>
    <w:rsid w:val="00676241"/>
    <w:rsid w:val="006769CF"/>
    <w:rsid w:val="00676D24"/>
    <w:rsid w:val="00677A33"/>
    <w:rsid w:val="00680237"/>
    <w:rsid w:val="0068052A"/>
    <w:rsid w:val="00680BF7"/>
    <w:rsid w:val="00680CED"/>
    <w:rsid w:val="00680D60"/>
    <w:rsid w:val="00681096"/>
    <w:rsid w:val="00681F8E"/>
    <w:rsid w:val="00681FD0"/>
    <w:rsid w:val="00681FDC"/>
    <w:rsid w:val="00682345"/>
    <w:rsid w:val="006823D1"/>
    <w:rsid w:val="00682E0A"/>
    <w:rsid w:val="006831B5"/>
    <w:rsid w:val="00683259"/>
    <w:rsid w:val="00683940"/>
    <w:rsid w:val="00683EAB"/>
    <w:rsid w:val="006841EC"/>
    <w:rsid w:val="00684999"/>
    <w:rsid w:val="00684E8C"/>
    <w:rsid w:val="006850C0"/>
    <w:rsid w:val="00685B77"/>
    <w:rsid w:val="00685D04"/>
    <w:rsid w:val="0068648E"/>
    <w:rsid w:val="00686B19"/>
    <w:rsid w:val="00686C14"/>
    <w:rsid w:val="006870BA"/>
    <w:rsid w:val="0068786E"/>
    <w:rsid w:val="00687A89"/>
    <w:rsid w:val="00687E4A"/>
    <w:rsid w:val="0069005B"/>
    <w:rsid w:val="00690687"/>
    <w:rsid w:val="006910A0"/>
    <w:rsid w:val="00691878"/>
    <w:rsid w:val="006918A0"/>
    <w:rsid w:val="00691CA2"/>
    <w:rsid w:val="00691DE4"/>
    <w:rsid w:val="00691EDF"/>
    <w:rsid w:val="006923BA"/>
    <w:rsid w:val="006924E9"/>
    <w:rsid w:val="00692A47"/>
    <w:rsid w:val="00693507"/>
    <w:rsid w:val="00694721"/>
    <w:rsid w:val="00694A08"/>
    <w:rsid w:val="00695705"/>
    <w:rsid w:val="0069572F"/>
    <w:rsid w:val="0069651A"/>
    <w:rsid w:val="00696B82"/>
    <w:rsid w:val="00696CFA"/>
    <w:rsid w:val="00697AD6"/>
    <w:rsid w:val="00697B94"/>
    <w:rsid w:val="00697C4A"/>
    <w:rsid w:val="00697E68"/>
    <w:rsid w:val="006A00E2"/>
    <w:rsid w:val="006A022C"/>
    <w:rsid w:val="006A0295"/>
    <w:rsid w:val="006A034D"/>
    <w:rsid w:val="006A03D6"/>
    <w:rsid w:val="006A0545"/>
    <w:rsid w:val="006A0AB8"/>
    <w:rsid w:val="006A0C44"/>
    <w:rsid w:val="006A13C8"/>
    <w:rsid w:val="006A1E13"/>
    <w:rsid w:val="006A231B"/>
    <w:rsid w:val="006A28AA"/>
    <w:rsid w:val="006A2D74"/>
    <w:rsid w:val="006A34C1"/>
    <w:rsid w:val="006A358F"/>
    <w:rsid w:val="006A37FE"/>
    <w:rsid w:val="006A3FF7"/>
    <w:rsid w:val="006A4AD3"/>
    <w:rsid w:val="006A514F"/>
    <w:rsid w:val="006A5E25"/>
    <w:rsid w:val="006A6075"/>
    <w:rsid w:val="006A6631"/>
    <w:rsid w:val="006A66E5"/>
    <w:rsid w:val="006A6B7F"/>
    <w:rsid w:val="006A71A2"/>
    <w:rsid w:val="006A7D72"/>
    <w:rsid w:val="006B034B"/>
    <w:rsid w:val="006B063D"/>
    <w:rsid w:val="006B0A28"/>
    <w:rsid w:val="006B142B"/>
    <w:rsid w:val="006B1882"/>
    <w:rsid w:val="006B1B66"/>
    <w:rsid w:val="006B2068"/>
    <w:rsid w:val="006B2375"/>
    <w:rsid w:val="006B2473"/>
    <w:rsid w:val="006B2573"/>
    <w:rsid w:val="006B2B9D"/>
    <w:rsid w:val="006B2C6D"/>
    <w:rsid w:val="006B31F8"/>
    <w:rsid w:val="006B3257"/>
    <w:rsid w:val="006B3700"/>
    <w:rsid w:val="006B383A"/>
    <w:rsid w:val="006B4298"/>
    <w:rsid w:val="006B47FD"/>
    <w:rsid w:val="006B56E8"/>
    <w:rsid w:val="006B58A7"/>
    <w:rsid w:val="006B5CBB"/>
    <w:rsid w:val="006B5FB0"/>
    <w:rsid w:val="006B6AF1"/>
    <w:rsid w:val="006B6DB0"/>
    <w:rsid w:val="006B7C30"/>
    <w:rsid w:val="006B7D1C"/>
    <w:rsid w:val="006B7D30"/>
    <w:rsid w:val="006B7DFA"/>
    <w:rsid w:val="006C02E2"/>
    <w:rsid w:val="006C0A9C"/>
    <w:rsid w:val="006C0BFC"/>
    <w:rsid w:val="006C10A4"/>
    <w:rsid w:val="006C19EB"/>
    <w:rsid w:val="006C29DC"/>
    <w:rsid w:val="006C305A"/>
    <w:rsid w:val="006C32DC"/>
    <w:rsid w:val="006C3CBF"/>
    <w:rsid w:val="006C3EE5"/>
    <w:rsid w:val="006C3F78"/>
    <w:rsid w:val="006C4095"/>
    <w:rsid w:val="006C5C0C"/>
    <w:rsid w:val="006C5C72"/>
    <w:rsid w:val="006C5E0E"/>
    <w:rsid w:val="006C5EFC"/>
    <w:rsid w:val="006C622D"/>
    <w:rsid w:val="006C6855"/>
    <w:rsid w:val="006C6BB7"/>
    <w:rsid w:val="006C72B3"/>
    <w:rsid w:val="006C7339"/>
    <w:rsid w:val="006D0383"/>
    <w:rsid w:val="006D03FF"/>
    <w:rsid w:val="006D09F2"/>
    <w:rsid w:val="006D0B9C"/>
    <w:rsid w:val="006D0C4B"/>
    <w:rsid w:val="006D0C9F"/>
    <w:rsid w:val="006D0E2B"/>
    <w:rsid w:val="006D107F"/>
    <w:rsid w:val="006D1229"/>
    <w:rsid w:val="006D1355"/>
    <w:rsid w:val="006D2274"/>
    <w:rsid w:val="006D27D8"/>
    <w:rsid w:val="006D28D3"/>
    <w:rsid w:val="006D2917"/>
    <w:rsid w:val="006D3EC3"/>
    <w:rsid w:val="006D3EF7"/>
    <w:rsid w:val="006D456A"/>
    <w:rsid w:val="006D4E90"/>
    <w:rsid w:val="006D5821"/>
    <w:rsid w:val="006D5850"/>
    <w:rsid w:val="006D67C9"/>
    <w:rsid w:val="006D684A"/>
    <w:rsid w:val="006D6CDE"/>
    <w:rsid w:val="006D7371"/>
    <w:rsid w:val="006D7EDD"/>
    <w:rsid w:val="006E0036"/>
    <w:rsid w:val="006E03A5"/>
    <w:rsid w:val="006E0528"/>
    <w:rsid w:val="006E0F5C"/>
    <w:rsid w:val="006E18DB"/>
    <w:rsid w:val="006E2169"/>
    <w:rsid w:val="006E229A"/>
    <w:rsid w:val="006E25E5"/>
    <w:rsid w:val="006E2C8D"/>
    <w:rsid w:val="006E2C9D"/>
    <w:rsid w:val="006E3126"/>
    <w:rsid w:val="006E3142"/>
    <w:rsid w:val="006E314A"/>
    <w:rsid w:val="006E3A41"/>
    <w:rsid w:val="006E3E0E"/>
    <w:rsid w:val="006E44D9"/>
    <w:rsid w:val="006E4EFC"/>
    <w:rsid w:val="006E5638"/>
    <w:rsid w:val="006E566D"/>
    <w:rsid w:val="006E5F4A"/>
    <w:rsid w:val="006E6053"/>
    <w:rsid w:val="006E66D3"/>
    <w:rsid w:val="006E6E44"/>
    <w:rsid w:val="006E7341"/>
    <w:rsid w:val="006E7F94"/>
    <w:rsid w:val="006F0347"/>
    <w:rsid w:val="006F06FE"/>
    <w:rsid w:val="006F092E"/>
    <w:rsid w:val="006F0D4B"/>
    <w:rsid w:val="006F1186"/>
    <w:rsid w:val="006F127E"/>
    <w:rsid w:val="006F1915"/>
    <w:rsid w:val="006F1C1B"/>
    <w:rsid w:val="006F1E9C"/>
    <w:rsid w:val="006F27CD"/>
    <w:rsid w:val="006F28F1"/>
    <w:rsid w:val="006F2CB6"/>
    <w:rsid w:val="006F2F28"/>
    <w:rsid w:val="006F3515"/>
    <w:rsid w:val="006F3563"/>
    <w:rsid w:val="006F35FC"/>
    <w:rsid w:val="006F36DD"/>
    <w:rsid w:val="006F3E64"/>
    <w:rsid w:val="006F407C"/>
    <w:rsid w:val="006F416B"/>
    <w:rsid w:val="006F4634"/>
    <w:rsid w:val="006F472A"/>
    <w:rsid w:val="006F4902"/>
    <w:rsid w:val="006F4E4F"/>
    <w:rsid w:val="006F52DD"/>
    <w:rsid w:val="006F55FA"/>
    <w:rsid w:val="006F5692"/>
    <w:rsid w:val="006F590F"/>
    <w:rsid w:val="006F5EA5"/>
    <w:rsid w:val="006F6776"/>
    <w:rsid w:val="006F68D7"/>
    <w:rsid w:val="006F6DF1"/>
    <w:rsid w:val="006F7B6A"/>
    <w:rsid w:val="006F7E56"/>
    <w:rsid w:val="007009FC"/>
    <w:rsid w:val="00700C0C"/>
    <w:rsid w:val="00700C27"/>
    <w:rsid w:val="007022ED"/>
    <w:rsid w:val="0070249C"/>
    <w:rsid w:val="00702707"/>
    <w:rsid w:val="007028E3"/>
    <w:rsid w:val="0070299C"/>
    <w:rsid w:val="0070299F"/>
    <w:rsid w:val="00702DAE"/>
    <w:rsid w:val="00703002"/>
    <w:rsid w:val="0070321F"/>
    <w:rsid w:val="007041BC"/>
    <w:rsid w:val="00704289"/>
    <w:rsid w:val="007045A6"/>
    <w:rsid w:val="0070486C"/>
    <w:rsid w:val="00704C51"/>
    <w:rsid w:val="0070506B"/>
    <w:rsid w:val="007050C1"/>
    <w:rsid w:val="00705403"/>
    <w:rsid w:val="00705870"/>
    <w:rsid w:val="00705883"/>
    <w:rsid w:val="00705C0B"/>
    <w:rsid w:val="0070667F"/>
    <w:rsid w:val="00706E79"/>
    <w:rsid w:val="00706EB5"/>
    <w:rsid w:val="00707356"/>
    <w:rsid w:val="00707DED"/>
    <w:rsid w:val="007103C1"/>
    <w:rsid w:val="00710531"/>
    <w:rsid w:val="00710CFE"/>
    <w:rsid w:val="0071102C"/>
    <w:rsid w:val="00711053"/>
    <w:rsid w:val="007114BD"/>
    <w:rsid w:val="00711577"/>
    <w:rsid w:val="0071168D"/>
    <w:rsid w:val="00711748"/>
    <w:rsid w:val="00711BB9"/>
    <w:rsid w:val="00711D5A"/>
    <w:rsid w:val="007124FB"/>
    <w:rsid w:val="00712533"/>
    <w:rsid w:val="007126E4"/>
    <w:rsid w:val="00712D39"/>
    <w:rsid w:val="00712E5E"/>
    <w:rsid w:val="007132DE"/>
    <w:rsid w:val="0071330E"/>
    <w:rsid w:val="00713619"/>
    <w:rsid w:val="007136C7"/>
    <w:rsid w:val="00713B66"/>
    <w:rsid w:val="00713C77"/>
    <w:rsid w:val="0071453C"/>
    <w:rsid w:val="00714E87"/>
    <w:rsid w:val="00715005"/>
    <w:rsid w:val="00715CF5"/>
    <w:rsid w:val="00716992"/>
    <w:rsid w:val="00716A4D"/>
    <w:rsid w:val="00716D64"/>
    <w:rsid w:val="00717311"/>
    <w:rsid w:val="00717839"/>
    <w:rsid w:val="007200CA"/>
    <w:rsid w:val="007200F2"/>
    <w:rsid w:val="0072074B"/>
    <w:rsid w:val="007217EF"/>
    <w:rsid w:val="00721B18"/>
    <w:rsid w:val="00722233"/>
    <w:rsid w:val="00722493"/>
    <w:rsid w:val="00722749"/>
    <w:rsid w:val="00722C90"/>
    <w:rsid w:val="007230B5"/>
    <w:rsid w:val="007236C7"/>
    <w:rsid w:val="00723B34"/>
    <w:rsid w:val="007248A4"/>
    <w:rsid w:val="00724A00"/>
    <w:rsid w:val="00724C97"/>
    <w:rsid w:val="007250B5"/>
    <w:rsid w:val="00725254"/>
    <w:rsid w:val="00726A4E"/>
    <w:rsid w:val="00726AB0"/>
    <w:rsid w:val="00726D5B"/>
    <w:rsid w:val="00726DA8"/>
    <w:rsid w:val="0073015C"/>
    <w:rsid w:val="00730288"/>
    <w:rsid w:val="0073063E"/>
    <w:rsid w:val="00730CE4"/>
    <w:rsid w:val="00730E9D"/>
    <w:rsid w:val="00731591"/>
    <w:rsid w:val="007317A8"/>
    <w:rsid w:val="00731808"/>
    <w:rsid w:val="00731C16"/>
    <w:rsid w:val="007323B5"/>
    <w:rsid w:val="007336C2"/>
    <w:rsid w:val="00733765"/>
    <w:rsid w:val="00733C86"/>
    <w:rsid w:val="00733E07"/>
    <w:rsid w:val="00733F70"/>
    <w:rsid w:val="00734A60"/>
    <w:rsid w:val="007351D3"/>
    <w:rsid w:val="00735BBA"/>
    <w:rsid w:val="0073635C"/>
    <w:rsid w:val="00736631"/>
    <w:rsid w:val="00736DCA"/>
    <w:rsid w:val="007370C2"/>
    <w:rsid w:val="00737123"/>
    <w:rsid w:val="00737146"/>
    <w:rsid w:val="007372C1"/>
    <w:rsid w:val="007372C3"/>
    <w:rsid w:val="00737361"/>
    <w:rsid w:val="007376CD"/>
    <w:rsid w:val="00737B11"/>
    <w:rsid w:val="00740140"/>
    <w:rsid w:val="007406D2"/>
    <w:rsid w:val="00740FE0"/>
    <w:rsid w:val="007413BF"/>
    <w:rsid w:val="00741D9B"/>
    <w:rsid w:val="00741DF6"/>
    <w:rsid w:val="00741F75"/>
    <w:rsid w:val="00742E5B"/>
    <w:rsid w:val="007430D2"/>
    <w:rsid w:val="00743785"/>
    <w:rsid w:val="0074400A"/>
    <w:rsid w:val="00744203"/>
    <w:rsid w:val="00744356"/>
    <w:rsid w:val="0074438A"/>
    <w:rsid w:val="00744C71"/>
    <w:rsid w:val="00744C79"/>
    <w:rsid w:val="00744FAB"/>
    <w:rsid w:val="007453B6"/>
    <w:rsid w:val="00745470"/>
    <w:rsid w:val="00745C36"/>
    <w:rsid w:val="00745E45"/>
    <w:rsid w:val="0074611E"/>
    <w:rsid w:val="0074637F"/>
    <w:rsid w:val="00746A2D"/>
    <w:rsid w:val="00746EF3"/>
    <w:rsid w:val="00746FE3"/>
    <w:rsid w:val="007478C4"/>
    <w:rsid w:val="00747B03"/>
    <w:rsid w:val="00747BA8"/>
    <w:rsid w:val="00747EE3"/>
    <w:rsid w:val="00750892"/>
    <w:rsid w:val="00750ED6"/>
    <w:rsid w:val="00750F4B"/>
    <w:rsid w:val="007511F4"/>
    <w:rsid w:val="0075186B"/>
    <w:rsid w:val="00751A19"/>
    <w:rsid w:val="00751BF7"/>
    <w:rsid w:val="00751D5A"/>
    <w:rsid w:val="00752307"/>
    <w:rsid w:val="007523D4"/>
    <w:rsid w:val="007526C2"/>
    <w:rsid w:val="00752738"/>
    <w:rsid w:val="00752803"/>
    <w:rsid w:val="007528E1"/>
    <w:rsid w:val="0075314F"/>
    <w:rsid w:val="00753270"/>
    <w:rsid w:val="00753ABD"/>
    <w:rsid w:val="007543CA"/>
    <w:rsid w:val="00754752"/>
    <w:rsid w:val="00754819"/>
    <w:rsid w:val="0075486D"/>
    <w:rsid w:val="00755921"/>
    <w:rsid w:val="00755D64"/>
    <w:rsid w:val="00756319"/>
    <w:rsid w:val="00756327"/>
    <w:rsid w:val="00756565"/>
    <w:rsid w:val="007566D1"/>
    <w:rsid w:val="007568C6"/>
    <w:rsid w:val="007570DB"/>
    <w:rsid w:val="00760184"/>
    <w:rsid w:val="00760231"/>
    <w:rsid w:val="0076028F"/>
    <w:rsid w:val="007603B9"/>
    <w:rsid w:val="0076045B"/>
    <w:rsid w:val="00760620"/>
    <w:rsid w:val="00760C16"/>
    <w:rsid w:val="00761820"/>
    <w:rsid w:val="00761B6F"/>
    <w:rsid w:val="00762231"/>
    <w:rsid w:val="00762DB9"/>
    <w:rsid w:val="0076332A"/>
    <w:rsid w:val="0076347C"/>
    <w:rsid w:val="00763537"/>
    <w:rsid w:val="00763544"/>
    <w:rsid w:val="007638AC"/>
    <w:rsid w:val="00763DF1"/>
    <w:rsid w:val="00763E3A"/>
    <w:rsid w:val="007641BD"/>
    <w:rsid w:val="007643C9"/>
    <w:rsid w:val="00764718"/>
    <w:rsid w:val="00764860"/>
    <w:rsid w:val="00764AC6"/>
    <w:rsid w:val="00764E65"/>
    <w:rsid w:val="007654D9"/>
    <w:rsid w:val="00765873"/>
    <w:rsid w:val="007658DE"/>
    <w:rsid w:val="00765CA3"/>
    <w:rsid w:val="00765ED7"/>
    <w:rsid w:val="00766D0B"/>
    <w:rsid w:val="00766EAA"/>
    <w:rsid w:val="007676FE"/>
    <w:rsid w:val="00767925"/>
    <w:rsid w:val="00767E27"/>
    <w:rsid w:val="00767FBB"/>
    <w:rsid w:val="007701E3"/>
    <w:rsid w:val="007701FD"/>
    <w:rsid w:val="00770301"/>
    <w:rsid w:val="007705A4"/>
    <w:rsid w:val="00770AB1"/>
    <w:rsid w:val="00770BFD"/>
    <w:rsid w:val="00770CFF"/>
    <w:rsid w:val="00770DC8"/>
    <w:rsid w:val="00771B35"/>
    <w:rsid w:val="00772784"/>
    <w:rsid w:val="0077283B"/>
    <w:rsid w:val="00772982"/>
    <w:rsid w:val="00772A28"/>
    <w:rsid w:val="00772BD5"/>
    <w:rsid w:val="00772E28"/>
    <w:rsid w:val="00773381"/>
    <w:rsid w:val="00774574"/>
    <w:rsid w:val="00774683"/>
    <w:rsid w:val="00774913"/>
    <w:rsid w:val="00774C37"/>
    <w:rsid w:val="007753B4"/>
    <w:rsid w:val="00775741"/>
    <w:rsid w:val="007758FB"/>
    <w:rsid w:val="00775A4E"/>
    <w:rsid w:val="00776931"/>
    <w:rsid w:val="00776CE0"/>
    <w:rsid w:val="00776D88"/>
    <w:rsid w:val="00777639"/>
    <w:rsid w:val="00777DBE"/>
    <w:rsid w:val="007806DF"/>
    <w:rsid w:val="00780797"/>
    <w:rsid w:val="00780F8B"/>
    <w:rsid w:val="00781259"/>
    <w:rsid w:val="0078173B"/>
    <w:rsid w:val="007817BC"/>
    <w:rsid w:val="0078215D"/>
    <w:rsid w:val="0078219C"/>
    <w:rsid w:val="00782638"/>
    <w:rsid w:val="007827CD"/>
    <w:rsid w:val="00782D9F"/>
    <w:rsid w:val="00782F1E"/>
    <w:rsid w:val="00783001"/>
    <w:rsid w:val="007838AC"/>
    <w:rsid w:val="00783DD2"/>
    <w:rsid w:val="00783DD9"/>
    <w:rsid w:val="0078426B"/>
    <w:rsid w:val="00784454"/>
    <w:rsid w:val="007848C1"/>
    <w:rsid w:val="00784C73"/>
    <w:rsid w:val="00785055"/>
    <w:rsid w:val="007850FB"/>
    <w:rsid w:val="00785AC9"/>
    <w:rsid w:val="00785F46"/>
    <w:rsid w:val="0078619D"/>
    <w:rsid w:val="00786A6C"/>
    <w:rsid w:val="00786D46"/>
    <w:rsid w:val="00786DE8"/>
    <w:rsid w:val="00786FDB"/>
    <w:rsid w:val="00787051"/>
    <w:rsid w:val="0079005E"/>
    <w:rsid w:val="0079040E"/>
    <w:rsid w:val="0079053D"/>
    <w:rsid w:val="007906AE"/>
    <w:rsid w:val="00790842"/>
    <w:rsid w:val="00790931"/>
    <w:rsid w:val="00790B17"/>
    <w:rsid w:val="00791A9A"/>
    <w:rsid w:val="00791B6C"/>
    <w:rsid w:val="00792608"/>
    <w:rsid w:val="00792815"/>
    <w:rsid w:val="00792A6D"/>
    <w:rsid w:val="00792BD3"/>
    <w:rsid w:val="00792BE9"/>
    <w:rsid w:val="0079302F"/>
    <w:rsid w:val="00793089"/>
    <w:rsid w:val="0079325B"/>
    <w:rsid w:val="00794152"/>
    <w:rsid w:val="0079466A"/>
    <w:rsid w:val="00794CA7"/>
    <w:rsid w:val="00794DAB"/>
    <w:rsid w:val="00795564"/>
    <w:rsid w:val="007955CD"/>
    <w:rsid w:val="007959F2"/>
    <w:rsid w:val="00795D64"/>
    <w:rsid w:val="0079626D"/>
    <w:rsid w:val="0079659C"/>
    <w:rsid w:val="007966F9"/>
    <w:rsid w:val="007968BA"/>
    <w:rsid w:val="00796ABC"/>
    <w:rsid w:val="00796EB7"/>
    <w:rsid w:val="00797014"/>
    <w:rsid w:val="00797072"/>
    <w:rsid w:val="007971F1"/>
    <w:rsid w:val="00797596"/>
    <w:rsid w:val="00797C5D"/>
    <w:rsid w:val="007A0691"/>
    <w:rsid w:val="007A0939"/>
    <w:rsid w:val="007A0F68"/>
    <w:rsid w:val="007A0FF1"/>
    <w:rsid w:val="007A10AA"/>
    <w:rsid w:val="007A1116"/>
    <w:rsid w:val="007A1459"/>
    <w:rsid w:val="007A1508"/>
    <w:rsid w:val="007A1761"/>
    <w:rsid w:val="007A18C3"/>
    <w:rsid w:val="007A1C92"/>
    <w:rsid w:val="007A24AA"/>
    <w:rsid w:val="007A272E"/>
    <w:rsid w:val="007A2AAF"/>
    <w:rsid w:val="007A2C5D"/>
    <w:rsid w:val="007A2E95"/>
    <w:rsid w:val="007A3887"/>
    <w:rsid w:val="007A39D8"/>
    <w:rsid w:val="007A3BC4"/>
    <w:rsid w:val="007A3C1A"/>
    <w:rsid w:val="007A450C"/>
    <w:rsid w:val="007A46DE"/>
    <w:rsid w:val="007A4F6D"/>
    <w:rsid w:val="007A521D"/>
    <w:rsid w:val="007A522C"/>
    <w:rsid w:val="007A5336"/>
    <w:rsid w:val="007A55C4"/>
    <w:rsid w:val="007A5678"/>
    <w:rsid w:val="007A5ED7"/>
    <w:rsid w:val="007A736F"/>
    <w:rsid w:val="007A7A02"/>
    <w:rsid w:val="007A7C0E"/>
    <w:rsid w:val="007A7E31"/>
    <w:rsid w:val="007B00E7"/>
    <w:rsid w:val="007B0627"/>
    <w:rsid w:val="007B0E2E"/>
    <w:rsid w:val="007B11E6"/>
    <w:rsid w:val="007B1823"/>
    <w:rsid w:val="007B2116"/>
    <w:rsid w:val="007B24A2"/>
    <w:rsid w:val="007B2506"/>
    <w:rsid w:val="007B2F0F"/>
    <w:rsid w:val="007B316F"/>
    <w:rsid w:val="007B347D"/>
    <w:rsid w:val="007B364A"/>
    <w:rsid w:val="007B371E"/>
    <w:rsid w:val="007B3792"/>
    <w:rsid w:val="007B4266"/>
    <w:rsid w:val="007B4391"/>
    <w:rsid w:val="007B45A0"/>
    <w:rsid w:val="007B46FD"/>
    <w:rsid w:val="007B4FFD"/>
    <w:rsid w:val="007B5C23"/>
    <w:rsid w:val="007B5E84"/>
    <w:rsid w:val="007B615F"/>
    <w:rsid w:val="007B66A6"/>
    <w:rsid w:val="007B66A8"/>
    <w:rsid w:val="007B6BD3"/>
    <w:rsid w:val="007B756F"/>
    <w:rsid w:val="007B78C6"/>
    <w:rsid w:val="007B7E2F"/>
    <w:rsid w:val="007C021B"/>
    <w:rsid w:val="007C03BE"/>
    <w:rsid w:val="007C04A7"/>
    <w:rsid w:val="007C117B"/>
    <w:rsid w:val="007C1290"/>
    <w:rsid w:val="007C2172"/>
    <w:rsid w:val="007C2250"/>
    <w:rsid w:val="007C351B"/>
    <w:rsid w:val="007C35B4"/>
    <w:rsid w:val="007C37EF"/>
    <w:rsid w:val="007C3901"/>
    <w:rsid w:val="007C3A78"/>
    <w:rsid w:val="007C4A32"/>
    <w:rsid w:val="007C5078"/>
    <w:rsid w:val="007C55C2"/>
    <w:rsid w:val="007C58C8"/>
    <w:rsid w:val="007C5AD4"/>
    <w:rsid w:val="007C67DC"/>
    <w:rsid w:val="007C6C61"/>
    <w:rsid w:val="007C6F78"/>
    <w:rsid w:val="007C72CF"/>
    <w:rsid w:val="007C73FC"/>
    <w:rsid w:val="007C7882"/>
    <w:rsid w:val="007C7AC2"/>
    <w:rsid w:val="007D069D"/>
    <w:rsid w:val="007D0AF8"/>
    <w:rsid w:val="007D0B43"/>
    <w:rsid w:val="007D123D"/>
    <w:rsid w:val="007D12E7"/>
    <w:rsid w:val="007D21F2"/>
    <w:rsid w:val="007D2A3C"/>
    <w:rsid w:val="007D2C76"/>
    <w:rsid w:val="007D2DBB"/>
    <w:rsid w:val="007D3203"/>
    <w:rsid w:val="007D34FE"/>
    <w:rsid w:val="007D3590"/>
    <w:rsid w:val="007D3937"/>
    <w:rsid w:val="007D3F18"/>
    <w:rsid w:val="007D4010"/>
    <w:rsid w:val="007D489F"/>
    <w:rsid w:val="007D4A8A"/>
    <w:rsid w:val="007D4E01"/>
    <w:rsid w:val="007D5021"/>
    <w:rsid w:val="007D5086"/>
    <w:rsid w:val="007D5537"/>
    <w:rsid w:val="007D5973"/>
    <w:rsid w:val="007D5D65"/>
    <w:rsid w:val="007D61DC"/>
    <w:rsid w:val="007D6444"/>
    <w:rsid w:val="007D6753"/>
    <w:rsid w:val="007D6CC3"/>
    <w:rsid w:val="007D702A"/>
    <w:rsid w:val="007D75E3"/>
    <w:rsid w:val="007E076E"/>
    <w:rsid w:val="007E0FDE"/>
    <w:rsid w:val="007E1BC3"/>
    <w:rsid w:val="007E2002"/>
    <w:rsid w:val="007E217D"/>
    <w:rsid w:val="007E2287"/>
    <w:rsid w:val="007E23CB"/>
    <w:rsid w:val="007E2E64"/>
    <w:rsid w:val="007E2E7D"/>
    <w:rsid w:val="007E2FF5"/>
    <w:rsid w:val="007E312E"/>
    <w:rsid w:val="007E33BD"/>
    <w:rsid w:val="007E33E3"/>
    <w:rsid w:val="007E3C1C"/>
    <w:rsid w:val="007E46EB"/>
    <w:rsid w:val="007E484F"/>
    <w:rsid w:val="007E4A73"/>
    <w:rsid w:val="007E4EDC"/>
    <w:rsid w:val="007E51B9"/>
    <w:rsid w:val="007E53F5"/>
    <w:rsid w:val="007E5573"/>
    <w:rsid w:val="007E559B"/>
    <w:rsid w:val="007E5AD1"/>
    <w:rsid w:val="007E5F0E"/>
    <w:rsid w:val="007E603B"/>
    <w:rsid w:val="007E6180"/>
    <w:rsid w:val="007E62DF"/>
    <w:rsid w:val="007E6D6A"/>
    <w:rsid w:val="007E7133"/>
    <w:rsid w:val="007E73BE"/>
    <w:rsid w:val="007E774E"/>
    <w:rsid w:val="007E7F6B"/>
    <w:rsid w:val="007F05D6"/>
    <w:rsid w:val="007F0D13"/>
    <w:rsid w:val="007F1027"/>
    <w:rsid w:val="007F1497"/>
    <w:rsid w:val="007F1569"/>
    <w:rsid w:val="007F1847"/>
    <w:rsid w:val="007F1F5B"/>
    <w:rsid w:val="007F2315"/>
    <w:rsid w:val="007F2D28"/>
    <w:rsid w:val="007F315A"/>
    <w:rsid w:val="007F3ACB"/>
    <w:rsid w:val="007F3D99"/>
    <w:rsid w:val="007F3FD7"/>
    <w:rsid w:val="007F4124"/>
    <w:rsid w:val="007F428A"/>
    <w:rsid w:val="007F4B93"/>
    <w:rsid w:val="007F4CD3"/>
    <w:rsid w:val="007F4DE3"/>
    <w:rsid w:val="007F528F"/>
    <w:rsid w:val="007F54B0"/>
    <w:rsid w:val="007F590A"/>
    <w:rsid w:val="007F5C6F"/>
    <w:rsid w:val="007F5EFA"/>
    <w:rsid w:val="007F6600"/>
    <w:rsid w:val="007F686B"/>
    <w:rsid w:val="007F68D7"/>
    <w:rsid w:val="007F6BBE"/>
    <w:rsid w:val="007F6C01"/>
    <w:rsid w:val="007F6FC6"/>
    <w:rsid w:val="007F7361"/>
    <w:rsid w:val="007F7534"/>
    <w:rsid w:val="007F7C54"/>
    <w:rsid w:val="008003E1"/>
    <w:rsid w:val="00800D5F"/>
    <w:rsid w:val="00801174"/>
    <w:rsid w:val="008016E7"/>
    <w:rsid w:val="00801BE3"/>
    <w:rsid w:val="008029C5"/>
    <w:rsid w:val="00802A1F"/>
    <w:rsid w:val="00802D8C"/>
    <w:rsid w:val="008036FE"/>
    <w:rsid w:val="00803843"/>
    <w:rsid w:val="00803D5F"/>
    <w:rsid w:val="00804324"/>
    <w:rsid w:val="008051A2"/>
    <w:rsid w:val="008051B2"/>
    <w:rsid w:val="00805630"/>
    <w:rsid w:val="00806543"/>
    <w:rsid w:val="00806BEC"/>
    <w:rsid w:val="00806E27"/>
    <w:rsid w:val="00807074"/>
    <w:rsid w:val="00807321"/>
    <w:rsid w:val="00807B20"/>
    <w:rsid w:val="00807C69"/>
    <w:rsid w:val="00807F7C"/>
    <w:rsid w:val="0081023B"/>
    <w:rsid w:val="00810DA0"/>
    <w:rsid w:val="00811031"/>
    <w:rsid w:val="00811419"/>
    <w:rsid w:val="0081143B"/>
    <w:rsid w:val="0081154F"/>
    <w:rsid w:val="00811B0E"/>
    <w:rsid w:val="00811CBE"/>
    <w:rsid w:val="00811D6A"/>
    <w:rsid w:val="00811E46"/>
    <w:rsid w:val="00812067"/>
    <w:rsid w:val="0081231D"/>
    <w:rsid w:val="0081254F"/>
    <w:rsid w:val="00812F17"/>
    <w:rsid w:val="00813646"/>
    <w:rsid w:val="00813794"/>
    <w:rsid w:val="00814393"/>
    <w:rsid w:val="00814445"/>
    <w:rsid w:val="00814F5C"/>
    <w:rsid w:val="0081516B"/>
    <w:rsid w:val="00815608"/>
    <w:rsid w:val="008157BC"/>
    <w:rsid w:val="008158F7"/>
    <w:rsid w:val="008159D3"/>
    <w:rsid w:val="008163E3"/>
    <w:rsid w:val="0081649D"/>
    <w:rsid w:val="00816BC9"/>
    <w:rsid w:val="0081796F"/>
    <w:rsid w:val="00817B2C"/>
    <w:rsid w:val="00817C7E"/>
    <w:rsid w:val="00817F0F"/>
    <w:rsid w:val="008201C4"/>
    <w:rsid w:val="0082050D"/>
    <w:rsid w:val="00821395"/>
    <w:rsid w:val="00821544"/>
    <w:rsid w:val="008217C0"/>
    <w:rsid w:val="00821BC1"/>
    <w:rsid w:val="00821CD3"/>
    <w:rsid w:val="00821D2F"/>
    <w:rsid w:val="00822727"/>
    <w:rsid w:val="008228B0"/>
    <w:rsid w:val="00822DF3"/>
    <w:rsid w:val="00823D97"/>
    <w:rsid w:val="00824403"/>
    <w:rsid w:val="00824606"/>
    <w:rsid w:val="0082515E"/>
    <w:rsid w:val="0082589E"/>
    <w:rsid w:val="00825B33"/>
    <w:rsid w:val="00825C61"/>
    <w:rsid w:val="00825E03"/>
    <w:rsid w:val="008261A6"/>
    <w:rsid w:val="00826CA1"/>
    <w:rsid w:val="00826DD0"/>
    <w:rsid w:val="00826EBD"/>
    <w:rsid w:val="00826F62"/>
    <w:rsid w:val="008275A3"/>
    <w:rsid w:val="0083027B"/>
    <w:rsid w:val="0083051C"/>
    <w:rsid w:val="008305C3"/>
    <w:rsid w:val="00830C5D"/>
    <w:rsid w:val="0083128E"/>
    <w:rsid w:val="008313CF"/>
    <w:rsid w:val="008314D6"/>
    <w:rsid w:val="00831585"/>
    <w:rsid w:val="00831A84"/>
    <w:rsid w:val="00831DE8"/>
    <w:rsid w:val="00832102"/>
    <w:rsid w:val="00832FCE"/>
    <w:rsid w:val="00833102"/>
    <w:rsid w:val="008335AF"/>
    <w:rsid w:val="0083397D"/>
    <w:rsid w:val="00833B7B"/>
    <w:rsid w:val="00833EE5"/>
    <w:rsid w:val="008347EB"/>
    <w:rsid w:val="00834A2E"/>
    <w:rsid w:val="00834E81"/>
    <w:rsid w:val="00834E8D"/>
    <w:rsid w:val="00834EE9"/>
    <w:rsid w:val="00834F3B"/>
    <w:rsid w:val="00835111"/>
    <w:rsid w:val="00835A96"/>
    <w:rsid w:val="00836486"/>
    <w:rsid w:val="0083661F"/>
    <w:rsid w:val="008368C7"/>
    <w:rsid w:val="00836FE7"/>
    <w:rsid w:val="008372C9"/>
    <w:rsid w:val="0083730D"/>
    <w:rsid w:val="00837FFA"/>
    <w:rsid w:val="00840105"/>
    <w:rsid w:val="0084029A"/>
    <w:rsid w:val="00840823"/>
    <w:rsid w:val="00840A3E"/>
    <w:rsid w:val="00840F74"/>
    <w:rsid w:val="00840FEF"/>
    <w:rsid w:val="008410E2"/>
    <w:rsid w:val="0084188F"/>
    <w:rsid w:val="008419BE"/>
    <w:rsid w:val="00841B5B"/>
    <w:rsid w:val="0084213F"/>
    <w:rsid w:val="00843207"/>
    <w:rsid w:val="0084360E"/>
    <w:rsid w:val="008437CE"/>
    <w:rsid w:val="00844021"/>
    <w:rsid w:val="008443DD"/>
    <w:rsid w:val="008443EA"/>
    <w:rsid w:val="00844410"/>
    <w:rsid w:val="00844844"/>
    <w:rsid w:val="00844C39"/>
    <w:rsid w:val="00845211"/>
    <w:rsid w:val="008454E0"/>
    <w:rsid w:val="00845C1C"/>
    <w:rsid w:val="00845D15"/>
    <w:rsid w:val="00846B5E"/>
    <w:rsid w:val="00846C19"/>
    <w:rsid w:val="00846EBB"/>
    <w:rsid w:val="00847A6D"/>
    <w:rsid w:val="00847C43"/>
    <w:rsid w:val="00850BC6"/>
    <w:rsid w:val="00850D7B"/>
    <w:rsid w:val="00850D9F"/>
    <w:rsid w:val="008513D7"/>
    <w:rsid w:val="0085159A"/>
    <w:rsid w:val="00851B2B"/>
    <w:rsid w:val="00851F68"/>
    <w:rsid w:val="00852113"/>
    <w:rsid w:val="0085221A"/>
    <w:rsid w:val="0085287A"/>
    <w:rsid w:val="00852D87"/>
    <w:rsid w:val="00852D98"/>
    <w:rsid w:val="00852EAA"/>
    <w:rsid w:val="008538E0"/>
    <w:rsid w:val="00853DC9"/>
    <w:rsid w:val="00853DE2"/>
    <w:rsid w:val="00854257"/>
    <w:rsid w:val="008545ED"/>
    <w:rsid w:val="008546D0"/>
    <w:rsid w:val="00854A83"/>
    <w:rsid w:val="008551C1"/>
    <w:rsid w:val="00855A34"/>
    <w:rsid w:val="00855DC3"/>
    <w:rsid w:val="00856011"/>
    <w:rsid w:val="0085619E"/>
    <w:rsid w:val="00856B63"/>
    <w:rsid w:val="008574BE"/>
    <w:rsid w:val="00857514"/>
    <w:rsid w:val="00860061"/>
    <w:rsid w:val="00860236"/>
    <w:rsid w:val="00860837"/>
    <w:rsid w:val="00860E46"/>
    <w:rsid w:val="008611E8"/>
    <w:rsid w:val="00861AEE"/>
    <w:rsid w:val="00861C29"/>
    <w:rsid w:val="008624A3"/>
    <w:rsid w:val="00862536"/>
    <w:rsid w:val="008628F8"/>
    <w:rsid w:val="00862B79"/>
    <w:rsid w:val="00862B83"/>
    <w:rsid w:val="00862E90"/>
    <w:rsid w:val="00862EB7"/>
    <w:rsid w:val="0086305C"/>
    <w:rsid w:val="0086348E"/>
    <w:rsid w:val="008635DD"/>
    <w:rsid w:val="008637D2"/>
    <w:rsid w:val="00863C9D"/>
    <w:rsid w:val="008642A3"/>
    <w:rsid w:val="008643A9"/>
    <w:rsid w:val="008645AC"/>
    <w:rsid w:val="008653E4"/>
    <w:rsid w:val="00865F1D"/>
    <w:rsid w:val="00866298"/>
    <w:rsid w:val="008663ED"/>
    <w:rsid w:val="00866464"/>
    <w:rsid w:val="008664AD"/>
    <w:rsid w:val="00866930"/>
    <w:rsid w:val="0086751E"/>
    <w:rsid w:val="00867D4E"/>
    <w:rsid w:val="00870258"/>
    <w:rsid w:val="0087053F"/>
    <w:rsid w:val="008712F7"/>
    <w:rsid w:val="008713BB"/>
    <w:rsid w:val="0087143D"/>
    <w:rsid w:val="008717A7"/>
    <w:rsid w:val="008718F0"/>
    <w:rsid w:val="008720C8"/>
    <w:rsid w:val="00872749"/>
    <w:rsid w:val="00872AD1"/>
    <w:rsid w:val="00872E7C"/>
    <w:rsid w:val="008735E2"/>
    <w:rsid w:val="0087368E"/>
    <w:rsid w:val="0087370C"/>
    <w:rsid w:val="0087385B"/>
    <w:rsid w:val="00873ACA"/>
    <w:rsid w:val="008741D0"/>
    <w:rsid w:val="008747CD"/>
    <w:rsid w:val="00874F15"/>
    <w:rsid w:val="00875095"/>
    <w:rsid w:val="0087560A"/>
    <w:rsid w:val="00875615"/>
    <w:rsid w:val="0087561B"/>
    <w:rsid w:val="008760B9"/>
    <w:rsid w:val="00876541"/>
    <w:rsid w:val="00876590"/>
    <w:rsid w:val="00876930"/>
    <w:rsid w:val="00876B6F"/>
    <w:rsid w:val="0087724D"/>
    <w:rsid w:val="008778E9"/>
    <w:rsid w:val="0088008F"/>
    <w:rsid w:val="00880105"/>
    <w:rsid w:val="00880328"/>
    <w:rsid w:val="008805EE"/>
    <w:rsid w:val="0088122D"/>
    <w:rsid w:val="00881354"/>
    <w:rsid w:val="0088187E"/>
    <w:rsid w:val="00882D10"/>
    <w:rsid w:val="00883712"/>
    <w:rsid w:val="00883790"/>
    <w:rsid w:val="008837E6"/>
    <w:rsid w:val="00884100"/>
    <w:rsid w:val="00884EC9"/>
    <w:rsid w:val="00884F71"/>
    <w:rsid w:val="0088564D"/>
    <w:rsid w:val="00885672"/>
    <w:rsid w:val="00885706"/>
    <w:rsid w:val="00885ABB"/>
    <w:rsid w:val="00885EE0"/>
    <w:rsid w:val="00885F0C"/>
    <w:rsid w:val="0088648D"/>
    <w:rsid w:val="008871D4"/>
    <w:rsid w:val="0089053C"/>
    <w:rsid w:val="0089062B"/>
    <w:rsid w:val="00890641"/>
    <w:rsid w:val="00890701"/>
    <w:rsid w:val="00890845"/>
    <w:rsid w:val="00890BDF"/>
    <w:rsid w:val="0089110D"/>
    <w:rsid w:val="008914ED"/>
    <w:rsid w:val="008916B1"/>
    <w:rsid w:val="008916E3"/>
    <w:rsid w:val="00891AC8"/>
    <w:rsid w:val="00891B96"/>
    <w:rsid w:val="00891C28"/>
    <w:rsid w:val="00892331"/>
    <w:rsid w:val="00892661"/>
    <w:rsid w:val="00892713"/>
    <w:rsid w:val="008929CA"/>
    <w:rsid w:val="00892DB6"/>
    <w:rsid w:val="008931AD"/>
    <w:rsid w:val="0089361C"/>
    <w:rsid w:val="00893661"/>
    <w:rsid w:val="008939E4"/>
    <w:rsid w:val="00893A65"/>
    <w:rsid w:val="00893B0F"/>
    <w:rsid w:val="0089459C"/>
    <w:rsid w:val="00894757"/>
    <w:rsid w:val="00895509"/>
    <w:rsid w:val="008957FB"/>
    <w:rsid w:val="00895D27"/>
    <w:rsid w:val="00896194"/>
    <w:rsid w:val="00896237"/>
    <w:rsid w:val="008968D0"/>
    <w:rsid w:val="00896BC4"/>
    <w:rsid w:val="00896BE5"/>
    <w:rsid w:val="00896CD6"/>
    <w:rsid w:val="00896DF0"/>
    <w:rsid w:val="00897FB3"/>
    <w:rsid w:val="008A02B4"/>
    <w:rsid w:val="008A044B"/>
    <w:rsid w:val="008A0A55"/>
    <w:rsid w:val="008A0B0E"/>
    <w:rsid w:val="008A104B"/>
    <w:rsid w:val="008A1125"/>
    <w:rsid w:val="008A152B"/>
    <w:rsid w:val="008A1AE0"/>
    <w:rsid w:val="008A1DA1"/>
    <w:rsid w:val="008A2106"/>
    <w:rsid w:val="008A2390"/>
    <w:rsid w:val="008A27B1"/>
    <w:rsid w:val="008A2859"/>
    <w:rsid w:val="008A34AC"/>
    <w:rsid w:val="008A35FA"/>
    <w:rsid w:val="008A36AC"/>
    <w:rsid w:val="008A3C57"/>
    <w:rsid w:val="008A4777"/>
    <w:rsid w:val="008A47CB"/>
    <w:rsid w:val="008A4E96"/>
    <w:rsid w:val="008A4F2A"/>
    <w:rsid w:val="008A4F54"/>
    <w:rsid w:val="008A556C"/>
    <w:rsid w:val="008A5723"/>
    <w:rsid w:val="008A59E7"/>
    <w:rsid w:val="008A5A34"/>
    <w:rsid w:val="008A5B3C"/>
    <w:rsid w:val="008A67FF"/>
    <w:rsid w:val="008A68F6"/>
    <w:rsid w:val="008A6D91"/>
    <w:rsid w:val="008A6FC8"/>
    <w:rsid w:val="008A7DB5"/>
    <w:rsid w:val="008B065B"/>
    <w:rsid w:val="008B0915"/>
    <w:rsid w:val="008B0B2F"/>
    <w:rsid w:val="008B11DE"/>
    <w:rsid w:val="008B1A10"/>
    <w:rsid w:val="008B1CD1"/>
    <w:rsid w:val="008B1DD7"/>
    <w:rsid w:val="008B1E25"/>
    <w:rsid w:val="008B1FC3"/>
    <w:rsid w:val="008B2602"/>
    <w:rsid w:val="008B3098"/>
    <w:rsid w:val="008B32B3"/>
    <w:rsid w:val="008B4398"/>
    <w:rsid w:val="008B474D"/>
    <w:rsid w:val="008B4874"/>
    <w:rsid w:val="008B489C"/>
    <w:rsid w:val="008B48B2"/>
    <w:rsid w:val="008B49B9"/>
    <w:rsid w:val="008B558E"/>
    <w:rsid w:val="008B601C"/>
    <w:rsid w:val="008B62A0"/>
    <w:rsid w:val="008B6C5D"/>
    <w:rsid w:val="008B6DD8"/>
    <w:rsid w:val="008B70E1"/>
    <w:rsid w:val="008B726B"/>
    <w:rsid w:val="008B7574"/>
    <w:rsid w:val="008B7887"/>
    <w:rsid w:val="008B7B64"/>
    <w:rsid w:val="008C01E8"/>
    <w:rsid w:val="008C0A7F"/>
    <w:rsid w:val="008C0CCF"/>
    <w:rsid w:val="008C1018"/>
    <w:rsid w:val="008C1114"/>
    <w:rsid w:val="008C1262"/>
    <w:rsid w:val="008C1401"/>
    <w:rsid w:val="008C18AA"/>
    <w:rsid w:val="008C18D1"/>
    <w:rsid w:val="008C1932"/>
    <w:rsid w:val="008C1A5F"/>
    <w:rsid w:val="008C1B6B"/>
    <w:rsid w:val="008C1D18"/>
    <w:rsid w:val="008C1E6B"/>
    <w:rsid w:val="008C217F"/>
    <w:rsid w:val="008C235E"/>
    <w:rsid w:val="008C26D3"/>
    <w:rsid w:val="008C2D3D"/>
    <w:rsid w:val="008C2ED9"/>
    <w:rsid w:val="008C2F3B"/>
    <w:rsid w:val="008C37D6"/>
    <w:rsid w:val="008C3B02"/>
    <w:rsid w:val="008C4256"/>
    <w:rsid w:val="008C4698"/>
    <w:rsid w:val="008C4CF2"/>
    <w:rsid w:val="008C4D76"/>
    <w:rsid w:val="008C5605"/>
    <w:rsid w:val="008C56EE"/>
    <w:rsid w:val="008C5B22"/>
    <w:rsid w:val="008C6544"/>
    <w:rsid w:val="008C6D09"/>
    <w:rsid w:val="008C6FA5"/>
    <w:rsid w:val="008C7938"/>
    <w:rsid w:val="008D04D5"/>
    <w:rsid w:val="008D0939"/>
    <w:rsid w:val="008D0ED6"/>
    <w:rsid w:val="008D165F"/>
    <w:rsid w:val="008D184D"/>
    <w:rsid w:val="008D199B"/>
    <w:rsid w:val="008D23B5"/>
    <w:rsid w:val="008D2776"/>
    <w:rsid w:val="008D2B08"/>
    <w:rsid w:val="008D2E62"/>
    <w:rsid w:val="008D2EE7"/>
    <w:rsid w:val="008D308C"/>
    <w:rsid w:val="008D415A"/>
    <w:rsid w:val="008D42A2"/>
    <w:rsid w:val="008D4344"/>
    <w:rsid w:val="008D435C"/>
    <w:rsid w:val="008D46DB"/>
    <w:rsid w:val="008D49C9"/>
    <w:rsid w:val="008D4C0E"/>
    <w:rsid w:val="008D4D6C"/>
    <w:rsid w:val="008D4F48"/>
    <w:rsid w:val="008D53BB"/>
    <w:rsid w:val="008D61DF"/>
    <w:rsid w:val="008D6472"/>
    <w:rsid w:val="008D64C1"/>
    <w:rsid w:val="008D66D1"/>
    <w:rsid w:val="008D69D3"/>
    <w:rsid w:val="008D77F5"/>
    <w:rsid w:val="008D7869"/>
    <w:rsid w:val="008D7DE1"/>
    <w:rsid w:val="008E0271"/>
    <w:rsid w:val="008E048A"/>
    <w:rsid w:val="008E092F"/>
    <w:rsid w:val="008E1135"/>
    <w:rsid w:val="008E11CA"/>
    <w:rsid w:val="008E1240"/>
    <w:rsid w:val="008E1C50"/>
    <w:rsid w:val="008E212F"/>
    <w:rsid w:val="008E2A05"/>
    <w:rsid w:val="008E37C7"/>
    <w:rsid w:val="008E386D"/>
    <w:rsid w:val="008E42FE"/>
    <w:rsid w:val="008E485C"/>
    <w:rsid w:val="008E49B6"/>
    <w:rsid w:val="008E4B76"/>
    <w:rsid w:val="008E4C21"/>
    <w:rsid w:val="008E4F20"/>
    <w:rsid w:val="008E5038"/>
    <w:rsid w:val="008E514D"/>
    <w:rsid w:val="008E52AE"/>
    <w:rsid w:val="008E563F"/>
    <w:rsid w:val="008E5B54"/>
    <w:rsid w:val="008E5D3A"/>
    <w:rsid w:val="008E6150"/>
    <w:rsid w:val="008E61E4"/>
    <w:rsid w:val="008E65C6"/>
    <w:rsid w:val="008E6780"/>
    <w:rsid w:val="008E6BC6"/>
    <w:rsid w:val="008E6C8B"/>
    <w:rsid w:val="008E6D0D"/>
    <w:rsid w:val="008E6DA9"/>
    <w:rsid w:val="008E7280"/>
    <w:rsid w:val="008E79C0"/>
    <w:rsid w:val="008F0519"/>
    <w:rsid w:val="008F0A85"/>
    <w:rsid w:val="008F0E7F"/>
    <w:rsid w:val="008F187F"/>
    <w:rsid w:val="008F1CD8"/>
    <w:rsid w:val="008F20F6"/>
    <w:rsid w:val="008F2233"/>
    <w:rsid w:val="008F28B0"/>
    <w:rsid w:val="008F2D9D"/>
    <w:rsid w:val="008F3629"/>
    <w:rsid w:val="008F3959"/>
    <w:rsid w:val="008F39A3"/>
    <w:rsid w:val="008F3A19"/>
    <w:rsid w:val="008F3CA6"/>
    <w:rsid w:val="008F3E46"/>
    <w:rsid w:val="008F40EE"/>
    <w:rsid w:val="008F4455"/>
    <w:rsid w:val="008F4F87"/>
    <w:rsid w:val="008F505E"/>
    <w:rsid w:val="008F51A0"/>
    <w:rsid w:val="008F53B4"/>
    <w:rsid w:val="008F54D4"/>
    <w:rsid w:val="008F5621"/>
    <w:rsid w:val="008F5788"/>
    <w:rsid w:val="008F5F82"/>
    <w:rsid w:val="008F63A3"/>
    <w:rsid w:val="008F6954"/>
    <w:rsid w:val="008F7172"/>
    <w:rsid w:val="008F7675"/>
    <w:rsid w:val="009001D7"/>
    <w:rsid w:val="009003C6"/>
    <w:rsid w:val="00900450"/>
    <w:rsid w:val="00900D95"/>
    <w:rsid w:val="00901C60"/>
    <w:rsid w:val="00901D5E"/>
    <w:rsid w:val="00901EC3"/>
    <w:rsid w:val="009022E8"/>
    <w:rsid w:val="00902887"/>
    <w:rsid w:val="00902F71"/>
    <w:rsid w:val="0090305F"/>
    <w:rsid w:val="00903730"/>
    <w:rsid w:val="00903C8B"/>
    <w:rsid w:val="00903D34"/>
    <w:rsid w:val="00903DB8"/>
    <w:rsid w:val="0090445C"/>
    <w:rsid w:val="00904DEA"/>
    <w:rsid w:val="009054C1"/>
    <w:rsid w:val="00905BBA"/>
    <w:rsid w:val="00905C5D"/>
    <w:rsid w:val="00906304"/>
    <w:rsid w:val="00906B74"/>
    <w:rsid w:val="00906F4D"/>
    <w:rsid w:val="0090725F"/>
    <w:rsid w:val="0090729A"/>
    <w:rsid w:val="00907D6E"/>
    <w:rsid w:val="009100B2"/>
    <w:rsid w:val="00910320"/>
    <w:rsid w:val="009104F7"/>
    <w:rsid w:val="009106E4"/>
    <w:rsid w:val="00910EEB"/>
    <w:rsid w:val="0091146A"/>
    <w:rsid w:val="009114DE"/>
    <w:rsid w:val="00911A06"/>
    <w:rsid w:val="00911E85"/>
    <w:rsid w:val="00911EAE"/>
    <w:rsid w:val="00912438"/>
    <w:rsid w:val="0091283B"/>
    <w:rsid w:val="00913200"/>
    <w:rsid w:val="00913339"/>
    <w:rsid w:val="00913C53"/>
    <w:rsid w:val="00913DEB"/>
    <w:rsid w:val="00915C16"/>
    <w:rsid w:val="009162A9"/>
    <w:rsid w:val="009164B8"/>
    <w:rsid w:val="00916593"/>
    <w:rsid w:val="00916971"/>
    <w:rsid w:val="009171F2"/>
    <w:rsid w:val="009172F0"/>
    <w:rsid w:val="0091787D"/>
    <w:rsid w:val="00917BD1"/>
    <w:rsid w:val="00917F68"/>
    <w:rsid w:val="00920256"/>
    <w:rsid w:val="0092030A"/>
    <w:rsid w:val="009206A8"/>
    <w:rsid w:val="00920E46"/>
    <w:rsid w:val="00920ED6"/>
    <w:rsid w:val="00922068"/>
    <w:rsid w:val="009220DC"/>
    <w:rsid w:val="009220F0"/>
    <w:rsid w:val="00922614"/>
    <w:rsid w:val="00922B33"/>
    <w:rsid w:val="00922B77"/>
    <w:rsid w:val="00922BA1"/>
    <w:rsid w:val="00923675"/>
    <w:rsid w:val="0092381C"/>
    <w:rsid w:val="00924A45"/>
    <w:rsid w:val="00924C1D"/>
    <w:rsid w:val="00924C5F"/>
    <w:rsid w:val="00924CAF"/>
    <w:rsid w:val="00924D1A"/>
    <w:rsid w:val="00924DC1"/>
    <w:rsid w:val="00924EFA"/>
    <w:rsid w:val="00925063"/>
    <w:rsid w:val="00926061"/>
    <w:rsid w:val="00926130"/>
    <w:rsid w:val="00926791"/>
    <w:rsid w:val="00926914"/>
    <w:rsid w:val="009269F0"/>
    <w:rsid w:val="00926BC6"/>
    <w:rsid w:val="00926BE2"/>
    <w:rsid w:val="009275FB"/>
    <w:rsid w:val="00927F98"/>
    <w:rsid w:val="00930661"/>
    <w:rsid w:val="00930B1D"/>
    <w:rsid w:val="00930CFC"/>
    <w:rsid w:val="009319B8"/>
    <w:rsid w:val="0093221C"/>
    <w:rsid w:val="00932268"/>
    <w:rsid w:val="00932698"/>
    <w:rsid w:val="009333CF"/>
    <w:rsid w:val="009336E1"/>
    <w:rsid w:val="00933773"/>
    <w:rsid w:val="00933E83"/>
    <w:rsid w:val="00933F45"/>
    <w:rsid w:val="00934CD2"/>
    <w:rsid w:val="00934EEA"/>
    <w:rsid w:val="00935C89"/>
    <w:rsid w:val="009362B4"/>
    <w:rsid w:val="00936772"/>
    <w:rsid w:val="00937AFF"/>
    <w:rsid w:val="00937FFA"/>
    <w:rsid w:val="00940882"/>
    <w:rsid w:val="00940A34"/>
    <w:rsid w:val="00940CCE"/>
    <w:rsid w:val="00940EE3"/>
    <w:rsid w:val="00940FD0"/>
    <w:rsid w:val="00941154"/>
    <w:rsid w:val="0094175D"/>
    <w:rsid w:val="009417AC"/>
    <w:rsid w:val="00941A4C"/>
    <w:rsid w:val="00941BD3"/>
    <w:rsid w:val="00941CA8"/>
    <w:rsid w:val="0094212A"/>
    <w:rsid w:val="00942545"/>
    <w:rsid w:val="009425B0"/>
    <w:rsid w:val="00942883"/>
    <w:rsid w:val="00942992"/>
    <w:rsid w:val="00942A2B"/>
    <w:rsid w:val="00942A72"/>
    <w:rsid w:val="00943212"/>
    <w:rsid w:val="0094328C"/>
    <w:rsid w:val="00943896"/>
    <w:rsid w:val="00943A48"/>
    <w:rsid w:val="009441CD"/>
    <w:rsid w:val="00944222"/>
    <w:rsid w:val="00944A14"/>
    <w:rsid w:val="00944DDA"/>
    <w:rsid w:val="009456E4"/>
    <w:rsid w:val="00945E65"/>
    <w:rsid w:val="00945EB7"/>
    <w:rsid w:val="009467C0"/>
    <w:rsid w:val="00946AB0"/>
    <w:rsid w:val="00946CBE"/>
    <w:rsid w:val="00946F36"/>
    <w:rsid w:val="00946F7C"/>
    <w:rsid w:val="00947478"/>
    <w:rsid w:val="00947636"/>
    <w:rsid w:val="00947896"/>
    <w:rsid w:val="00947A46"/>
    <w:rsid w:val="00947C50"/>
    <w:rsid w:val="00947EDC"/>
    <w:rsid w:val="00947F6D"/>
    <w:rsid w:val="00947FF1"/>
    <w:rsid w:val="00950A45"/>
    <w:rsid w:val="00950F22"/>
    <w:rsid w:val="009511EF"/>
    <w:rsid w:val="00951763"/>
    <w:rsid w:val="00951A72"/>
    <w:rsid w:val="00951B56"/>
    <w:rsid w:val="00951E8A"/>
    <w:rsid w:val="00952A56"/>
    <w:rsid w:val="00952FAE"/>
    <w:rsid w:val="00953102"/>
    <w:rsid w:val="00953D2C"/>
    <w:rsid w:val="009550C9"/>
    <w:rsid w:val="0095551D"/>
    <w:rsid w:val="009556D8"/>
    <w:rsid w:val="00955789"/>
    <w:rsid w:val="00955999"/>
    <w:rsid w:val="00955A23"/>
    <w:rsid w:val="00955DC8"/>
    <w:rsid w:val="00956469"/>
    <w:rsid w:val="0095668D"/>
    <w:rsid w:val="009566AD"/>
    <w:rsid w:val="009570F1"/>
    <w:rsid w:val="00957AEB"/>
    <w:rsid w:val="00960372"/>
    <w:rsid w:val="009604DA"/>
    <w:rsid w:val="009608C8"/>
    <w:rsid w:val="00960AD9"/>
    <w:rsid w:val="00960ED8"/>
    <w:rsid w:val="00960F39"/>
    <w:rsid w:val="009611B3"/>
    <w:rsid w:val="009616AD"/>
    <w:rsid w:val="00961D7F"/>
    <w:rsid w:val="00961D83"/>
    <w:rsid w:val="00961E63"/>
    <w:rsid w:val="0096212D"/>
    <w:rsid w:val="009624EC"/>
    <w:rsid w:val="00962904"/>
    <w:rsid w:val="00962F74"/>
    <w:rsid w:val="00963393"/>
    <w:rsid w:val="00963CB4"/>
    <w:rsid w:val="00964737"/>
    <w:rsid w:val="00964890"/>
    <w:rsid w:val="00964C70"/>
    <w:rsid w:val="0096512C"/>
    <w:rsid w:val="0096562E"/>
    <w:rsid w:val="00965BB8"/>
    <w:rsid w:val="00965D08"/>
    <w:rsid w:val="00965D78"/>
    <w:rsid w:val="00966109"/>
    <w:rsid w:val="00966433"/>
    <w:rsid w:val="009667D8"/>
    <w:rsid w:val="00966848"/>
    <w:rsid w:val="00967259"/>
    <w:rsid w:val="0096727E"/>
    <w:rsid w:val="0096731D"/>
    <w:rsid w:val="00967933"/>
    <w:rsid w:val="009679F8"/>
    <w:rsid w:val="00967E62"/>
    <w:rsid w:val="00967FD0"/>
    <w:rsid w:val="0097051D"/>
    <w:rsid w:val="00970756"/>
    <w:rsid w:val="00970880"/>
    <w:rsid w:val="00970ABC"/>
    <w:rsid w:val="00970B32"/>
    <w:rsid w:val="00970C71"/>
    <w:rsid w:val="00970D31"/>
    <w:rsid w:val="00970E50"/>
    <w:rsid w:val="00970FA5"/>
    <w:rsid w:val="00971BA3"/>
    <w:rsid w:val="00972A80"/>
    <w:rsid w:val="00972AAF"/>
    <w:rsid w:val="009734BE"/>
    <w:rsid w:val="00973541"/>
    <w:rsid w:val="00973F84"/>
    <w:rsid w:val="0097411C"/>
    <w:rsid w:val="0097483C"/>
    <w:rsid w:val="0097530E"/>
    <w:rsid w:val="0097570D"/>
    <w:rsid w:val="00975FF5"/>
    <w:rsid w:val="00976150"/>
    <w:rsid w:val="00976BBA"/>
    <w:rsid w:val="0097706E"/>
    <w:rsid w:val="009771FD"/>
    <w:rsid w:val="00977CC7"/>
    <w:rsid w:val="00980537"/>
    <w:rsid w:val="00980991"/>
    <w:rsid w:val="00980A91"/>
    <w:rsid w:val="009818EE"/>
    <w:rsid w:val="00981CCF"/>
    <w:rsid w:val="00981DA1"/>
    <w:rsid w:val="0098280D"/>
    <w:rsid w:val="00983197"/>
    <w:rsid w:val="009831E7"/>
    <w:rsid w:val="009831EB"/>
    <w:rsid w:val="00983502"/>
    <w:rsid w:val="009836A8"/>
    <w:rsid w:val="009838EA"/>
    <w:rsid w:val="00983D24"/>
    <w:rsid w:val="00983FCB"/>
    <w:rsid w:val="00984004"/>
    <w:rsid w:val="009842FA"/>
    <w:rsid w:val="0098448F"/>
    <w:rsid w:val="0098449E"/>
    <w:rsid w:val="00984913"/>
    <w:rsid w:val="00984A80"/>
    <w:rsid w:val="009850F4"/>
    <w:rsid w:val="00985D3C"/>
    <w:rsid w:val="009866A4"/>
    <w:rsid w:val="009867AD"/>
    <w:rsid w:val="009868CF"/>
    <w:rsid w:val="00986AE2"/>
    <w:rsid w:val="0098709A"/>
    <w:rsid w:val="00987784"/>
    <w:rsid w:val="00987D51"/>
    <w:rsid w:val="00990326"/>
    <w:rsid w:val="009906DE"/>
    <w:rsid w:val="00990842"/>
    <w:rsid w:val="00990BFD"/>
    <w:rsid w:val="00990F0D"/>
    <w:rsid w:val="00991025"/>
    <w:rsid w:val="00991AED"/>
    <w:rsid w:val="009928C8"/>
    <w:rsid w:val="00992C2B"/>
    <w:rsid w:val="00992FE8"/>
    <w:rsid w:val="0099306D"/>
    <w:rsid w:val="00993326"/>
    <w:rsid w:val="009938EB"/>
    <w:rsid w:val="0099390C"/>
    <w:rsid w:val="00993A9C"/>
    <w:rsid w:val="00993B38"/>
    <w:rsid w:val="0099403E"/>
    <w:rsid w:val="00994821"/>
    <w:rsid w:val="0099494E"/>
    <w:rsid w:val="00994D0A"/>
    <w:rsid w:val="0099600F"/>
    <w:rsid w:val="00996069"/>
    <w:rsid w:val="0099671D"/>
    <w:rsid w:val="00997D1A"/>
    <w:rsid w:val="009A03A8"/>
    <w:rsid w:val="009A040A"/>
    <w:rsid w:val="009A0453"/>
    <w:rsid w:val="009A080B"/>
    <w:rsid w:val="009A09FF"/>
    <w:rsid w:val="009A0A17"/>
    <w:rsid w:val="009A0AAB"/>
    <w:rsid w:val="009A0AC1"/>
    <w:rsid w:val="009A0E9A"/>
    <w:rsid w:val="009A1230"/>
    <w:rsid w:val="009A1781"/>
    <w:rsid w:val="009A19D9"/>
    <w:rsid w:val="009A1BBD"/>
    <w:rsid w:val="009A2180"/>
    <w:rsid w:val="009A21C4"/>
    <w:rsid w:val="009A23C3"/>
    <w:rsid w:val="009A2798"/>
    <w:rsid w:val="009A2F00"/>
    <w:rsid w:val="009A39E9"/>
    <w:rsid w:val="009A3C46"/>
    <w:rsid w:val="009A3F15"/>
    <w:rsid w:val="009A3F34"/>
    <w:rsid w:val="009A448B"/>
    <w:rsid w:val="009A4819"/>
    <w:rsid w:val="009A4B17"/>
    <w:rsid w:val="009A4D36"/>
    <w:rsid w:val="009A4D39"/>
    <w:rsid w:val="009A5397"/>
    <w:rsid w:val="009A5BF4"/>
    <w:rsid w:val="009A61CF"/>
    <w:rsid w:val="009A6556"/>
    <w:rsid w:val="009A716F"/>
    <w:rsid w:val="009A7255"/>
    <w:rsid w:val="009A760C"/>
    <w:rsid w:val="009A761B"/>
    <w:rsid w:val="009A78A9"/>
    <w:rsid w:val="009A7906"/>
    <w:rsid w:val="009A79F5"/>
    <w:rsid w:val="009B0C75"/>
    <w:rsid w:val="009B11B4"/>
    <w:rsid w:val="009B1BAF"/>
    <w:rsid w:val="009B1BBF"/>
    <w:rsid w:val="009B2C0C"/>
    <w:rsid w:val="009B325B"/>
    <w:rsid w:val="009B338C"/>
    <w:rsid w:val="009B36AD"/>
    <w:rsid w:val="009B383D"/>
    <w:rsid w:val="009B3888"/>
    <w:rsid w:val="009B3BB2"/>
    <w:rsid w:val="009B3BCA"/>
    <w:rsid w:val="009B4340"/>
    <w:rsid w:val="009B4398"/>
    <w:rsid w:val="009B4492"/>
    <w:rsid w:val="009B4A97"/>
    <w:rsid w:val="009B4F32"/>
    <w:rsid w:val="009B56F2"/>
    <w:rsid w:val="009B5871"/>
    <w:rsid w:val="009B5A78"/>
    <w:rsid w:val="009B5BD8"/>
    <w:rsid w:val="009B6109"/>
    <w:rsid w:val="009B6178"/>
    <w:rsid w:val="009B6347"/>
    <w:rsid w:val="009B6387"/>
    <w:rsid w:val="009B661A"/>
    <w:rsid w:val="009B6BE3"/>
    <w:rsid w:val="009B6CB8"/>
    <w:rsid w:val="009B6DD9"/>
    <w:rsid w:val="009B7855"/>
    <w:rsid w:val="009C01EE"/>
    <w:rsid w:val="009C0526"/>
    <w:rsid w:val="009C09AB"/>
    <w:rsid w:val="009C14B5"/>
    <w:rsid w:val="009C15FD"/>
    <w:rsid w:val="009C1798"/>
    <w:rsid w:val="009C1AC7"/>
    <w:rsid w:val="009C1E29"/>
    <w:rsid w:val="009C2FE7"/>
    <w:rsid w:val="009C31E9"/>
    <w:rsid w:val="009C32DD"/>
    <w:rsid w:val="009C34FA"/>
    <w:rsid w:val="009C3B22"/>
    <w:rsid w:val="009C43B4"/>
    <w:rsid w:val="009C48B1"/>
    <w:rsid w:val="009C4A5F"/>
    <w:rsid w:val="009C4AF7"/>
    <w:rsid w:val="009C4FFF"/>
    <w:rsid w:val="009C5EE3"/>
    <w:rsid w:val="009C60C1"/>
    <w:rsid w:val="009C6371"/>
    <w:rsid w:val="009C6588"/>
    <w:rsid w:val="009C6691"/>
    <w:rsid w:val="009C78AE"/>
    <w:rsid w:val="009C7B83"/>
    <w:rsid w:val="009C7C28"/>
    <w:rsid w:val="009C7F47"/>
    <w:rsid w:val="009C7F52"/>
    <w:rsid w:val="009C7FF2"/>
    <w:rsid w:val="009D023E"/>
    <w:rsid w:val="009D02E7"/>
    <w:rsid w:val="009D1264"/>
    <w:rsid w:val="009D1661"/>
    <w:rsid w:val="009D1BA5"/>
    <w:rsid w:val="009D1DC9"/>
    <w:rsid w:val="009D27C1"/>
    <w:rsid w:val="009D2AC0"/>
    <w:rsid w:val="009D2C63"/>
    <w:rsid w:val="009D3103"/>
    <w:rsid w:val="009D3475"/>
    <w:rsid w:val="009D38FC"/>
    <w:rsid w:val="009D3AF4"/>
    <w:rsid w:val="009D3FB4"/>
    <w:rsid w:val="009D47F0"/>
    <w:rsid w:val="009D490D"/>
    <w:rsid w:val="009D5BC6"/>
    <w:rsid w:val="009E0486"/>
    <w:rsid w:val="009E04A4"/>
    <w:rsid w:val="009E052B"/>
    <w:rsid w:val="009E0D92"/>
    <w:rsid w:val="009E0DC0"/>
    <w:rsid w:val="009E18BB"/>
    <w:rsid w:val="009E1963"/>
    <w:rsid w:val="009E2286"/>
    <w:rsid w:val="009E2331"/>
    <w:rsid w:val="009E2A0D"/>
    <w:rsid w:val="009E2A4A"/>
    <w:rsid w:val="009E36C5"/>
    <w:rsid w:val="009E4199"/>
    <w:rsid w:val="009E4735"/>
    <w:rsid w:val="009E48A0"/>
    <w:rsid w:val="009E4C8B"/>
    <w:rsid w:val="009E5211"/>
    <w:rsid w:val="009E527A"/>
    <w:rsid w:val="009E54E4"/>
    <w:rsid w:val="009E5F90"/>
    <w:rsid w:val="009E62E4"/>
    <w:rsid w:val="009E6664"/>
    <w:rsid w:val="009E692A"/>
    <w:rsid w:val="009E6981"/>
    <w:rsid w:val="009E69DE"/>
    <w:rsid w:val="009E6C19"/>
    <w:rsid w:val="009E72CB"/>
    <w:rsid w:val="009E7315"/>
    <w:rsid w:val="009E77C1"/>
    <w:rsid w:val="009E77FE"/>
    <w:rsid w:val="009F0178"/>
    <w:rsid w:val="009F06A8"/>
    <w:rsid w:val="009F075A"/>
    <w:rsid w:val="009F0A04"/>
    <w:rsid w:val="009F0D5B"/>
    <w:rsid w:val="009F109B"/>
    <w:rsid w:val="009F199F"/>
    <w:rsid w:val="009F1D28"/>
    <w:rsid w:val="009F1EDD"/>
    <w:rsid w:val="009F2968"/>
    <w:rsid w:val="009F2CB7"/>
    <w:rsid w:val="009F2E5B"/>
    <w:rsid w:val="009F2E93"/>
    <w:rsid w:val="009F2F04"/>
    <w:rsid w:val="009F31CB"/>
    <w:rsid w:val="009F331E"/>
    <w:rsid w:val="009F3627"/>
    <w:rsid w:val="009F3836"/>
    <w:rsid w:val="009F3C4B"/>
    <w:rsid w:val="009F4745"/>
    <w:rsid w:val="009F4932"/>
    <w:rsid w:val="009F4EE7"/>
    <w:rsid w:val="009F4F3F"/>
    <w:rsid w:val="009F5032"/>
    <w:rsid w:val="009F572A"/>
    <w:rsid w:val="009F5C86"/>
    <w:rsid w:val="009F7120"/>
    <w:rsid w:val="009F7706"/>
    <w:rsid w:val="009F7807"/>
    <w:rsid w:val="009F78AB"/>
    <w:rsid w:val="009F7BD7"/>
    <w:rsid w:val="00A006A2"/>
    <w:rsid w:val="00A00732"/>
    <w:rsid w:val="00A00742"/>
    <w:rsid w:val="00A00FF3"/>
    <w:rsid w:val="00A0112B"/>
    <w:rsid w:val="00A01723"/>
    <w:rsid w:val="00A0178D"/>
    <w:rsid w:val="00A01856"/>
    <w:rsid w:val="00A01B9E"/>
    <w:rsid w:val="00A01CC5"/>
    <w:rsid w:val="00A02F63"/>
    <w:rsid w:val="00A03E76"/>
    <w:rsid w:val="00A041B0"/>
    <w:rsid w:val="00A05329"/>
    <w:rsid w:val="00A05719"/>
    <w:rsid w:val="00A0583F"/>
    <w:rsid w:val="00A05F6E"/>
    <w:rsid w:val="00A06001"/>
    <w:rsid w:val="00A066C8"/>
    <w:rsid w:val="00A06E37"/>
    <w:rsid w:val="00A07B37"/>
    <w:rsid w:val="00A10164"/>
    <w:rsid w:val="00A104DE"/>
    <w:rsid w:val="00A10A5D"/>
    <w:rsid w:val="00A10BAB"/>
    <w:rsid w:val="00A10E4A"/>
    <w:rsid w:val="00A11030"/>
    <w:rsid w:val="00A1114F"/>
    <w:rsid w:val="00A113B5"/>
    <w:rsid w:val="00A11C10"/>
    <w:rsid w:val="00A11CCB"/>
    <w:rsid w:val="00A11E6E"/>
    <w:rsid w:val="00A1259C"/>
    <w:rsid w:val="00A12985"/>
    <w:rsid w:val="00A12BB3"/>
    <w:rsid w:val="00A13299"/>
    <w:rsid w:val="00A13354"/>
    <w:rsid w:val="00A14038"/>
    <w:rsid w:val="00A141E2"/>
    <w:rsid w:val="00A142FD"/>
    <w:rsid w:val="00A15146"/>
    <w:rsid w:val="00A1546A"/>
    <w:rsid w:val="00A15AD4"/>
    <w:rsid w:val="00A15EB2"/>
    <w:rsid w:val="00A160AC"/>
    <w:rsid w:val="00A161E3"/>
    <w:rsid w:val="00A167D5"/>
    <w:rsid w:val="00A1698F"/>
    <w:rsid w:val="00A16AE5"/>
    <w:rsid w:val="00A16BD7"/>
    <w:rsid w:val="00A16E6F"/>
    <w:rsid w:val="00A176DC"/>
    <w:rsid w:val="00A176F4"/>
    <w:rsid w:val="00A17A23"/>
    <w:rsid w:val="00A17BE5"/>
    <w:rsid w:val="00A17C4E"/>
    <w:rsid w:val="00A201CB"/>
    <w:rsid w:val="00A20867"/>
    <w:rsid w:val="00A20B20"/>
    <w:rsid w:val="00A20C5E"/>
    <w:rsid w:val="00A21118"/>
    <w:rsid w:val="00A214EF"/>
    <w:rsid w:val="00A216DA"/>
    <w:rsid w:val="00A2184B"/>
    <w:rsid w:val="00A228FF"/>
    <w:rsid w:val="00A2371D"/>
    <w:rsid w:val="00A237F6"/>
    <w:rsid w:val="00A23B05"/>
    <w:rsid w:val="00A2487D"/>
    <w:rsid w:val="00A24B77"/>
    <w:rsid w:val="00A25447"/>
    <w:rsid w:val="00A25D45"/>
    <w:rsid w:val="00A25E74"/>
    <w:rsid w:val="00A26145"/>
    <w:rsid w:val="00A272FD"/>
    <w:rsid w:val="00A27756"/>
    <w:rsid w:val="00A27AAB"/>
    <w:rsid w:val="00A27E15"/>
    <w:rsid w:val="00A30372"/>
    <w:rsid w:val="00A30A08"/>
    <w:rsid w:val="00A30BAC"/>
    <w:rsid w:val="00A31F12"/>
    <w:rsid w:val="00A3231D"/>
    <w:rsid w:val="00A32810"/>
    <w:rsid w:val="00A32A5E"/>
    <w:rsid w:val="00A32B4E"/>
    <w:rsid w:val="00A32D7F"/>
    <w:rsid w:val="00A333EB"/>
    <w:rsid w:val="00A33794"/>
    <w:rsid w:val="00A339FA"/>
    <w:rsid w:val="00A33C11"/>
    <w:rsid w:val="00A33F97"/>
    <w:rsid w:val="00A34E62"/>
    <w:rsid w:val="00A353DF"/>
    <w:rsid w:val="00A35A4C"/>
    <w:rsid w:val="00A3614C"/>
    <w:rsid w:val="00A36217"/>
    <w:rsid w:val="00A36398"/>
    <w:rsid w:val="00A36520"/>
    <w:rsid w:val="00A369A6"/>
    <w:rsid w:val="00A369CA"/>
    <w:rsid w:val="00A369D9"/>
    <w:rsid w:val="00A36CE6"/>
    <w:rsid w:val="00A370F9"/>
    <w:rsid w:val="00A372B3"/>
    <w:rsid w:val="00A375CC"/>
    <w:rsid w:val="00A37764"/>
    <w:rsid w:val="00A3785F"/>
    <w:rsid w:val="00A37B9A"/>
    <w:rsid w:val="00A37DC4"/>
    <w:rsid w:val="00A40991"/>
    <w:rsid w:val="00A40A73"/>
    <w:rsid w:val="00A40CE8"/>
    <w:rsid w:val="00A41909"/>
    <w:rsid w:val="00A42067"/>
    <w:rsid w:val="00A421D5"/>
    <w:rsid w:val="00A42931"/>
    <w:rsid w:val="00A42992"/>
    <w:rsid w:val="00A434E7"/>
    <w:rsid w:val="00A437AB"/>
    <w:rsid w:val="00A43A1C"/>
    <w:rsid w:val="00A443CE"/>
    <w:rsid w:val="00A44476"/>
    <w:rsid w:val="00A4495B"/>
    <w:rsid w:val="00A4535D"/>
    <w:rsid w:val="00A45676"/>
    <w:rsid w:val="00A45A83"/>
    <w:rsid w:val="00A45DAD"/>
    <w:rsid w:val="00A45EC3"/>
    <w:rsid w:val="00A45F2F"/>
    <w:rsid w:val="00A46892"/>
    <w:rsid w:val="00A47652"/>
    <w:rsid w:val="00A47771"/>
    <w:rsid w:val="00A47822"/>
    <w:rsid w:val="00A47A23"/>
    <w:rsid w:val="00A47A9D"/>
    <w:rsid w:val="00A5024F"/>
    <w:rsid w:val="00A50C06"/>
    <w:rsid w:val="00A50F57"/>
    <w:rsid w:val="00A51542"/>
    <w:rsid w:val="00A51950"/>
    <w:rsid w:val="00A52195"/>
    <w:rsid w:val="00A521C6"/>
    <w:rsid w:val="00A526C6"/>
    <w:rsid w:val="00A52E18"/>
    <w:rsid w:val="00A53078"/>
    <w:rsid w:val="00A545EE"/>
    <w:rsid w:val="00A54C6A"/>
    <w:rsid w:val="00A552A4"/>
    <w:rsid w:val="00A559E0"/>
    <w:rsid w:val="00A55A06"/>
    <w:rsid w:val="00A55EBF"/>
    <w:rsid w:val="00A55F58"/>
    <w:rsid w:val="00A5679F"/>
    <w:rsid w:val="00A56A5A"/>
    <w:rsid w:val="00A56BC4"/>
    <w:rsid w:val="00A56F74"/>
    <w:rsid w:val="00A57463"/>
    <w:rsid w:val="00A60042"/>
    <w:rsid w:val="00A601DA"/>
    <w:rsid w:val="00A60C22"/>
    <w:rsid w:val="00A60CCE"/>
    <w:rsid w:val="00A60E2E"/>
    <w:rsid w:val="00A61112"/>
    <w:rsid w:val="00A61144"/>
    <w:rsid w:val="00A61289"/>
    <w:rsid w:val="00A61338"/>
    <w:rsid w:val="00A614F0"/>
    <w:rsid w:val="00A61559"/>
    <w:rsid w:val="00A62871"/>
    <w:rsid w:val="00A63323"/>
    <w:rsid w:val="00A6332A"/>
    <w:rsid w:val="00A63511"/>
    <w:rsid w:val="00A635E0"/>
    <w:rsid w:val="00A637FA"/>
    <w:rsid w:val="00A638CB"/>
    <w:rsid w:val="00A63D3B"/>
    <w:rsid w:val="00A642E0"/>
    <w:rsid w:val="00A64856"/>
    <w:rsid w:val="00A65C80"/>
    <w:rsid w:val="00A66922"/>
    <w:rsid w:val="00A66C46"/>
    <w:rsid w:val="00A671B2"/>
    <w:rsid w:val="00A676B1"/>
    <w:rsid w:val="00A67BB0"/>
    <w:rsid w:val="00A700DE"/>
    <w:rsid w:val="00A70201"/>
    <w:rsid w:val="00A70391"/>
    <w:rsid w:val="00A7136C"/>
    <w:rsid w:val="00A713D9"/>
    <w:rsid w:val="00A716BB"/>
    <w:rsid w:val="00A71E88"/>
    <w:rsid w:val="00A71FAA"/>
    <w:rsid w:val="00A7226D"/>
    <w:rsid w:val="00A72860"/>
    <w:rsid w:val="00A729FD"/>
    <w:rsid w:val="00A72F43"/>
    <w:rsid w:val="00A73414"/>
    <w:rsid w:val="00A73666"/>
    <w:rsid w:val="00A7388C"/>
    <w:rsid w:val="00A738DC"/>
    <w:rsid w:val="00A73B2D"/>
    <w:rsid w:val="00A73C67"/>
    <w:rsid w:val="00A74189"/>
    <w:rsid w:val="00A749D4"/>
    <w:rsid w:val="00A751F2"/>
    <w:rsid w:val="00A7531D"/>
    <w:rsid w:val="00A75437"/>
    <w:rsid w:val="00A759DC"/>
    <w:rsid w:val="00A76183"/>
    <w:rsid w:val="00A7653F"/>
    <w:rsid w:val="00A766DE"/>
    <w:rsid w:val="00A76C74"/>
    <w:rsid w:val="00A76DF5"/>
    <w:rsid w:val="00A77268"/>
    <w:rsid w:val="00A7731A"/>
    <w:rsid w:val="00A777AE"/>
    <w:rsid w:val="00A802C2"/>
    <w:rsid w:val="00A80E76"/>
    <w:rsid w:val="00A81210"/>
    <w:rsid w:val="00A815ED"/>
    <w:rsid w:val="00A82E3C"/>
    <w:rsid w:val="00A82FF1"/>
    <w:rsid w:val="00A8320C"/>
    <w:rsid w:val="00A83553"/>
    <w:rsid w:val="00A8371D"/>
    <w:rsid w:val="00A83C96"/>
    <w:rsid w:val="00A83D03"/>
    <w:rsid w:val="00A83EDE"/>
    <w:rsid w:val="00A84042"/>
    <w:rsid w:val="00A84633"/>
    <w:rsid w:val="00A84866"/>
    <w:rsid w:val="00A848B6"/>
    <w:rsid w:val="00A85BA6"/>
    <w:rsid w:val="00A85D27"/>
    <w:rsid w:val="00A86022"/>
    <w:rsid w:val="00A86409"/>
    <w:rsid w:val="00A866D0"/>
    <w:rsid w:val="00A867FA"/>
    <w:rsid w:val="00A87123"/>
    <w:rsid w:val="00A871E0"/>
    <w:rsid w:val="00A87448"/>
    <w:rsid w:val="00A8773A"/>
    <w:rsid w:val="00A87C44"/>
    <w:rsid w:val="00A87E3E"/>
    <w:rsid w:val="00A87FAC"/>
    <w:rsid w:val="00A909A2"/>
    <w:rsid w:val="00A914F3"/>
    <w:rsid w:val="00A91D9E"/>
    <w:rsid w:val="00A92319"/>
    <w:rsid w:val="00A929F2"/>
    <w:rsid w:val="00A92A6F"/>
    <w:rsid w:val="00A92CD3"/>
    <w:rsid w:val="00A92EFB"/>
    <w:rsid w:val="00A93087"/>
    <w:rsid w:val="00A930D0"/>
    <w:rsid w:val="00A931CB"/>
    <w:rsid w:val="00A9350C"/>
    <w:rsid w:val="00A935AB"/>
    <w:rsid w:val="00A93978"/>
    <w:rsid w:val="00A93BC2"/>
    <w:rsid w:val="00A93E29"/>
    <w:rsid w:val="00A93EA8"/>
    <w:rsid w:val="00A94A43"/>
    <w:rsid w:val="00A9522D"/>
    <w:rsid w:val="00A95780"/>
    <w:rsid w:val="00A957EC"/>
    <w:rsid w:val="00A95E83"/>
    <w:rsid w:val="00A95ECA"/>
    <w:rsid w:val="00A962E5"/>
    <w:rsid w:val="00A96F65"/>
    <w:rsid w:val="00A972CD"/>
    <w:rsid w:val="00A973A2"/>
    <w:rsid w:val="00A973FF"/>
    <w:rsid w:val="00A97420"/>
    <w:rsid w:val="00A97786"/>
    <w:rsid w:val="00A97E37"/>
    <w:rsid w:val="00AA0002"/>
    <w:rsid w:val="00AA0443"/>
    <w:rsid w:val="00AA0639"/>
    <w:rsid w:val="00AA08F8"/>
    <w:rsid w:val="00AA0CED"/>
    <w:rsid w:val="00AA0F6C"/>
    <w:rsid w:val="00AA1072"/>
    <w:rsid w:val="00AA1743"/>
    <w:rsid w:val="00AA27B5"/>
    <w:rsid w:val="00AA2C54"/>
    <w:rsid w:val="00AA3375"/>
    <w:rsid w:val="00AA3D04"/>
    <w:rsid w:val="00AA4380"/>
    <w:rsid w:val="00AA43B5"/>
    <w:rsid w:val="00AA4628"/>
    <w:rsid w:val="00AA474D"/>
    <w:rsid w:val="00AA49B8"/>
    <w:rsid w:val="00AA4C0F"/>
    <w:rsid w:val="00AA550B"/>
    <w:rsid w:val="00AA5D5E"/>
    <w:rsid w:val="00AA61F0"/>
    <w:rsid w:val="00AA648B"/>
    <w:rsid w:val="00AA64E4"/>
    <w:rsid w:val="00AA678B"/>
    <w:rsid w:val="00AA6872"/>
    <w:rsid w:val="00AA71A2"/>
    <w:rsid w:val="00AB014B"/>
    <w:rsid w:val="00AB07E5"/>
    <w:rsid w:val="00AB0B9C"/>
    <w:rsid w:val="00AB0BF8"/>
    <w:rsid w:val="00AB0CC1"/>
    <w:rsid w:val="00AB0DA9"/>
    <w:rsid w:val="00AB0E3D"/>
    <w:rsid w:val="00AB0FB5"/>
    <w:rsid w:val="00AB183D"/>
    <w:rsid w:val="00AB1867"/>
    <w:rsid w:val="00AB233E"/>
    <w:rsid w:val="00AB2396"/>
    <w:rsid w:val="00AB2C05"/>
    <w:rsid w:val="00AB2FA8"/>
    <w:rsid w:val="00AB2FE9"/>
    <w:rsid w:val="00AB314F"/>
    <w:rsid w:val="00AB38DA"/>
    <w:rsid w:val="00AB4197"/>
    <w:rsid w:val="00AB41A7"/>
    <w:rsid w:val="00AB531B"/>
    <w:rsid w:val="00AB5936"/>
    <w:rsid w:val="00AB5B88"/>
    <w:rsid w:val="00AB5DB4"/>
    <w:rsid w:val="00AB5E43"/>
    <w:rsid w:val="00AB6113"/>
    <w:rsid w:val="00AB763A"/>
    <w:rsid w:val="00AB7C84"/>
    <w:rsid w:val="00AB7E04"/>
    <w:rsid w:val="00AC00AD"/>
    <w:rsid w:val="00AC04A5"/>
    <w:rsid w:val="00AC0506"/>
    <w:rsid w:val="00AC0667"/>
    <w:rsid w:val="00AC083A"/>
    <w:rsid w:val="00AC0FE3"/>
    <w:rsid w:val="00AC1462"/>
    <w:rsid w:val="00AC19C2"/>
    <w:rsid w:val="00AC1F14"/>
    <w:rsid w:val="00AC2475"/>
    <w:rsid w:val="00AC24B8"/>
    <w:rsid w:val="00AC2F6E"/>
    <w:rsid w:val="00AC32FF"/>
    <w:rsid w:val="00AC36CC"/>
    <w:rsid w:val="00AC3741"/>
    <w:rsid w:val="00AC3B2A"/>
    <w:rsid w:val="00AC4A7A"/>
    <w:rsid w:val="00AC4AFA"/>
    <w:rsid w:val="00AC4BE6"/>
    <w:rsid w:val="00AC4F13"/>
    <w:rsid w:val="00AC52D8"/>
    <w:rsid w:val="00AC5902"/>
    <w:rsid w:val="00AC5AB1"/>
    <w:rsid w:val="00AC643B"/>
    <w:rsid w:val="00AC68AF"/>
    <w:rsid w:val="00AC6B10"/>
    <w:rsid w:val="00AC6D8A"/>
    <w:rsid w:val="00AC780A"/>
    <w:rsid w:val="00AC78D1"/>
    <w:rsid w:val="00AD062D"/>
    <w:rsid w:val="00AD079D"/>
    <w:rsid w:val="00AD0AE1"/>
    <w:rsid w:val="00AD11EE"/>
    <w:rsid w:val="00AD13AA"/>
    <w:rsid w:val="00AD13C5"/>
    <w:rsid w:val="00AD1961"/>
    <w:rsid w:val="00AD1C6C"/>
    <w:rsid w:val="00AD1C9D"/>
    <w:rsid w:val="00AD1EC9"/>
    <w:rsid w:val="00AD1F91"/>
    <w:rsid w:val="00AD2212"/>
    <w:rsid w:val="00AD2424"/>
    <w:rsid w:val="00AD2476"/>
    <w:rsid w:val="00AD2883"/>
    <w:rsid w:val="00AD2A96"/>
    <w:rsid w:val="00AD2ECA"/>
    <w:rsid w:val="00AD3061"/>
    <w:rsid w:val="00AD3431"/>
    <w:rsid w:val="00AD43C2"/>
    <w:rsid w:val="00AD44C0"/>
    <w:rsid w:val="00AD5021"/>
    <w:rsid w:val="00AD534E"/>
    <w:rsid w:val="00AD54E7"/>
    <w:rsid w:val="00AD60E9"/>
    <w:rsid w:val="00AD6301"/>
    <w:rsid w:val="00AD6529"/>
    <w:rsid w:val="00AD69CE"/>
    <w:rsid w:val="00AD7551"/>
    <w:rsid w:val="00AD7BFC"/>
    <w:rsid w:val="00AD7CF7"/>
    <w:rsid w:val="00AD7DC2"/>
    <w:rsid w:val="00AE0303"/>
    <w:rsid w:val="00AE06F8"/>
    <w:rsid w:val="00AE0757"/>
    <w:rsid w:val="00AE0E8C"/>
    <w:rsid w:val="00AE14F2"/>
    <w:rsid w:val="00AE1CB7"/>
    <w:rsid w:val="00AE2148"/>
    <w:rsid w:val="00AE2149"/>
    <w:rsid w:val="00AE26F8"/>
    <w:rsid w:val="00AE2B82"/>
    <w:rsid w:val="00AE31AD"/>
    <w:rsid w:val="00AE378C"/>
    <w:rsid w:val="00AE4E61"/>
    <w:rsid w:val="00AE4EFC"/>
    <w:rsid w:val="00AE5008"/>
    <w:rsid w:val="00AE5747"/>
    <w:rsid w:val="00AE5856"/>
    <w:rsid w:val="00AE5C77"/>
    <w:rsid w:val="00AE6294"/>
    <w:rsid w:val="00AE62A3"/>
    <w:rsid w:val="00AE6ADC"/>
    <w:rsid w:val="00AE6BBE"/>
    <w:rsid w:val="00AE7112"/>
    <w:rsid w:val="00AE714E"/>
    <w:rsid w:val="00AE7868"/>
    <w:rsid w:val="00AE78B9"/>
    <w:rsid w:val="00AE7900"/>
    <w:rsid w:val="00AE7B4C"/>
    <w:rsid w:val="00AE7DFD"/>
    <w:rsid w:val="00AE7E6E"/>
    <w:rsid w:val="00AF041A"/>
    <w:rsid w:val="00AF0EB7"/>
    <w:rsid w:val="00AF0F4D"/>
    <w:rsid w:val="00AF15B9"/>
    <w:rsid w:val="00AF185F"/>
    <w:rsid w:val="00AF1FDF"/>
    <w:rsid w:val="00AF21C0"/>
    <w:rsid w:val="00AF2300"/>
    <w:rsid w:val="00AF2D7D"/>
    <w:rsid w:val="00AF2F33"/>
    <w:rsid w:val="00AF38B9"/>
    <w:rsid w:val="00AF3959"/>
    <w:rsid w:val="00AF4258"/>
    <w:rsid w:val="00AF4857"/>
    <w:rsid w:val="00AF499D"/>
    <w:rsid w:val="00AF4DDB"/>
    <w:rsid w:val="00AF4EA4"/>
    <w:rsid w:val="00AF4FB0"/>
    <w:rsid w:val="00AF50AA"/>
    <w:rsid w:val="00AF564C"/>
    <w:rsid w:val="00AF56D5"/>
    <w:rsid w:val="00AF5987"/>
    <w:rsid w:val="00AF5A3C"/>
    <w:rsid w:val="00AF5BEA"/>
    <w:rsid w:val="00AF5CA0"/>
    <w:rsid w:val="00AF5EDA"/>
    <w:rsid w:val="00AF60F8"/>
    <w:rsid w:val="00AF679C"/>
    <w:rsid w:val="00AF67B3"/>
    <w:rsid w:val="00AF68A2"/>
    <w:rsid w:val="00AF6EF2"/>
    <w:rsid w:val="00AF7132"/>
    <w:rsid w:val="00AF7360"/>
    <w:rsid w:val="00AF7482"/>
    <w:rsid w:val="00AF756C"/>
    <w:rsid w:val="00AF79E0"/>
    <w:rsid w:val="00B0007C"/>
    <w:rsid w:val="00B002FD"/>
    <w:rsid w:val="00B00BA3"/>
    <w:rsid w:val="00B00D24"/>
    <w:rsid w:val="00B01771"/>
    <w:rsid w:val="00B01D3E"/>
    <w:rsid w:val="00B01E7E"/>
    <w:rsid w:val="00B02CDA"/>
    <w:rsid w:val="00B02E93"/>
    <w:rsid w:val="00B0307A"/>
    <w:rsid w:val="00B036A5"/>
    <w:rsid w:val="00B038E2"/>
    <w:rsid w:val="00B03E84"/>
    <w:rsid w:val="00B042A3"/>
    <w:rsid w:val="00B04BBB"/>
    <w:rsid w:val="00B0507D"/>
    <w:rsid w:val="00B05671"/>
    <w:rsid w:val="00B05AFE"/>
    <w:rsid w:val="00B060A9"/>
    <w:rsid w:val="00B062EF"/>
    <w:rsid w:val="00B063B1"/>
    <w:rsid w:val="00B069A0"/>
    <w:rsid w:val="00B06C64"/>
    <w:rsid w:val="00B06F64"/>
    <w:rsid w:val="00B06F6E"/>
    <w:rsid w:val="00B07000"/>
    <w:rsid w:val="00B07233"/>
    <w:rsid w:val="00B0731B"/>
    <w:rsid w:val="00B07912"/>
    <w:rsid w:val="00B07ED3"/>
    <w:rsid w:val="00B10B33"/>
    <w:rsid w:val="00B10B56"/>
    <w:rsid w:val="00B11282"/>
    <w:rsid w:val="00B1199D"/>
    <w:rsid w:val="00B11CEB"/>
    <w:rsid w:val="00B11EDD"/>
    <w:rsid w:val="00B11EF2"/>
    <w:rsid w:val="00B12A85"/>
    <w:rsid w:val="00B131FD"/>
    <w:rsid w:val="00B13354"/>
    <w:rsid w:val="00B135E5"/>
    <w:rsid w:val="00B147C7"/>
    <w:rsid w:val="00B1484F"/>
    <w:rsid w:val="00B14B6B"/>
    <w:rsid w:val="00B14BF3"/>
    <w:rsid w:val="00B150F4"/>
    <w:rsid w:val="00B15140"/>
    <w:rsid w:val="00B1518D"/>
    <w:rsid w:val="00B15434"/>
    <w:rsid w:val="00B154BB"/>
    <w:rsid w:val="00B15802"/>
    <w:rsid w:val="00B15864"/>
    <w:rsid w:val="00B15D5A"/>
    <w:rsid w:val="00B15FE7"/>
    <w:rsid w:val="00B166FB"/>
    <w:rsid w:val="00B168C2"/>
    <w:rsid w:val="00B16BF9"/>
    <w:rsid w:val="00B1769C"/>
    <w:rsid w:val="00B17F94"/>
    <w:rsid w:val="00B20538"/>
    <w:rsid w:val="00B2084A"/>
    <w:rsid w:val="00B20B06"/>
    <w:rsid w:val="00B21200"/>
    <w:rsid w:val="00B21424"/>
    <w:rsid w:val="00B215FE"/>
    <w:rsid w:val="00B21D4A"/>
    <w:rsid w:val="00B231B0"/>
    <w:rsid w:val="00B233F9"/>
    <w:rsid w:val="00B234FD"/>
    <w:rsid w:val="00B23C00"/>
    <w:rsid w:val="00B23EB3"/>
    <w:rsid w:val="00B247AF"/>
    <w:rsid w:val="00B24A9F"/>
    <w:rsid w:val="00B24CF1"/>
    <w:rsid w:val="00B25299"/>
    <w:rsid w:val="00B255FC"/>
    <w:rsid w:val="00B25F42"/>
    <w:rsid w:val="00B26140"/>
    <w:rsid w:val="00B261FF"/>
    <w:rsid w:val="00B267AA"/>
    <w:rsid w:val="00B27335"/>
    <w:rsid w:val="00B27A51"/>
    <w:rsid w:val="00B27D82"/>
    <w:rsid w:val="00B3009E"/>
    <w:rsid w:val="00B30B16"/>
    <w:rsid w:val="00B310B7"/>
    <w:rsid w:val="00B310B9"/>
    <w:rsid w:val="00B3167D"/>
    <w:rsid w:val="00B31793"/>
    <w:rsid w:val="00B32795"/>
    <w:rsid w:val="00B328A4"/>
    <w:rsid w:val="00B32DF9"/>
    <w:rsid w:val="00B32F18"/>
    <w:rsid w:val="00B32F78"/>
    <w:rsid w:val="00B331AB"/>
    <w:rsid w:val="00B33973"/>
    <w:rsid w:val="00B33F5E"/>
    <w:rsid w:val="00B349DD"/>
    <w:rsid w:val="00B34B04"/>
    <w:rsid w:val="00B34C4E"/>
    <w:rsid w:val="00B34D3C"/>
    <w:rsid w:val="00B34F94"/>
    <w:rsid w:val="00B3586F"/>
    <w:rsid w:val="00B35A04"/>
    <w:rsid w:val="00B35E04"/>
    <w:rsid w:val="00B36406"/>
    <w:rsid w:val="00B36B85"/>
    <w:rsid w:val="00B37106"/>
    <w:rsid w:val="00B3723F"/>
    <w:rsid w:val="00B404E4"/>
    <w:rsid w:val="00B4085F"/>
    <w:rsid w:val="00B413E5"/>
    <w:rsid w:val="00B41B54"/>
    <w:rsid w:val="00B41C92"/>
    <w:rsid w:val="00B41F3D"/>
    <w:rsid w:val="00B41F51"/>
    <w:rsid w:val="00B422A7"/>
    <w:rsid w:val="00B424E9"/>
    <w:rsid w:val="00B427D3"/>
    <w:rsid w:val="00B42DDB"/>
    <w:rsid w:val="00B43691"/>
    <w:rsid w:val="00B4378B"/>
    <w:rsid w:val="00B43AE2"/>
    <w:rsid w:val="00B4431C"/>
    <w:rsid w:val="00B447B6"/>
    <w:rsid w:val="00B448C8"/>
    <w:rsid w:val="00B44BB5"/>
    <w:rsid w:val="00B44DFA"/>
    <w:rsid w:val="00B4503F"/>
    <w:rsid w:val="00B45296"/>
    <w:rsid w:val="00B45AB0"/>
    <w:rsid w:val="00B45B79"/>
    <w:rsid w:val="00B4624E"/>
    <w:rsid w:val="00B46949"/>
    <w:rsid w:val="00B469E7"/>
    <w:rsid w:val="00B46B0E"/>
    <w:rsid w:val="00B47174"/>
    <w:rsid w:val="00B47643"/>
    <w:rsid w:val="00B4768A"/>
    <w:rsid w:val="00B4775F"/>
    <w:rsid w:val="00B47B0B"/>
    <w:rsid w:val="00B50273"/>
    <w:rsid w:val="00B504B3"/>
    <w:rsid w:val="00B507F7"/>
    <w:rsid w:val="00B50A3F"/>
    <w:rsid w:val="00B50BF3"/>
    <w:rsid w:val="00B51096"/>
    <w:rsid w:val="00B51559"/>
    <w:rsid w:val="00B5195B"/>
    <w:rsid w:val="00B51D1B"/>
    <w:rsid w:val="00B51DBB"/>
    <w:rsid w:val="00B51EA4"/>
    <w:rsid w:val="00B52474"/>
    <w:rsid w:val="00B53878"/>
    <w:rsid w:val="00B53943"/>
    <w:rsid w:val="00B53C2B"/>
    <w:rsid w:val="00B53EBA"/>
    <w:rsid w:val="00B548AD"/>
    <w:rsid w:val="00B54ADE"/>
    <w:rsid w:val="00B55540"/>
    <w:rsid w:val="00B559CE"/>
    <w:rsid w:val="00B55D22"/>
    <w:rsid w:val="00B5670C"/>
    <w:rsid w:val="00B5753D"/>
    <w:rsid w:val="00B5790B"/>
    <w:rsid w:val="00B57C79"/>
    <w:rsid w:val="00B6053A"/>
    <w:rsid w:val="00B6066E"/>
    <w:rsid w:val="00B608CA"/>
    <w:rsid w:val="00B60C5C"/>
    <w:rsid w:val="00B60E25"/>
    <w:rsid w:val="00B616A7"/>
    <w:rsid w:val="00B616DD"/>
    <w:rsid w:val="00B618E1"/>
    <w:rsid w:val="00B61C5F"/>
    <w:rsid w:val="00B61D60"/>
    <w:rsid w:val="00B6217E"/>
    <w:rsid w:val="00B624A2"/>
    <w:rsid w:val="00B62896"/>
    <w:rsid w:val="00B62B13"/>
    <w:rsid w:val="00B62BC0"/>
    <w:rsid w:val="00B63199"/>
    <w:rsid w:val="00B63246"/>
    <w:rsid w:val="00B634B9"/>
    <w:rsid w:val="00B636D6"/>
    <w:rsid w:val="00B63764"/>
    <w:rsid w:val="00B63ABC"/>
    <w:rsid w:val="00B63CCA"/>
    <w:rsid w:val="00B63D4B"/>
    <w:rsid w:val="00B64087"/>
    <w:rsid w:val="00B642F3"/>
    <w:rsid w:val="00B64420"/>
    <w:rsid w:val="00B64647"/>
    <w:rsid w:val="00B64E13"/>
    <w:rsid w:val="00B65331"/>
    <w:rsid w:val="00B653C2"/>
    <w:rsid w:val="00B65424"/>
    <w:rsid w:val="00B65F05"/>
    <w:rsid w:val="00B65F66"/>
    <w:rsid w:val="00B663F7"/>
    <w:rsid w:val="00B66B4D"/>
    <w:rsid w:val="00B67009"/>
    <w:rsid w:val="00B67ECE"/>
    <w:rsid w:val="00B70A44"/>
    <w:rsid w:val="00B70C10"/>
    <w:rsid w:val="00B717AE"/>
    <w:rsid w:val="00B71AF1"/>
    <w:rsid w:val="00B72042"/>
    <w:rsid w:val="00B720B7"/>
    <w:rsid w:val="00B722DD"/>
    <w:rsid w:val="00B72629"/>
    <w:rsid w:val="00B72B35"/>
    <w:rsid w:val="00B72EFA"/>
    <w:rsid w:val="00B732E4"/>
    <w:rsid w:val="00B736C7"/>
    <w:rsid w:val="00B73893"/>
    <w:rsid w:val="00B73C1C"/>
    <w:rsid w:val="00B7422B"/>
    <w:rsid w:val="00B7435B"/>
    <w:rsid w:val="00B745F6"/>
    <w:rsid w:val="00B7472D"/>
    <w:rsid w:val="00B74928"/>
    <w:rsid w:val="00B74D6B"/>
    <w:rsid w:val="00B74FD6"/>
    <w:rsid w:val="00B752DC"/>
    <w:rsid w:val="00B752DE"/>
    <w:rsid w:val="00B752FB"/>
    <w:rsid w:val="00B754B6"/>
    <w:rsid w:val="00B75B0A"/>
    <w:rsid w:val="00B75D34"/>
    <w:rsid w:val="00B76113"/>
    <w:rsid w:val="00B7661E"/>
    <w:rsid w:val="00B76B2F"/>
    <w:rsid w:val="00B76B5C"/>
    <w:rsid w:val="00B76E41"/>
    <w:rsid w:val="00B77ADF"/>
    <w:rsid w:val="00B80187"/>
    <w:rsid w:val="00B80446"/>
    <w:rsid w:val="00B81565"/>
    <w:rsid w:val="00B81DEE"/>
    <w:rsid w:val="00B81FC3"/>
    <w:rsid w:val="00B82764"/>
    <w:rsid w:val="00B8323D"/>
    <w:rsid w:val="00B83297"/>
    <w:rsid w:val="00B83E0E"/>
    <w:rsid w:val="00B83F2D"/>
    <w:rsid w:val="00B84089"/>
    <w:rsid w:val="00B8422D"/>
    <w:rsid w:val="00B843FD"/>
    <w:rsid w:val="00B84412"/>
    <w:rsid w:val="00B846DB"/>
    <w:rsid w:val="00B849E9"/>
    <w:rsid w:val="00B850D3"/>
    <w:rsid w:val="00B8513D"/>
    <w:rsid w:val="00B8548A"/>
    <w:rsid w:val="00B85581"/>
    <w:rsid w:val="00B85763"/>
    <w:rsid w:val="00B857A8"/>
    <w:rsid w:val="00B85CC1"/>
    <w:rsid w:val="00B8619D"/>
    <w:rsid w:val="00B86385"/>
    <w:rsid w:val="00B86934"/>
    <w:rsid w:val="00B871DD"/>
    <w:rsid w:val="00B9002E"/>
    <w:rsid w:val="00B90431"/>
    <w:rsid w:val="00B90A56"/>
    <w:rsid w:val="00B90C72"/>
    <w:rsid w:val="00B90FF3"/>
    <w:rsid w:val="00B91050"/>
    <w:rsid w:val="00B92455"/>
    <w:rsid w:val="00B926F5"/>
    <w:rsid w:val="00B927A6"/>
    <w:rsid w:val="00B92996"/>
    <w:rsid w:val="00B93210"/>
    <w:rsid w:val="00B93266"/>
    <w:rsid w:val="00B9337C"/>
    <w:rsid w:val="00B934C4"/>
    <w:rsid w:val="00B936F5"/>
    <w:rsid w:val="00B93808"/>
    <w:rsid w:val="00B93E43"/>
    <w:rsid w:val="00B93F0A"/>
    <w:rsid w:val="00B944C3"/>
    <w:rsid w:val="00B9456F"/>
    <w:rsid w:val="00B95E0A"/>
    <w:rsid w:val="00B95EBC"/>
    <w:rsid w:val="00B9602F"/>
    <w:rsid w:val="00B962FD"/>
    <w:rsid w:val="00B96830"/>
    <w:rsid w:val="00B96DEF"/>
    <w:rsid w:val="00B96FE0"/>
    <w:rsid w:val="00B973F3"/>
    <w:rsid w:val="00B97C94"/>
    <w:rsid w:val="00BA040D"/>
    <w:rsid w:val="00BA073F"/>
    <w:rsid w:val="00BA083F"/>
    <w:rsid w:val="00BA0948"/>
    <w:rsid w:val="00BA0988"/>
    <w:rsid w:val="00BA0E06"/>
    <w:rsid w:val="00BA11A1"/>
    <w:rsid w:val="00BA1610"/>
    <w:rsid w:val="00BA1931"/>
    <w:rsid w:val="00BA1DC1"/>
    <w:rsid w:val="00BA1E0C"/>
    <w:rsid w:val="00BA2CE2"/>
    <w:rsid w:val="00BA2D63"/>
    <w:rsid w:val="00BA40BC"/>
    <w:rsid w:val="00BA4672"/>
    <w:rsid w:val="00BA4C85"/>
    <w:rsid w:val="00BA536D"/>
    <w:rsid w:val="00BA59EE"/>
    <w:rsid w:val="00BA5B50"/>
    <w:rsid w:val="00BA5C97"/>
    <w:rsid w:val="00BA5D55"/>
    <w:rsid w:val="00BA5F86"/>
    <w:rsid w:val="00BA612C"/>
    <w:rsid w:val="00BA613E"/>
    <w:rsid w:val="00BA6561"/>
    <w:rsid w:val="00BA715B"/>
    <w:rsid w:val="00BA7AC6"/>
    <w:rsid w:val="00BA7CEF"/>
    <w:rsid w:val="00BB01B9"/>
    <w:rsid w:val="00BB03AE"/>
    <w:rsid w:val="00BB0511"/>
    <w:rsid w:val="00BB07C3"/>
    <w:rsid w:val="00BB0AE4"/>
    <w:rsid w:val="00BB0CC7"/>
    <w:rsid w:val="00BB0F32"/>
    <w:rsid w:val="00BB11C0"/>
    <w:rsid w:val="00BB17C8"/>
    <w:rsid w:val="00BB1BB3"/>
    <w:rsid w:val="00BB1E4C"/>
    <w:rsid w:val="00BB2030"/>
    <w:rsid w:val="00BB2428"/>
    <w:rsid w:val="00BB271B"/>
    <w:rsid w:val="00BB282E"/>
    <w:rsid w:val="00BB2920"/>
    <w:rsid w:val="00BB293E"/>
    <w:rsid w:val="00BB2EEA"/>
    <w:rsid w:val="00BB31C9"/>
    <w:rsid w:val="00BB3487"/>
    <w:rsid w:val="00BB3801"/>
    <w:rsid w:val="00BB3A21"/>
    <w:rsid w:val="00BB4429"/>
    <w:rsid w:val="00BB4C38"/>
    <w:rsid w:val="00BB4FA9"/>
    <w:rsid w:val="00BB5331"/>
    <w:rsid w:val="00BB56D1"/>
    <w:rsid w:val="00BB56D3"/>
    <w:rsid w:val="00BB5CDC"/>
    <w:rsid w:val="00BB6386"/>
    <w:rsid w:val="00BB6777"/>
    <w:rsid w:val="00BB6BA1"/>
    <w:rsid w:val="00BB6E70"/>
    <w:rsid w:val="00BB739F"/>
    <w:rsid w:val="00BB7AA4"/>
    <w:rsid w:val="00BB7AEC"/>
    <w:rsid w:val="00BB7E8A"/>
    <w:rsid w:val="00BC019D"/>
    <w:rsid w:val="00BC0340"/>
    <w:rsid w:val="00BC09ED"/>
    <w:rsid w:val="00BC0C0C"/>
    <w:rsid w:val="00BC0D7E"/>
    <w:rsid w:val="00BC10AD"/>
    <w:rsid w:val="00BC1359"/>
    <w:rsid w:val="00BC1417"/>
    <w:rsid w:val="00BC1418"/>
    <w:rsid w:val="00BC16EB"/>
    <w:rsid w:val="00BC1745"/>
    <w:rsid w:val="00BC1BFF"/>
    <w:rsid w:val="00BC24F7"/>
    <w:rsid w:val="00BC266A"/>
    <w:rsid w:val="00BC3581"/>
    <w:rsid w:val="00BC38AE"/>
    <w:rsid w:val="00BC39CA"/>
    <w:rsid w:val="00BC3F31"/>
    <w:rsid w:val="00BC3FCB"/>
    <w:rsid w:val="00BC461B"/>
    <w:rsid w:val="00BC4E6B"/>
    <w:rsid w:val="00BC51DE"/>
    <w:rsid w:val="00BC58B7"/>
    <w:rsid w:val="00BC6B22"/>
    <w:rsid w:val="00BC6CC6"/>
    <w:rsid w:val="00BD009C"/>
    <w:rsid w:val="00BD03A5"/>
    <w:rsid w:val="00BD11EC"/>
    <w:rsid w:val="00BD1743"/>
    <w:rsid w:val="00BD19A1"/>
    <w:rsid w:val="00BD1E10"/>
    <w:rsid w:val="00BD1FB0"/>
    <w:rsid w:val="00BD27AC"/>
    <w:rsid w:val="00BD2A2A"/>
    <w:rsid w:val="00BD32BC"/>
    <w:rsid w:val="00BD37CD"/>
    <w:rsid w:val="00BD3BCD"/>
    <w:rsid w:val="00BD4806"/>
    <w:rsid w:val="00BD5A3B"/>
    <w:rsid w:val="00BD62E8"/>
    <w:rsid w:val="00BD65EE"/>
    <w:rsid w:val="00BD6788"/>
    <w:rsid w:val="00BD6FEB"/>
    <w:rsid w:val="00BE03E5"/>
    <w:rsid w:val="00BE0523"/>
    <w:rsid w:val="00BE0777"/>
    <w:rsid w:val="00BE179C"/>
    <w:rsid w:val="00BE1A61"/>
    <w:rsid w:val="00BE1A9C"/>
    <w:rsid w:val="00BE29DE"/>
    <w:rsid w:val="00BE29F2"/>
    <w:rsid w:val="00BE2EC3"/>
    <w:rsid w:val="00BE2F12"/>
    <w:rsid w:val="00BE36F7"/>
    <w:rsid w:val="00BE36F9"/>
    <w:rsid w:val="00BE3F8A"/>
    <w:rsid w:val="00BE466E"/>
    <w:rsid w:val="00BE4C8E"/>
    <w:rsid w:val="00BE4ED3"/>
    <w:rsid w:val="00BE5D1D"/>
    <w:rsid w:val="00BE5DF4"/>
    <w:rsid w:val="00BE60BB"/>
    <w:rsid w:val="00BE6292"/>
    <w:rsid w:val="00BE67C9"/>
    <w:rsid w:val="00BE6DAD"/>
    <w:rsid w:val="00BE6E87"/>
    <w:rsid w:val="00BE71C6"/>
    <w:rsid w:val="00BE7C38"/>
    <w:rsid w:val="00BE7F0F"/>
    <w:rsid w:val="00BF028E"/>
    <w:rsid w:val="00BF044F"/>
    <w:rsid w:val="00BF16B6"/>
    <w:rsid w:val="00BF2002"/>
    <w:rsid w:val="00BF207F"/>
    <w:rsid w:val="00BF34D2"/>
    <w:rsid w:val="00BF4615"/>
    <w:rsid w:val="00BF47DD"/>
    <w:rsid w:val="00BF4B58"/>
    <w:rsid w:val="00BF4DBF"/>
    <w:rsid w:val="00BF52CB"/>
    <w:rsid w:val="00BF5378"/>
    <w:rsid w:val="00BF5566"/>
    <w:rsid w:val="00BF5B29"/>
    <w:rsid w:val="00BF5E26"/>
    <w:rsid w:val="00BF6271"/>
    <w:rsid w:val="00BF65DC"/>
    <w:rsid w:val="00BF66F6"/>
    <w:rsid w:val="00BF6AC2"/>
    <w:rsid w:val="00BF6B28"/>
    <w:rsid w:val="00BF7278"/>
    <w:rsid w:val="00BF7356"/>
    <w:rsid w:val="00BF7AD7"/>
    <w:rsid w:val="00BF7F1C"/>
    <w:rsid w:val="00C000C2"/>
    <w:rsid w:val="00C00415"/>
    <w:rsid w:val="00C00C31"/>
    <w:rsid w:val="00C00D43"/>
    <w:rsid w:val="00C011FF"/>
    <w:rsid w:val="00C01BEC"/>
    <w:rsid w:val="00C0239C"/>
    <w:rsid w:val="00C02986"/>
    <w:rsid w:val="00C02AD8"/>
    <w:rsid w:val="00C02C7A"/>
    <w:rsid w:val="00C03514"/>
    <w:rsid w:val="00C0355C"/>
    <w:rsid w:val="00C03B6B"/>
    <w:rsid w:val="00C03CD2"/>
    <w:rsid w:val="00C042E8"/>
    <w:rsid w:val="00C045E0"/>
    <w:rsid w:val="00C0463F"/>
    <w:rsid w:val="00C049CC"/>
    <w:rsid w:val="00C04A03"/>
    <w:rsid w:val="00C04D3A"/>
    <w:rsid w:val="00C04FAA"/>
    <w:rsid w:val="00C051E3"/>
    <w:rsid w:val="00C0530A"/>
    <w:rsid w:val="00C05810"/>
    <w:rsid w:val="00C05A0A"/>
    <w:rsid w:val="00C05BFC"/>
    <w:rsid w:val="00C06AFA"/>
    <w:rsid w:val="00C06CDB"/>
    <w:rsid w:val="00C06E4E"/>
    <w:rsid w:val="00C06FB1"/>
    <w:rsid w:val="00C07717"/>
    <w:rsid w:val="00C07B17"/>
    <w:rsid w:val="00C10A79"/>
    <w:rsid w:val="00C1192E"/>
    <w:rsid w:val="00C11983"/>
    <w:rsid w:val="00C120C2"/>
    <w:rsid w:val="00C1234E"/>
    <w:rsid w:val="00C127EB"/>
    <w:rsid w:val="00C12AE4"/>
    <w:rsid w:val="00C135D8"/>
    <w:rsid w:val="00C138FD"/>
    <w:rsid w:val="00C13C9F"/>
    <w:rsid w:val="00C13FF1"/>
    <w:rsid w:val="00C14777"/>
    <w:rsid w:val="00C14E18"/>
    <w:rsid w:val="00C14F63"/>
    <w:rsid w:val="00C15606"/>
    <w:rsid w:val="00C16306"/>
    <w:rsid w:val="00C1648F"/>
    <w:rsid w:val="00C167F4"/>
    <w:rsid w:val="00C173E8"/>
    <w:rsid w:val="00C17698"/>
    <w:rsid w:val="00C17990"/>
    <w:rsid w:val="00C20154"/>
    <w:rsid w:val="00C20B67"/>
    <w:rsid w:val="00C20F44"/>
    <w:rsid w:val="00C21B83"/>
    <w:rsid w:val="00C22262"/>
    <w:rsid w:val="00C22651"/>
    <w:rsid w:val="00C22ADA"/>
    <w:rsid w:val="00C22ECD"/>
    <w:rsid w:val="00C22FCB"/>
    <w:rsid w:val="00C2310C"/>
    <w:rsid w:val="00C237FB"/>
    <w:rsid w:val="00C23C79"/>
    <w:rsid w:val="00C23DF4"/>
    <w:rsid w:val="00C245C1"/>
    <w:rsid w:val="00C24627"/>
    <w:rsid w:val="00C247F7"/>
    <w:rsid w:val="00C24BEA"/>
    <w:rsid w:val="00C24C52"/>
    <w:rsid w:val="00C24CD0"/>
    <w:rsid w:val="00C24CD1"/>
    <w:rsid w:val="00C24E17"/>
    <w:rsid w:val="00C25234"/>
    <w:rsid w:val="00C25991"/>
    <w:rsid w:val="00C25A2B"/>
    <w:rsid w:val="00C25CAB"/>
    <w:rsid w:val="00C25D36"/>
    <w:rsid w:val="00C263C6"/>
    <w:rsid w:val="00C26D0B"/>
    <w:rsid w:val="00C26FF5"/>
    <w:rsid w:val="00C27398"/>
    <w:rsid w:val="00C2773C"/>
    <w:rsid w:val="00C27770"/>
    <w:rsid w:val="00C30DB7"/>
    <w:rsid w:val="00C3122D"/>
    <w:rsid w:val="00C312E0"/>
    <w:rsid w:val="00C31489"/>
    <w:rsid w:val="00C31784"/>
    <w:rsid w:val="00C319F9"/>
    <w:rsid w:val="00C31AF1"/>
    <w:rsid w:val="00C31C94"/>
    <w:rsid w:val="00C32222"/>
    <w:rsid w:val="00C324CD"/>
    <w:rsid w:val="00C3266E"/>
    <w:rsid w:val="00C3268A"/>
    <w:rsid w:val="00C327B4"/>
    <w:rsid w:val="00C32AC5"/>
    <w:rsid w:val="00C331A6"/>
    <w:rsid w:val="00C33289"/>
    <w:rsid w:val="00C335B9"/>
    <w:rsid w:val="00C34037"/>
    <w:rsid w:val="00C34044"/>
    <w:rsid w:val="00C34707"/>
    <w:rsid w:val="00C34A8C"/>
    <w:rsid w:val="00C34C12"/>
    <w:rsid w:val="00C34EFD"/>
    <w:rsid w:val="00C35921"/>
    <w:rsid w:val="00C35CFB"/>
    <w:rsid w:val="00C35E51"/>
    <w:rsid w:val="00C3693A"/>
    <w:rsid w:val="00C36CDD"/>
    <w:rsid w:val="00C36DA9"/>
    <w:rsid w:val="00C3758A"/>
    <w:rsid w:val="00C37D7A"/>
    <w:rsid w:val="00C37FF3"/>
    <w:rsid w:val="00C4034C"/>
    <w:rsid w:val="00C40608"/>
    <w:rsid w:val="00C4073E"/>
    <w:rsid w:val="00C40D5E"/>
    <w:rsid w:val="00C41D58"/>
    <w:rsid w:val="00C4205C"/>
    <w:rsid w:val="00C421E8"/>
    <w:rsid w:val="00C42416"/>
    <w:rsid w:val="00C4251D"/>
    <w:rsid w:val="00C43225"/>
    <w:rsid w:val="00C43250"/>
    <w:rsid w:val="00C43A23"/>
    <w:rsid w:val="00C43EA3"/>
    <w:rsid w:val="00C4419B"/>
    <w:rsid w:val="00C44488"/>
    <w:rsid w:val="00C4451E"/>
    <w:rsid w:val="00C459B9"/>
    <w:rsid w:val="00C45BE7"/>
    <w:rsid w:val="00C45C74"/>
    <w:rsid w:val="00C4622D"/>
    <w:rsid w:val="00C463FE"/>
    <w:rsid w:val="00C46D55"/>
    <w:rsid w:val="00C473B0"/>
    <w:rsid w:val="00C473D5"/>
    <w:rsid w:val="00C47839"/>
    <w:rsid w:val="00C47A86"/>
    <w:rsid w:val="00C47B45"/>
    <w:rsid w:val="00C501A0"/>
    <w:rsid w:val="00C5065F"/>
    <w:rsid w:val="00C50A28"/>
    <w:rsid w:val="00C510AA"/>
    <w:rsid w:val="00C512D4"/>
    <w:rsid w:val="00C51C02"/>
    <w:rsid w:val="00C5250A"/>
    <w:rsid w:val="00C5292C"/>
    <w:rsid w:val="00C53C07"/>
    <w:rsid w:val="00C541C1"/>
    <w:rsid w:val="00C546F0"/>
    <w:rsid w:val="00C54744"/>
    <w:rsid w:val="00C5481B"/>
    <w:rsid w:val="00C54B67"/>
    <w:rsid w:val="00C54C70"/>
    <w:rsid w:val="00C54DC2"/>
    <w:rsid w:val="00C550A2"/>
    <w:rsid w:val="00C5521B"/>
    <w:rsid w:val="00C55A10"/>
    <w:rsid w:val="00C55BBE"/>
    <w:rsid w:val="00C55FC3"/>
    <w:rsid w:val="00C5692B"/>
    <w:rsid w:val="00C56939"/>
    <w:rsid w:val="00C56AA2"/>
    <w:rsid w:val="00C57199"/>
    <w:rsid w:val="00C5743D"/>
    <w:rsid w:val="00C57A4C"/>
    <w:rsid w:val="00C57EB7"/>
    <w:rsid w:val="00C604B9"/>
    <w:rsid w:val="00C60B99"/>
    <w:rsid w:val="00C61450"/>
    <w:rsid w:val="00C6193F"/>
    <w:rsid w:val="00C61B84"/>
    <w:rsid w:val="00C61F3B"/>
    <w:rsid w:val="00C62838"/>
    <w:rsid w:val="00C62C85"/>
    <w:rsid w:val="00C631A2"/>
    <w:rsid w:val="00C632CF"/>
    <w:rsid w:val="00C6395C"/>
    <w:rsid w:val="00C639F8"/>
    <w:rsid w:val="00C63B52"/>
    <w:rsid w:val="00C63D77"/>
    <w:rsid w:val="00C63E3F"/>
    <w:rsid w:val="00C63F76"/>
    <w:rsid w:val="00C640C0"/>
    <w:rsid w:val="00C6411D"/>
    <w:rsid w:val="00C6527A"/>
    <w:rsid w:val="00C65B19"/>
    <w:rsid w:val="00C65F01"/>
    <w:rsid w:val="00C663DB"/>
    <w:rsid w:val="00C6651C"/>
    <w:rsid w:val="00C669CC"/>
    <w:rsid w:val="00C66EF0"/>
    <w:rsid w:val="00C66FCF"/>
    <w:rsid w:val="00C67BB3"/>
    <w:rsid w:val="00C70264"/>
    <w:rsid w:val="00C709CF"/>
    <w:rsid w:val="00C70B2E"/>
    <w:rsid w:val="00C71016"/>
    <w:rsid w:val="00C7113D"/>
    <w:rsid w:val="00C71629"/>
    <w:rsid w:val="00C71995"/>
    <w:rsid w:val="00C71AA0"/>
    <w:rsid w:val="00C72404"/>
    <w:rsid w:val="00C72DB9"/>
    <w:rsid w:val="00C72F07"/>
    <w:rsid w:val="00C731F3"/>
    <w:rsid w:val="00C738F3"/>
    <w:rsid w:val="00C73962"/>
    <w:rsid w:val="00C73BA8"/>
    <w:rsid w:val="00C73EE4"/>
    <w:rsid w:val="00C745BC"/>
    <w:rsid w:val="00C747D8"/>
    <w:rsid w:val="00C74C0C"/>
    <w:rsid w:val="00C74DC7"/>
    <w:rsid w:val="00C75004"/>
    <w:rsid w:val="00C75594"/>
    <w:rsid w:val="00C75745"/>
    <w:rsid w:val="00C75780"/>
    <w:rsid w:val="00C75A35"/>
    <w:rsid w:val="00C75AF5"/>
    <w:rsid w:val="00C75BA0"/>
    <w:rsid w:val="00C76104"/>
    <w:rsid w:val="00C7660A"/>
    <w:rsid w:val="00C76902"/>
    <w:rsid w:val="00C76D0C"/>
    <w:rsid w:val="00C7706A"/>
    <w:rsid w:val="00C772FB"/>
    <w:rsid w:val="00C774F1"/>
    <w:rsid w:val="00C775EC"/>
    <w:rsid w:val="00C7777B"/>
    <w:rsid w:val="00C777B4"/>
    <w:rsid w:val="00C77BF1"/>
    <w:rsid w:val="00C806B4"/>
    <w:rsid w:val="00C809AA"/>
    <w:rsid w:val="00C81364"/>
    <w:rsid w:val="00C81464"/>
    <w:rsid w:val="00C816AB"/>
    <w:rsid w:val="00C81D1D"/>
    <w:rsid w:val="00C827CE"/>
    <w:rsid w:val="00C83658"/>
    <w:rsid w:val="00C83817"/>
    <w:rsid w:val="00C84B20"/>
    <w:rsid w:val="00C84C32"/>
    <w:rsid w:val="00C85249"/>
    <w:rsid w:val="00C858CE"/>
    <w:rsid w:val="00C85F8A"/>
    <w:rsid w:val="00C8616F"/>
    <w:rsid w:val="00C86635"/>
    <w:rsid w:val="00C86D4A"/>
    <w:rsid w:val="00C86EAB"/>
    <w:rsid w:val="00C8715D"/>
    <w:rsid w:val="00C8751C"/>
    <w:rsid w:val="00C879EE"/>
    <w:rsid w:val="00C87AC8"/>
    <w:rsid w:val="00C9011D"/>
    <w:rsid w:val="00C9170A"/>
    <w:rsid w:val="00C91724"/>
    <w:rsid w:val="00C9189C"/>
    <w:rsid w:val="00C91A6B"/>
    <w:rsid w:val="00C91C21"/>
    <w:rsid w:val="00C9232F"/>
    <w:rsid w:val="00C92477"/>
    <w:rsid w:val="00C925C7"/>
    <w:rsid w:val="00C92880"/>
    <w:rsid w:val="00C92A67"/>
    <w:rsid w:val="00C92A7B"/>
    <w:rsid w:val="00C92D31"/>
    <w:rsid w:val="00C92D9F"/>
    <w:rsid w:val="00C936D0"/>
    <w:rsid w:val="00C93E0E"/>
    <w:rsid w:val="00C94284"/>
    <w:rsid w:val="00C944D6"/>
    <w:rsid w:val="00C947DC"/>
    <w:rsid w:val="00C9481F"/>
    <w:rsid w:val="00C94A31"/>
    <w:rsid w:val="00C94A72"/>
    <w:rsid w:val="00C95008"/>
    <w:rsid w:val="00C9562E"/>
    <w:rsid w:val="00C95A45"/>
    <w:rsid w:val="00C95E95"/>
    <w:rsid w:val="00C96EE5"/>
    <w:rsid w:val="00C97C9F"/>
    <w:rsid w:val="00C97D57"/>
    <w:rsid w:val="00CA05E8"/>
    <w:rsid w:val="00CA0714"/>
    <w:rsid w:val="00CA0D72"/>
    <w:rsid w:val="00CA0FA2"/>
    <w:rsid w:val="00CA2A5B"/>
    <w:rsid w:val="00CA2B72"/>
    <w:rsid w:val="00CA2E0C"/>
    <w:rsid w:val="00CA2FC7"/>
    <w:rsid w:val="00CA36E0"/>
    <w:rsid w:val="00CA3A77"/>
    <w:rsid w:val="00CA3E44"/>
    <w:rsid w:val="00CA439A"/>
    <w:rsid w:val="00CA47B1"/>
    <w:rsid w:val="00CA47EA"/>
    <w:rsid w:val="00CA5522"/>
    <w:rsid w:val="00CA5713"/>
    <w:rsid w:val="00CA635E"/>
    <w:rsid w:val="00CA640C"/>
    <w:rsid w:val="00CA645C"/>
    <w:rsid w:val="00CA667D"/>
    <w:rsid w:val="00CA6F71"/>
    <w:rsid w:val="00CA7431"/>
    <w:rsid w:val="00CA7545"/>
    <w:rsid w:val="00CB195F"/>
    <w:rsid w:val="00CB1BA5"/>
    <w:rsid w:val="00CB1E0F"/>
    <w:rsid w:val="00CB2030"/>
    <w:rsid w:val="00CB2620"/>
    <w:rsid w:val="00CB2CD3"/>
    <w:rsid w:val="00CB2DDB"/>
    <w:rsid w:val="00CB36F7"/>
    <w:rsid w:val="00CB3992"/>
    <w:rsid w:val="00CB39E3"/>
    <w:rsid w:val="00CB3D09"/>
    <w:rsid w:val="00CB3F38"/>
    <w:rsid w:val="00CB405C"/>
    <w:rsid w:val="00CB4422"/>
    <w:rsid w:val="00CB4B94"/>
    <w:rsid w:val="00CB4C85"/>
    <w:rsid w:val="00CB533D"/>
    <w:rsid w:val="00CB5502"/>
    <w:rsid w:val="00CB565E"/>
    <w:rsid w:val="00CB60DA"/>
    <w:rsid w:val="00CB68B1"/>
    <w:rsid w:val="00CB719A"/>
    <w:rsid w:val="00CB7915"/>
    <w:rsid w:val="00CB7A89"/>
    <w:rsid w:val="00CC02CD"/>
    <w:rsid w:val="00CC10AC"/>
    <w:rsid w:val="00CC177A"/>
    <w:rsid w:val="00CC17D2"/>
    <w:rsid w:val="00CC1C98"/>
    <w:rsid w:val="00CC1E0F"/>
    <w:rsid w:val="00CC1F57"/>
    <w:rsid w:val="00CC20DD"/>
    <w:rsid w:val="00CC2A06"/>
    <w:rsid w:val="00CC2B95"/>
    <w:rsid w:val="00CC2D41"/>
    <w:rsid w:val="00CC2ED9"/>
    <w:rsid w:val="00CC3235"/>
    <w:rsid w:val="00CC36DE"/>
    <w:rsid w:val="00CC3732"/>
    <w:rsid w:val="00CC37A9"/>
    <w:rsid w:val="00CC383C"/>
    <w:rsid w:val="00CC3D1D"/>
    <w:rsid w:val="00CC3D4B"/>
    <w:rsid w:val="00CC4132"/>
    <w:rsid w:val="00CC4239"/>
    <w:rsid w:val="00CC49C4"/>
    <w:rsid w:val="00CC4D8C"/>
    <w:rsid w:val="00CC55A6"/>
    <w:rsid w:val="00CC5739"/>
    <w:rsid w:val="00CC589B"/>
    <w:rsid w:val="00CC5BBE"/>
    <w:rsid w:val="00CC5C32"/>
    <w:rsid w:val="00CC61E7"/>
    <w:rsid w:val="00CC669E"/>
    <w:rsid w:val="00CC66A3"/>
    <w:rsid w:val="00CC6D17"/>
    <w:rsid w:val="00CC74AA"/>
    <w:rsid w:val="00CC76C2"/>
    <w:rsid w:val="00CC7796"/>
    <w:rsid w:val="00CC7920"/>
    <w:rsid w:val="00CD04C1"/>
    <w:rsid w:val="00CD0F8B"/>
    <w:rsid w:val="00CD1DFE"/>
    <w:rsid w:val="00CD1EAE"/>
    <w:rsid w:val="00CD3076"/>
    <w:rsid w:val="00CD3615"/>
    <w:rsid w:val="00CD3665"/>
    <w:rsid w:val="00CD39BD"/>
    <w:rsid w:val="00CD4153"/>
    <w:rsid w:val="00CD4DB3"/>
    <w:rsid w:val="00CD63AA"/>
    <w:rsid w:val="00CD67C6"/>
    <w:rsid w:val="00CD69C5"/>
    <w:rsid w:val="00CD6C3A"/>
    <w:rsid w:val="00CD6EE4"/>
    <w:rsid w:val="00CD6FFE"/>
    <w:rsid w:val="00CD76B1"/>
    <w:rsid w:val="00CD7CEB"/>
    <w:rsid w:val="00CE01AA"/>
    <w:rsid w:val="00CE05D1"/>
    <w:rsid w:val="00CE090E"/>
    <w:rsid w:val="00CE09A2"/>
    <w:rsid w:val="00CE0E3C"/>
    <w:rsid w:val="00CE0E6D"/>
    <w:rsid w:val="00CE1054"/>
    <w:rsid w:val="00CE1089"/>
    <w:rsid w:val="00CE131F"/>
    <w:rsid w:val="00CE166B"/>
    <w:rsid w:val="00CE1966"/>
    <w:rsid w:val="00CE1B6E"/>
    <w:rsid w:val="00CE1C56"/>
    <w:rsid w:val="00CE2E32"/>
    <w:rsid w:val="00CE3BCA"/>
    <w:rsid w:val="00CE3E6B"/>
    <w:rsid w:val="00CE4085"/>
    <w:rsid w:val="00CE423C"/>
    <w:rsid w:val="00CE4627"/>
    <w:rsid w:val="00CE47E8"/>
    <w:rsid w:val="00CE4A9B"/>
    <w:rsid w:val="00CE51AF"/>
    <w:rsid w:val="00CE51BD"/>
    <w:rsid w:val="00CE5572"/>
    <w:rsid w:val="00CE582D"/>
    <w:rsid w:val="00CE5853"/>
    <w:rsid w:val="00CE596A"/>
    <w:rsid w:val="00CE5A49"/>
    <w:rsid w:val="00CE6003"/>
    <w:rsid w:val="00CE6215"/>
    <w:rsid w:val="00CE68FE"/>
    <w:rsid w:val="00CE776D"/>
    <w:rsid w:val="00CE7945"/>
    <w:rsid w:val="00CF0012"/>
    <w:rsid w:val="00CF01E8"/>
    <w:rsid w:val="00CF0276"/>
    <w:rsid w:val="00CF03ED"/>
    <w:rsid w:val="00CF0544"/>
    <w:rsid w:val="00CF0E7F"/>
    <w:rsid w:val="00CF11F0"/>
    <w:rsid w:val="00CF1214"/>
    <w:rsid w:val="00CF1564"/>
    <w:rsid w:val="00CF1626"/>
    <w:rsid w:val="00CF16C5"/>
    <w:rsid w:val="00CF1721"/>
    <w:rsid w:val="00CF1BFE"/>
    <w:rsid w:val="00CF1E7C"/>
    <w:rsid w:val="00CF1F3C"/>
    <w:rsid w:val="00CF26D5"/>
    <w:rsid w:val="00CF2C31"/>
    <w:rsid w:val="00CF2CDA"/>
    <w:rsid w:val="00CF370D"/>
    <w:rsid w:val="00CF38B4"/>
    <w:rsid w:val="00CF41CB"/>
    <w:rsid w:val="00CF4720"/>
    <w:rsid w:val="00CF4A72"/>
    <w:rsid w:val="00CF4AA2"/>
    <w:rsid w:val="00CF4BC7"/>
    <w:rsid w:val="00CF4D64"/>
    <w:rsid w:val="00CF652D"/>
    <w:rsid w:val="00CF66E8"/>
    <w:rsid w:val="00CF6966"/>
    <w:rsid w:val="00CF69AF"/>
    <w:rsid w:val="00CF6A85"/>
    <w:rsid w:val="00CF706D"/>
    <w:rsid w:val="00CF70C0"/>
    <w:rsid w:val="00CF7297"/>
    <w:rsid w:val="00CF76B5"/>
    <w:rsid w:val="00CF784F"/>
    <w:rsid w:val="00CF7BE8"/>
    <w:rsid w:val="00CF7E37"/>
    <w:rsid w:val="00CF7FC4"/>
    <w:rsid w:val="00D0022F"/>
    <w:rsid w:val="00D0030E"/>
    <w:rsid w:val="00D00527"/>
    <w:rsid w:val="00D0078C"/>
    <w:rsid w:val="00D00BB1"/>
    <w:rsid w:val="00D012DB"/>
    <w:rsid w:val="00D0159C"/>
    <w:rsid w:val="00D01C69"/>
    <w:rsid w:val="00D02EE0"/>
    <w:rsid w:val="00D035BB"/>
    <w:rsid w:val="00D036F3"/>
    <w:rsid w:val="00D03C61"/>
    <w:rsid w:val="00D040B9"/>
    <w:rsid w:val="00D04145"/>
    <w:rsid w:val="00D046B9"/>
    <w:rsid w:val="00D04FF7"/>
    <w:rsid w:val="00D052E9"/>
    <w:rsid w:val="00D057C0"/>
    <w:rsid w:val="00D05E6C"/>
    <w:rsid w:val="00D06030"/>
    <w:rsid w:val="00D06408"/>
    <w:rsid w:val="00D06BC9"/>
    <w:rsid w:val="00D0752C"/>
    <w:rsid w:val="00D07773"/>
    <w:rsid w:val="00D077B9"/>
    <w:rsid w:val="00D106E3"/>
    <w:rsid w:val="00D1098E"/>
    <w:rsid w:val="00D10A44"/>
    <w:rsid w:val="00D10C1B"/>
    <w:rsid w:val="00D10DE5"/>
    <w:rsid w:val="00D11116"/>
    <w:rsid w:val="00D111D0"/>
    <w:rsid w:val="00D119DB"/>
    <w:rsid w:val="00D11AF5"/>
    <w:rsid w:val="00D1280E"/>
    <w:rsid w:val="00D12FBE"/>
    <w:rsid w:val="00D133C1"/>
    <w:rsid w:val="00D13858"/>
    <w:rsid w:val="00D13E9C"/>
    <w:rsid w:val="00D144E9"/>
    <w:rsid w:val="00D146ED"/>
    <w:rsid w:val="00D15184"/>
    <w:rsid w:val="00D1536E"/>
    <w:rsid w:val="00D15BBB"/>
    <w:rsid w:val="00D15C45"/>
    <w:rsid w:val="00D16791"/>
    <w:rsid w:val="00D16B6B"/>
    <w:rsid w:val="00D16D25"/>
    <w:rsid w:val="00D17890"/>
    <w:rsid w:val="00D17C03"/>
    <w:rsid w:val="00D2033F"/>
    <w:rsid w:val="00D20508"/>
    <w:rsid w:val="00D21525"/>
    <w:rsid w:val="00D215F1"/>
    <w:rsid w:val="00D21991"/>
    <w:rsid w:val="00D219A7"/>
    <w:rsid w:val="00D221DC"/>
    <w:rsid w:val="00D224C9"/>
    <w:rsid w:val="00D23592"/>
    <w:rsid w:val="00D24478"/>
    <w:rsid w:val="00D245E5"/>
    <w:rsid w:val="00D249C6"/>
    <w:rsid w:val="00D24AB5"/>
    <w:rsid w:val="00D25067"/>
    <w:rsid w:val="00D256EA"/>
    <w:rsid w:val="00D25A53"/>
    <w:rsid w:val="00D25A71"/>
    <w:rsid w:val="00D26C71"/>
    <w:rsid w:val="00D26D64"/>
    <w:rsid w:val="00D272E4"/>
    <w:rsid w:val="00D27463"/>
    <w:rsid w:val="00D278DA"/>
    <w:rsid w:val="00D27903"/>
    <w:rsid w:val="00D27B78"/>
    <w:rsid w:val="00D3027C"/>
    <w:rsid w:val="00D3064C"/>
    <w:rsid w:val="00D30BE1"/>
    <w:rsid w:val="00D3126A"/>
    <w:rsid w:val="00D31E44"/>
    <w:rsid w:val="00D33320"/>
    <w:rsid w:val="00D33D77"/>
    <w:rsid w:val="00D34EB0"/>
    <w:rsid w:val="00D35137"/>
    <w:rsid w:val="00D354D4"/>
    <w:rsid w:val="00D35957"/>
    <w:rsid w:val="00D35E4A"/>
    <w:rsid w:val="00D362E4"/>
    <w:rsid w:val="00D364CE"/>
    <w:rsid w:val="00D36780"/>
    <w:rsid w:val="00D36F0A"/>
    <w:rsid w:val="00D36F44"/>
    <w:rsid w:val="00D36FB3"/>
    <w:rsid w:val="00D37014"/>
    <w:rsid w:val="00D37534"/>
    <w:rsid w:val="00D40555"/>
    <w:rsid w:val="00D406F7"/>
    <w:rsid w:val="00D40CB2"/>
    <w:rsid w:val="00D40D12"/>
    <w:rsid w:val="00D40D5B"/>
    <w:rsid w:val="00D411C6"/>
    <w:rsid w:val="00D41789"/>
    <w:rsid w:val="00D41C25"/>
    <w:rsid w:val="00D41C45"/>
    <w:rsid w:val="00D420BE"/>
    <w:rsid w:val="00D4284C"/>
    <w:rsid w:val="00D42C7B"/>
    <w:rsid w:val="00D4318B"/>
    <w:rsid w:val="00D4325A"/>
    <w:rsid w:val="00D4334C"/>
    <w:rsid w:val="00D4346D"/>
    <w:rsid w:val="00D4355B"/>
    <w:rsid w:val="00D4369F"/>
    <w:rsid w:val="00D436BA"/>
    <w:rsid w:val="00D43BA8"/>
    <w:rsid w:val="00D43F7C"/>
    <w:rsid w:val="00D450C6"/>
    <w:rsid w:val="00D456CE"/>
    <w:rsid w:val="00D45AB3"/>
    <w:rsid w:val="00D45D2D"/>
    <w:rsid w:val="00D45F59"/>
    <w:rsid w:val="00D4615C"/>
    <w:rsid w:val="00D46435"/>
    <w:rsid w:val="00D46892"/>
    <w:rsid w:val="00D46DEC"/>
    <w:rsid w:val="00D46E89"/>
    <w:rsid w:val="00D472EE"/>
    <w:rsid w:val="00D47520"/>
    <w:rsid w:val="00D4782E"/>
    <w:rsid w:val="00D47E95"/>
    <w:rsid w:val="00D47F97"/>
    <w:rsid w:val="00D50475"/>
    <w:rsid w:val="00D507D5"/>
    <w:rsid w:val="00D50BD4"/>
    <w:rsid w:val="00D50CDC"/>
    <w:rsid w:val="00D5117F"/>
    <w:rsid w:val="00D511D6"/>
    <w:rsid w:val="00D51446"/>
    <w:rsid w:val="00D51BCE"/>
    <w:rsid w:val="00D523CF"/>
    <w:rsid w:val="00D52B3D"/>
    <w:rsid w:val="00D52F6F"/>
    <w:rsid w:val="00D53C39"/>
    <w:rsid w:val="00D5435E"/>
    <w:rsid w:val="00D54DDC"/>
    <w:rsid w:val="00D54F65"/>
    <w:rsid w:val="00D55115"/>
    <w:rsid w:val="00D5579E"/>
    <w:rsid w:val="00D55B51"/>
    <w:rsid w:val="00D55BFA"/>
    <w:rsid w:val="00D55EDD"/>
    <w:rsid w:val="00D56239"/>
    <w:rsid w:val="00D5626E"/>
    <w:rsid w:val="00D56684"/>
    <w:rsid w:val="00D56EBC"/>
    <w:rsid w:val="00D5745C"/>
    <w:rsid w:val="00D5756B"/>
    <w:rsid w:val="00D57578"/>
    <w:rsid w:val="00D57D52"/>
    <w:rsid w:val="00D60009"/>
    <w:rsid w:val="00D6000E"/>
    <w:rsid w:val="00D601E9"/>
    <w:rsid w:val="00D602A1"/>
    <w:rsid w:val="00D60522"/>
    <w:rsid w:val="00D60621"/>
    <w:rsid w:val="00D607F1"/>
    <w:rsid w:val="00D6106C"/>
    <w:rsid w:val="00D617E9"/>
    <w:rsid w:val="00D6198C"/>
    <w:rsid w:val="00D61D20"/>
    <w:rsid w:val="00D61D57"/>
    <w:rsid w:val="00D6206C"/>
    <w:rsid w:val="00D6211F"/>
    <w:rsid w:val="00D625BE"/>
    <w:rsid w:val="00D62FB5"/>
    <w:rsid w:val="00D63DE1"/>
    <w:rsid w:val="00D64200"/>
    <w:rsid w:val="00D6448D"/>
    <w:rsid w:val="00D64BDA"/>
    <w:rsid w:val="00D64E36"/>
    <w:rsid w:val="00D654B7"/>
    <w:rsid w:val="00D666A0"/>
    <w:rsid w:val="00D6687E"/>
    <w:rsid w:val="00D66E3D"/>
    <w:rsid w:val="00D6714F"/>
    <w:rsid w:val="00D70248"/>
    <w:rsid w:val="00D708FB"/>
    <w:rsid w:val="00D71194"/>
    <w:rsid w:val="00D7134D"/>
    <w:rsid w:val="00D714A8"/>
    <w:rsid w:val="00D71D9C"/>
    <w:rsid w:val="00D72195"/>
    <w:rsid w:val="00D72491"/>
    <w:rsid w:val="00D72937"/>
    <w:rsid w:val="00D72A87"/>
    <w:rsid w:val="00D72AB1"/>
    <w:rsid w:val="00D72F07"/>
    <w:rsid w:val="00D72F3D"/>
    <w:rsid w:val="00D731EE"/>
    <w:rsid w:val="00D73660"/>
    <w:rsid w:val="00D73696"/>
    <w:rsid w:val="00D737E4"/>
    <w:rsid w:val="00D73BC7"/>
    <w:rsid w:val="00D73DAC"/>
    <w:rsid w:val="00D747B8"/>
    <w:rsid w:val="00D749F9"/>
    <w:rsid w:val="00D75697"/>
    <w:rsid w:val="00D7589B"/>
    <w:rsid w:val="00D75A17"/>
    <w:rsid w:val="00D75B10"/>
    <w:rsid w:val="00D75C83"/>
    <w:rsid w:val="00D767A0"/>
    <w:rsid w:val="00D76A6A"/>
    <w:rsid w:val="00D76D32"/>
    <w:rsid w:val="00D7706D"/>
    <w:rsid w:val="00D7721A"/>
    <w:rsid w:val="00D77309"/>
    <w:rsid w:val="00D77704"/>
    <w:rsid w:val="00D777FC"/>
    <w:rsid w:val="00D77818"/>
    <w:rsid w:val="00D77D83"/>
    <w:rsid w:val="00D77EA7"/>
    <w:rsid w:val="00D77F9A"/>
    <w:rsid w:val="00D822B2"/>
    <w:rsid w:val="00D82405"/>
    <w:rsid w:val="00D8340F"/>
    <w:rsid w:val="00D83618"/>
    <w:rsid w:val="00D838A6"/>
    <w:rsid w:val="00D8411F"/>
    <w:rsid w:val="00D844D4"/>
    <w:rsid w:val="00D84BBB"/>
    <w:rsid w:val="00D84F57"/>
    <w:rsid w:val="00D85148"/>
    <w:rsid w:val="00D85C1D"/>
    <w:rsid w:val="00D85DA9"/>
    <w:rsid w:val="00D85F34"/>
    <w:rsid w:val="00D86806"/>
    <w:rsid w:val="00D9012C"/>
    <w:rsid w:val="00D90313"/>
    <w:rsid w:val="00D904B9"/>
    <w:rsid w:val="00D90583"/>
    <w:rsid w:val="00D90EFC"/>
    <w:rsid w:val="00D90F6F"/>
    <w:rsid w:val="00D9153A"/>
    <w:rsid w:val="00D91D21"/>
    <w:rsid w:val="00D92297"/>
    <w:rsid w:val="00D92869"/>
    <w:rsid w:val="00D93281"/>
    <w:rsid w:val="00D93307"/>
    <w:rsid w:val="00D93C55"/>
    <w:rsid w:val="00D93C6B"/>
    <w:rsid w:val="00D93F28"/>
    <w:rsid w:val="00D9478D"/>
    <w:rsid w:val="00D94848"/>
    <w:rsid w:val="00D95641"/>
    <w:rsid w:val="00D95CC4"/>
    <w:rsid w:val="00D96B62"/>
    <w:rsid w:val="00D96C6D"/>
    <w:rsid w:val="00D96DCA"/>
    <w:rsid w:val="00D96F83"/>
    <w:rsid w:val="00D979D3"/>
    <w:rsid w:val="00DA0424"/>
    <w:rsid w:val="00DA2055"/>
    <w:rsid w:val="00DA2365"/>
    <w:rsid w:val="00DA2370"/>
    <w:rsid w:val="00DA2393"/>
    <w:rsid w:val="00DA26A3"/>
    <w:rsid w:val="00DA2A2C"/>
    <w:rsid w:val="00DA36E0"/>
    <w:rsid w:val="00DA3928"/>
    <w:rsid w:val="00DA41A3"/>
    <w:rsid w:val="00DA4362"/>
    <w:rsid w:val="00DA48DA"/>
    <w:rsid w:val="00DA4D33"/>
    <w:rsid w:val="00DA5510"/>
    <w:rsid w:val="00DA5564"/>
    <w:rsid w:val="00DA5657"/>
    <w:rsid w:val="00DA5B13"/>
    <w:rsid w:val="00DA5C2F"/>
    <w:rsid w:val="00DA5D94"/>
    <w:rsid w:val="00DA5FA4"/>
    <w:rsid w:val="00DA62F8"/>
    <w:rsid w:val="00DA637B"/>
    <w:rsid w:val="00DA7543"/>
    <w:rsid w:val="00DA756F"/>
    <w:rsid w:val="00DA7640"/>
    <w:rsid w:val="00DA7778"/>
    <w:rsid w:val="00DA7826"/>
    <w:rsid w:val="00DA78A5"/>
    <w:rsid w:val="00DA7C48"/>
    <w:rsid w:val="00DB02B3"/>
    <w:rsid w:val="00DB04EF"/>
    <w:rsid w:val="00DB0582"/>
    <w:rsid w:val="00DB1205"/>
    <w:rsid w:val="00DB142B"/>
    <w:rsid w:val="00DB1611"/>
    <w:rsid w:val="00DB1762"/>
    <w:rsid w:val="00DB1C0A"/>
    <w:rsid w:val="00DB1DED"/>
    <w:rsid w:val="00DB2014"/>
    <w:rsid w:val="00DB2076"/>
    <w:rsid w:val="00DB21C4"/>
    <w:rsid w:val="00DB22CB"/>
    <w:rsid w:val="00DB2404"/>
    <w:rsid w:val="00DB249C"/>
    <w:rsid w:val="00DB258F"/>
    <w:rsid w:val="00DB2C0A"/>
    <w:rsid w:val="00DB2CFD"/>
    <w:rsid w:val="00DB333F"/>
    <w:rsid w:val="00DB341C"/>
    <w:rsid w:val="00DB3B05"/>
    <w:rsid w:val="00DB3DAF"/>
    <w:rsid w:val="00DB4645"/>
    <w:rsid w:val="00DB48E1"/>
    <w:rsid w:val="00DB49FF"/>
    <w:rsid w:val="00DB5356"/>
    <w:rsid w:val="00DB54D1"/>
    <w:rsid w:val="00DB5724"/>
    <w:rsid w:val="00DB5A41"/>
    <w:rsid w:val="00DB5F82"/>
    <w:rsid w:val="00DB67BF"/>
    <w:rsid w:val="00DB6F34"/>
    <w:rsid w:val="00DB704D"/>
    <w:rsid w:val="00DB786C"/>
    <w:rsid w:val="00DB7CB0"/>
    <w:rsid w:val="00DB7EBF"/>
    <w:rsid w:val="00DC03ED"/>
    <w:rsid w:val="00DC04F1"/>
    <w:rsid w:val="00DC0551"/>
    <w:rsid w:val="00DC0756"/>
    <w:rsid w:val="00DC0923"/>
    <w:rsid w:val="00DC0BC1"/>
    <w:rsid w:val="00DC0EB0"/>
    <w:rsid w:val="00DC19AF"/>
    <w:rsid w:val="00DC19C3"/>
    <w:rsid w:val="00DC1B2A"/>
    <w:rsid w:val="00DC1C85"/>
    <w:rsid w:val="00DC2615"/>
    <w:rsid w:val="00DC2697"/>
    <w:rsid w:val="00DC2781"/>
    <w:rsid w:val="00DC2B4B"/>
    <w:rsid w:val="00DC2BC5"/>
    <w:rsid w:val="00DC2F18"/>
    <w:rsid w:val="00DC34CA"/>
    <w:rsid w:val="00DC39BF"/>
    <w:rsid w:val="00DC3D85"/>
    <w:rsid w:val="00DC48D9"/>
    <w:rsid w:val="00DC4ACE"/>
    <w:rsid w:val="00DC4C8E"/>
    <w:rsid w:val="00DC547F"/>
    <w:rsid w:val="00DC5C2C"/>
    <w:rsid w:val="00DC5EAE"/>
    <w:rsid w:val="00DC6C00"/>
    <w:rsid w:val="00DC6CC2"/>
    <w:rsid w:val="00DC7BF3"/>
    <w:rsid w:val="00DC7E21"/>
    <w:rsid w:val="00DD09D3"/>
    <w:rsid w:val="00DD12A8"/>
    <w:rsid w:val="00DD1493"/>
    <w:rsid w:val="00DD1695"/>
    <w:rsid w:val="00DD175D"/>
    <w:rsid w:val="00DD25DF"/>
    <w:rsid w:val="00DD2B77"/>
    <w:rsid w:val="00DD2D58"/>
    <w:rsid w:val="00DD2DD6"/>
    <w:rsid w:val="00DD2F82"/>
    <w:rsid w:val="00DD380A"/>
    <w:rsid w:val="00DD3A3E"/>
    <w:rsid w:val="00DD456A"/>
    <w:rsid w:val="00DD4AD1"/>
    <w:rsid w:val="00DD4D1C"/>
    <w:rsid w:val="00DD506B"/>
    <w:rsid w:val="00DD56A7"/>
    <w:rsid w:val="00DD59F2"/>
    <w:rsid w:val="00DD5A48"/>
    <w:rsid w:val="00DD5C31"/>
    <w:rsid w:val="00DD63E5"/>
    <w:rsid w:val="00DD6412"/>
    <w:rsid w:val="00DD64C2"/>
    <w:rsid w:val="00DD69C4"/>
    <w:rsid w:val="00DD6AE3"/>
    <w:rsid w:val="00DD6B1E"/>
    <w:rsid w:val="00DD6B57"/>
    <w:rsid w:val="00DD6EA1"/>
    <w:rsid w:val="00DD6FEF"/>
    <w:rsid w:val="00DD7381"/>
    <w:rsid w:val="00DD77F4"/>
    <w:rsid w:val="00DD7CDD"/>
    <w:rsid w:val="00DE0423"/>
    <w:rsid w:val="00DE095E"/>
    <w:rsid w:val="00DE0BFD"/>
    <w:rsid w:val="00DE16EF"/>
    <w:rsid w:val="00DE172A"/>
    <w:rsid w:val="00DE1BEA"/>
    <w:rsid w:val="00DE20E7"/>
    <w:rsid w:val="00DE2230"/>
    <w:rsid w:val="00DE2AB3"/>
    <w:rsid w:val="00DE2EC6"/>
    <w:rsid w:val="00DE31C8"/>
    <w:rsid w:val="00DE32ED"/>
    <w:rsid w:val="00DE34CC"/>
    <w:rsid w:val="00DE380C"/>
    <w:rsid w:val="00DE3927"/>
    <w:rsid w:val="00DE3A1B"/>
    <w:rsid w:val="00DE3F2E"/>
    <w:rsid w:val="00DE406F"/>
    <w:rsid w:val="00DE41B0"/>
    <w:rsid w:val="00DE46D1"/>
    <w:rsid w:val="00DE48A6"/>
    <w:rsid w:val="00DE4916"/>
    <w:rsid w:val="00DE4B01"/>
    <w:rsid w:val="00DE4BE6"/>
    <w:rsid w:val="00DE5098"/>
    <w:rsid w:val="00DE5256"/>
    <w:rsid w:val="00DE525A"/>
    <w:rsid w:val="00DE52C9"/>
    <w:rsid w:val="00DE551D"/>
    <w:rsid w:val="00DE5A21"/>
    <w:rsid w:val="00DE6786"/>
    <w:rsid w:val="00DE6BB0"/>
    <w:rsid w:val="00DE6E83"/>
    <w:rsid w:val="00DE6FD2"/>
    <w:rsid w:val="00DE7AAC"/>
    <w:rsid w:val="00DE7EAC"/>
    <w:rsid w:val="00DF0D03"/>
    <w:rsid w:val="00DF1567"/>
    <w:rsid w:val="00DF15FE"/>
    <w:rsid w:val="00DF1BC5"/>
    <w:rsid w:val="00DF1D1A"/>
    <w:rsid w:val="00DF2100"/>
    <w:rsid w:val="00DF2882"/>
    <w:rsid w:val="00DF2ACA"/>
    <w:rsid w:val="00DF3036"/>
    <w:rsid w:val="00DF3296"/>
    <w:rsid w:val="00DF3371"/>
    <w:rsid w:val="00DF34F9"/>
    <w:rsid w:val="00DF36EC"/>
    <w:rsid w:val="00DF3BE5"/>
    <w:rsid w:val="00DF4504"/>
    <w:rsid w:val="00DF4549"/>
    <w:rsid w:val="00DF48C4"/>
    <w:rsid w:val="00DF4A8C"/>
    <w:rsid w:val="00DF4B43"/>
    <w:rsid w:val="00DF506C"/>
    <w:rsid w:val="00DF50F1"/>
    <w:rsid w:val="00DF5256"/>
    <w:rsid w:val="00DF56D4"/>
    <w:rsid w:val="00DF574F"/>
    <w:rsid w:val="00DF5C36"/>
    <w:rsid w:val="00DF5CCE"/>
    <w:rsid w:val="00DF6492"/>
    <w:rsid w:val="00DF6760"/>
    <w:rsid w:val="00DF6E63"/>
    <w:rsid w:val="00DF6FF0"/>
    <w:rsid w:val="00DF7078"/>
    <w:rsid w:val="00DF7623"/>
    <w:rsid w:val="00DF7660"/>
    <w:rsid w:val="00DF7913"/>
    <w:rsid w:val="00DF7CE2"/>
    <w:rsid w:val="00DF7DC7"/>
    <w:rsid w:val="00DF7E34"/>
    <w:rsid w:val="00DF7EFA"/>
    <w:rsid w:val="00E0024C"/>
    <w:rsid w:val="00E00263"/>
    <w:rsid w:val="00E00715"/>
    <w:rsid w:val="00E01954"/>
    <w:rsid w:val="00E0262E"/>
    <w:rsid w:val="00E0295E"/>
    <w:rsid w:val="00E02B8B"/>
    <w:rsid w:val="00E03B1D"/>
    <w:rsid w:val="00E03C38"/>
    <w:rsid w:val="00E03FD6"/>
    <w:rsid w:val="00E04379"/>
    <w:rsid w:val="00E04EC2"/>
    <w:rsid w:val="00E05516"/>
    <w:rsid w:val="00E0576B"/>
    <w:rsid w:val="00E0596D"/>
    <w:rsid w:val="00E05BB8"/>
    <w:rsid w:val="00E05DD5"/>
    <w:rsid w:val="00E06079"/>
    <w:rsid w:val="00E0674C"/>
    <w:rsid w:val="00E06CFE"/>
    <w:rsid w:val="00E0710A"/>
    <w:rsid w:val="00E073AF"/>
    <w:rsid w:val="00E07C4B"/>
    <w:rsid w:val="00E07EA5"/>
    <w:rsid w:val="00E104BB"/>
    <w:rsid w:val="00E104D7"/>
    <w:rsid w:val="00E10BE8"/>
    <w:rsid w:val="00E10D5C"/>
    <w:rsid w:val="00E11532"/>
    <w:rsid w:val="00E12D91"/>
    <w:rsid w:val="00E12FFF"/>
    <w:rsid w:val="00E13197"/>
    <w:rsid w:val="00E133C0"/>
    <w:rsid w:val="00E133F1"/>
    <w:rsid w:val="00E1342F"/>
    <w:rsid w:val="00E134AD"/>
    <w:rsid w:val="00E14234"/>
    <w:rsid w:val="00E145B9"/>
    <w:rsid w:val="00E14772"/>
    <w:rsid w:val="00E14AFD"/>
    <w:rsid w:val="00E14E11"/>
    <w:rsid w:val="00E1527D"/>
    <w:rsid w:val="00E1571B"/>
    <w:rsid w:val="00E15725"/>
    <w:rsid w:val="00E15956"/>
    <w:rsid w:val="00E15A05"/>
    <w:rsid w:val="00E15AD6"/>
    <w:rsid w:val="00E15B40"/>
    <w:rsid w:val="00E15C2C"/>
    <w:rsid w:val="00E15F7A"/>
    <w:rsid w:val="00E16219"/>
    <w:rsid w:val="00E1680E"/>
    <w:rsid w:val="00E16E1D"/>
    <w:rsid w:val="00E1773B"/>
    <w:rsid w:val="00E17CD1"/>
    <w:rsid w:val="00E17EA5"/>
    <w:rsid w:val="00E17EC9"/>
    <w:rsid w:val="00E17F13"/>
    <w:rsid w:val="00E20715"/>
    <w:rsid w:val="00E211FF"/>
    <w:rsid w:val="00E21778"/>
    <w:rsid w:val="00E21C31"/>
    <w:rsid w:val="00E2243E"/>
    <w:rsid w:val="00E227ED"/>
    <w:rsid w:val="00E231A1"/>
    <w:rsid w:val="00E234B6"/>
    <w:rsid w:val="00E23764"/>
    <w:rsid w:val="00E240F9"/>
    <w:rsid w:val="00E2423A"/>
    <w:rsid w:val="00E24C28"/>
    <w:rsid w:val="00E25723"/>
    <w:rsid w:val="00E2579B"/>
    <w:rsid w:val="00E25834"/>
    <w:rsid w:val="00E25C03"/>
    <w:rsid w:val="00E25FA8"/>
    <w:rsid w:val="00E268E6"/>
    <w:rsid w:val="00E26B77"/>
    <w:rsid w:val="00E26B8B"/>
    <w:rsid w:val="00E26DC9"/>
    <w:rsid w:val="00E26DDF"/>
    <w:rsid w:val="00E26FBC"/>
    <w:rsid w:val="00E274EC"/>
    <w:rsid w:val="00E27771"/>
    <w:rsid w:val="00E277D0"/>
    <w:rsid w:val="00E2795C"/>
    <w:rsid w:val="00E3184A"/>
    <w:rsid w:val="00E31977"/>
    <w:rsid w:val="00E31BFC"/>
    <w:rsid w:val="00E31ECC"/>
    <w:rsid w:val="00E3299A"/>
    <w:rsid w:val="00E3300F"/>
    <w:rsid w:val="00E3332F"/>
    <w:rsid w:val="00E336AE"/>
    <w:rsid w:val="00E33A5A"/>
    <w:rsid w:val="00E344E3"/>
    <w:rsid w:val="00E34983"/>
    <w:rsid w:val="00E3499A"/>
    <w:rsid w:val="00E34D10"/>
    <w:rsid w:val="00E35AE4"/>
    <w:rsid w:val="00E35C00"/>
    <w:rsid w:val="00E3641C"/>
    <w:rsid w:val="00E36DF3"/>
    <w:rsid w:val="00E36FE6"/>
    <w:rsid w:val="00E376E2"/>
    <w:rsid w:val="00E37CD4"/>
    <w:rsid w:val="00E37ECD"/>
    <w:rsid w:val="00E40CE1"/>
    <w:rsid w:val="00E41313"/>
    <w:rsid w:val="00E41A6D"/>
    <w:rsid w:val="00E41AAB"/>
    <w:rsid w:val="00E42024"/>
    <w:rsid w:val="00E42863"/>
    <w:rsid w:val="00E429DF"/>
    <w:rsid w:val="00E42B81"/>
    <w:rsid w:val="00E43367"/>
    <w:rsid w:val="00E44261"/>
    <w:rsid w:val="00E44523"/>
    <w:rsid w:val="00E445D5"/>
    <w:rsid w:val="00E44671"/>
    <w:rsid w:val="00E451E9"/>
    <w:rsid w:val="00E455A8"/>
    <w:rsid w:val="00E45770"/>
    <w:rsid w:val="00E45ECE"/>
    <w:rsid w:val="00E4696D"/>
    <w:rsid w:val="00E46A57"/>
    <w:rsid w:val="00E47247"/>
    <w:rsid w:val="00E475A9"/>
    <w:rsid w:val="00E47A71"/>
    <w:rsid w:val="00E47E67"/>
    <w:rsid w:val="00E47E85"/>
    <w:rsid w:val="00E50802"/>
    <w:rsid w:val="00E5098A"/>
    <w:rsid w:val="00E51208"/>
    <w:rsid w:val="00E51506"/>
    <w:rsid w:val="00E51860"/>
    <w:rsid w:val="00E51C06"/>
    <w:rsid w:val="00E51C46"/>
    <w:rsid w:val="00E52235"/>
    <w:rsid w:val="00E52329"/>
    <w:rsid w:val="00E52C6F"/>
    <w:rsid w:val="00E52EE2"/>
    <w:rsid w:val="00E531CB"/>
    <w:rsid w:val="00E535D4"/>
    <w:rsid w:val="00E53AFA"/>
    <w:rsid w:val="00E53B52"/>
    <w:rsid w:val="00E53B94"/>
    <w:rsid w:val="00E53EF4"/>
    <w:rsid w:val="00E53FD8"/>
    <w:rsid w:val="00E5454E"/>
    <w:rsid w:val="00E54802"/>
    <w:rsid w:val="00E54B3A"/>
    <w:rsid w:val="00E54FDB"/>
    <w:rsid w:val="00E5514B"/>
    <w:rsid w:val="00E553D3"/>
    <w:rsid w:val="00E554B5"/>
    <w:rsid w:val="00E55C5F"/>
    <w:rsid w:val="00E56213"/>
    <w:rsid w:val="00E56A17"/>
    <w:rsid w:val="00E56B1B"/>
    <w:rsid w:val="00E56C48"/>
    <w:rsid w:val="00E5703E"/>
    <w:rsid w:val="00E578A8"/>
    <w:rsid w:val="00E57EC1"/>
    <w:rsid w:val="00E600A6"/>
    <w:rsid w:val="00E6035B"/>
    <w:rsid w:val="00E60992"/>
    <w:rsid w:val="00E60A70"/>
    <w:rsid w:val="00E60D8C"/>
    <w:rsid w:val="00E612F8"/>
    <w:rsid w:val="00E6135C"/>
    <w:rsid w:val="00E616B7"/>
    <w:rsid w:val="00E61918"/>
    <w:rsid w:val="00E61C22"/>
    <w:rsid w:val="00E628D3"/>
    <w:rsid w:val="00E62CE6"/>
    <w:rsid w:val="00E633D5"/>
    <w:rsid w:val="00E63CCF"/>
    <w:rsid w:val="00E64013"/>
    <w:rsid w:val="00E64510"/>
    <w:rsid w:val="00E64E2D"/>
    <w:rsid w:val="00E65493"/>
    <w:rsid w:val="00E656A9"/>
    <w:rsid w:val="00E656B7"/>
    <w:rsid w:val="00E65A8E"/>
    <w:rsid w:val="00E65BAC"/>
    <w:rsid w:val="00E65FBB"/>
    <w:rsid w:val="00E66782"/>
    <w:rsid w:val="00E66FC1"/>
    <w:rsid w:val="00E6722E"/>
    <w:rsid w:val="00E67258"/>
    <w:rsid w:val="00E673F8"/>
    <w:rsid w:val="00E6760F"/>
    <w:rsid w:val="00E67F9F"/>
    <w:rsid w:val="00E700B7"/>
    <w:rsid w:val="00E708F4"/>
    <w:rsid w:val="00E70DF2"/>
    <w:rsid w:val="00E714AE"/>
    <w:rsid w:val="00E719F9"/>
    <w:rsid w:val="00E71ACA"/>
    <w:rsid w:val="00E71E58"/>
    <w:rsid w:val="00E71F88"/>
    <w:rsid w:val="00E720BE"/>
    <w:rsid w:val="00E721DA"/>
    <w:rsid w:val="00E7277A"/>
    <w:rsid w:val="00E72A6D"/>
    <w:rsid w:val="00E72AEA"/>
    <w:rsid w:val="00E72DC7"/>
    <w:rsid w:val="00E731E7"/>
    <w:rsid w:val="00E7339F"/>
    <w:rsid w:val="00E739EF"/>
    <w:rsid w:val="00E73C66"/>
    <w:rsid w:val="00E74058"/>
    <w:rsid w:val="00E743DE"/>
    <w:rsid w:val="00E74980"/>
    <w:rsid w:val="00E74FC4"/>
    <w:rsid w:val="00E7539F"/>
    <w:rsid w:val="00E758DB"/>
    <w:rsid w:val="00E76095"/>
    <w:rsid w:val="00E770C1"/>
    <w:rsid w:val="00E77DAA"/>
    <w:rsid w:val="00E77F7C"/>
    <w:rsid w:val="00E8000C"/>
    <w:rsid w:val="00E80125"/>
    <w:rsid w:val="00E8036C"/>
    <w:rsid w:val="00E80B8D"/>
    <w:rsid w:val="00E80EEA"/>
    <w:rsid w:val="00E81D5D"/>
    <w:rsid w:val="00E82491"/>
    <w:rsid w:val="00E826A5"/>
    <w:rsid w:val="00E82CC5"/>
    <w:rsid w:val="00E839D0"/>
    <w:rsid w:val="00E83EA9"/>
    <w:rsid w:val="00E844C7"/>
    <w:rsid w:val="00E84548"/>
    <w:rsid w:val="00E8522B"/>
    <w:rsid w:val="00E85A4E"/>
    <w:rsid w:val="00E85B62"/>
    <w:rsid w:val="00E85EB2"/>
    <w:rsid w:val="00E861A0"/>
    <w:rsid w:val="00E86E3F"/>
    <w:rsid w:val="00E87418"/>
    <w:rsid w:val="00E874AD"/>
    <w:rsid w:val="00E87677"/>
    <w:rsid w:val="00E876D8"/>
    <w:rsid w:val="00E8775A"/>
    <w:rsid w:val="00E905BE"/>
    <w:rsid w:val="00E908B3"/>
    <w:rsid w:val="00E91071"/>
    <w:rsid w:val="00E91189"/>
    <w:rsid w:val="00E918D2"/>
    <w:rsid w:val="00E9199A"/>
    <w:rsid w:val="00E91AAB"/>
    <w:rsid w:val="00E926EA"/>
    <w:rsid w:val="00E92727"/>
    <w:rsid w:val="00E929D8"/>
    <w:rsid w:val="00E933A3"/>
    <w:rsid w:val="00E934BD"/>
    <w:rsid w:val="00E93612"/>
    <w:rsid w:val="00E93A9F"/>
    <w:rsid w:val="00E941D2"/>
    <w:rsid w:val="00E94386"/>
    <w:rsid w:val="00E945E8"/>
    <w:rsid w:val="00E94BD9"/>
    <w:rsid w:val="00E94C07"/>
    <w:rsid w:val="00E94D64"/>
    <w:rsid w:val="00E95417"/>
    <w:rsid w:val="00E96606"/>
    <w:rsid w:val="00E969C2"/>
    <w:rsid w:val="00E97757"/>
    <w:rsid w:val="00EA09F3"/>
    <w:rsid w:val="00EA0F3B"/>
    <w:rsid w:val="00EA102C"/>
    <w:rsid w:val="00EA14C1"/>
    <w:rsid w:val="00EA14F1"/>
    <w:rsid w:val="00EA1DB8"/>
    <w:rsid w:val="00EA1FB4"/>
    <w:rsid w:val="00EA222F"/>
    <w:rsid w:val="00EA2884"/>
    <w:rsid w:val="00EA2BF6"/>
    <w:rsid w:val="00EA322C"/>
    <w:rsid w:val="00EA3413"/>
    <w:rsid w:val="00EA3C7A"/>
    <w:rsid w:val="00EA43D3"/>
    <w:rsid w:val="00EA47C9"/>
    <w:rsid w:val="00EA4836"/>
    <w:rsid w:val="00EA4B6A"/>
    <w:rsid w:val="00EA53F4"/>
    <w:rsid w:val="00EA569F"/>
    <w:rsid w:val="00EA631B"/>
    <w:rsid w:val="00EA67B5"/>
    <w:rsid w:val="00EA6817"/>
    <w:rsid w:val="00EA6CD2"/>
    <w:rsid w:val="00EA78A6"/>
    <w:rsid w:val="00EA7F65"/>
    <w:rsid w:val="00EB058A"/>
    <w:rsid w:val="00EB0E9B"/>
    <w:rsid w:val="00EB107E"/>
    <w:rsid w:val="00EB1913"/>
    <w:rsid w:val="00EB2002"/>
    <w:rsid w:val="00EB2658"/>
    <w:rsid w:val="00EB26ED"/>
    <w:rsid w:val="00EB2950"/>
    <w:rsid w:val="00EB29B4"/>
    <w:rsid w:val="00EB316F"/>
    <w:rsid w:val="00EB3610"/>
    <w:rsid w:val="00EB375A"/>
    <w:rsid w:val="00EB3C3C"/>
    <w:rsid w:val="00EB4380"/>
    <w:rsid w:val="00EB4526"/>
    <w:rsid w:val="00EB4DB8"/>
    <w:rsid w:val="00EB5A6A"/>
    <w:rsid w:val="00EB64CC"/>
    <w:rsid w:val="00EB66AB"/>
    <w:rsid w:val="00EB6CC9"/>
    <w:rsid w:val="00EB7A2A"/>
    <w:rsid w:val="00EB7BEA"/>
    <w:rsid w:val="00EB7BF3"/>
    <w:rsid w:val="00EB7C45"/>
    <w:rsid w:val="00EB7D74"/>
    <w:rsid w:val="00EC0C96"/>
    <w:rsid w:val="00EC1611"/>
    <w:rsid w:val="00EC1806"/>
    <w:rsid w:val="00EC20C5"/>
    <w:rsid w:val="00EC2290"/>
    <w:rsid w:val="00EC23EC"/>
    <w:rsid w:val="00EC2686"/>
    <w:rsid w:val="00EC26EF"/>
    <w:rsid w:val="00EC2854"/>
    <w:rsid w:val="00EC2A21"/>
    <w:rsid w:val="00EC2D29"/>
    <w:rsid w:val="00EC2ED4"/>
    <w:rsid w:val="00EC31EF"/>
    <w:rsid w:val="00EC36C9"/>
    <w:rsid w:val="00EC3778"/>
    <w:rsid w:val="00EC3A73"/>
    <w:rsid w:val="00EC3EC3"/>
    <w:rsid w:val="00EC482F"/>
    <w:rsid w:val="00EC4D76"/>
    <w:rsid w:val="00EC520A"/>
    <w:rsid w:val="00EC529E"/>
    <w:rsid w:val="00EC533B"/>
    <w:rsid w:val="00EC5839"/>
    <w:rsid w:val="00EC583E"/>
    <w:rsid w:val="00EC5FFB"/>
    <w:rsid w:val="00EC6C6D"/>
    <w:rsid w:val="00EC6CD0"/>
    <w:rsid w:val="00EC7056"/>
    <w:rsid w:val="00ED049C"/>
    <w:rsid w:val="00ED0798"/>
    <w:rsid w:val="00ED1025"/>
    <w:rsid w:val="00ED10A6"/>
    <w:rsid w:val="00ED1417"/>
    <w:rsid w:val="00ED1C32"/>
    <w:rsid w:val="00ED1D98"/>
    <w:rsid w:val="00ED1F58"/>
    <w:rsid w:val="00ED210D"/>
    <w:rsid w:val="00ED22EE"/>
    <w:rsid w:val="00ED25DA"/>
    <w:rsid w:val="00ED2717"/>
    <w:rsid w:val="00ED2957"/>
    <w:rsid w:val="00ED2ECB"/>
    <w:rsid w:val="00ED2F61"/>
    <w:rsid w:val="00ED3147"/>
    <w:rsid w:val="00ED34CA"/>
    <w:rsid w:val="00ED48B6"/>
    <w:rsid w:val="00ED4EBC"/>
    <w:rsid w:val="00ED50D6"/>
    <w:rsid w:val="00ED593F"/>
    <w:rsid w:val="00ED5955"/>
    <w:rsid w:val="00ED5B66"/>
    <w:rsid w:val="00ED5CD2"/>
    <w:rsid w:val="00ED61DB"/>
    <w:rsid w:val="00ED6968"/>
    <w:rsid w:val="00ED6E0C"/>
    <w:rsid w:val="00ED6FA2"/>
    <w:rsid w:val="00ED73DF"/>
    <w:rsid w:val="00ED7572"/>
    <w:rsid w:val="00ED75CB"/>
    <w:rsid w:val="00ED797F"/>
    <w:rsid w:val="00ED7CDC"/>
    <w:rsid w:val="00ED7FF3"/>
    <w:rsid w:val="00EE0076"/>
    <w:rsid w:val="00EE018E"/>
    <w:rsid w:val="00EE0494"/>
    <w:rsid w:val="00EE099A"/>
    <w:rsid w:val="00EE0E32"/>
    <w:rsid w:val="00EE0F8C"/>
    <w:rsid w:val="00EE11EF"/>
    <w:rsid w:val="00EE14FC"/>
    <w:rsid w:val="00EE1624"/>
    <w:rsid w:val="00EE1BFF"/>
    <w:rsid w:val="00EE21C6"/>
    <w:rsid w:val="00EE2697"/>
    <w:rsid w:val="00EE278A"/>
    <w:rsid w:val="00EE3E8E"/>
    <w:rsid w:val="00EE3F6D"/>
    <w:rsid w:val="00EE4319"/>
    <w:rsid w:val="00EE4818"/>
    <w:rsid w:val="00EE48FB"/>
    <w:rsid w:val="00EE52A9"/>
    <w:rsid w:val="00EE56A5"/>
    <w:rsid w:val="00EE59E3"/>
    <w:rsid w:val="00EE5E1F"/>
    <w:rsid w:val="00EE6166"/>
    <w:rsid w:val="00EE6197"/>
    <w:rsid w:val="00EE6D7F"/>
    <w:rsid w:val="00EE71D8"/>
    <w:rsid w:val="00EE74A2"/>
    <w:rsid w:val="00EE7531"/>
    <w:rsid w:val="00EE77FA"/>
    <w:rsid w:val="00EE7A9E"/>
    <w:rsid w:val="00EE7CCB"/>
    <w:rsid w:val="00EF0316"/>
    <w:rsid w:val="00EF090D"/>
    <w:rsid w:val="00EF0B32"/>
    <w:rsid w:val="00EF0F47"/>
    <w:rsid w:val="00EF1138"/>
    <w:rsid w:val="00EF1588"/>
    <w:rsid w:val="00EF160C"/>
    <w:rsid w:val="00EF1911"/>
    <w:rsid w:val="00EF1A02"/>
    <w:rsid w:val="00EF1ABB"/>
    <w:rsid w:val="00EF1D2A"/>
    <w:rsid w:val="00EF2280"/>
    <w:rsid w:val="00EF24D6"/>
    <w:rsid w:val="00EF37B3"/>
    <w:rsid w:val="00EF3F50"/>
    <w:rsid w:val="00EF4039"/>
    <w:rsid w:val="00EF464B"/>
    <w:rsid w:val="00EF4709"/>
    <w:rsid w:val="00EF47C3"/>
    <w:rsid w:val="00EF48E9"/>
    <w:rsid w:val="00EF668E"/>
    <w:rsid w:val="00EF6AE6"/>
    <w:rsid w:val="00F000FC"/>
    <w:rsid w:val="00F01000"/>
    <w:rsid w:val="00F01D3F"/>
    <w:rsid w:val="00F01D4F"/>
    <w:rsid w:val="00F02611"/>
    <w:rsid w:val="00F02B0F"/>
    <w:rsid w:val="00F036A6"/>
    <w:rsid w:val="00F0392E"/>
    <w:rsid w:val="00F03989"/>
    <w:rsid w:val="00F039DB"/>
    <w:rsid w:val="00F0416A"/>
    <w:rsid w:val="00F0437B"/>
    <w:rsid w:val="00F043CB"/>
    <w:rsid w:val="00F0446B"/>
    <w:rsid w:val="00F04BA0"/>
    <w:rsid w:val="00F04DCB"/>
    <w:rsid w:val="00F04EAB"/>
    <w:rsid w:val="00F05253"/>
    <w:rsid w:val="00F0530F"/>
    <w:rsid w:val="00F05C30"/>
    <w:rsid w:val="00F062E0"/>
    <w:rsid w:val="00F06675"/>
    <w:rsid w:val="00F06710"/>
    <w:rsid w:val="00F06A13"/>
    <w:rsid w:val="00F06BE2"/>
    <w:rsid w:val="00F076E7"/>
    <w:rsid w:val="00F0793B"/>
    <w:rsid w:val="00F07C8E"/>
    <w:rsid w:val="00F10246"/>
    <w:rsid w:val="00F1027E"/>
    <w:rsid w:val="00F102D8"/>
    <w:rsid w:val="00F10A6D"/>
    <w:rsid w:val="00F11079"/>
    <w:rsid w:val="00F11314"/>
    <w:rsid w:val="00F11C80"/>
    <w:rsid w:val="00F12021"/>
    <w:rsid w:val="00F120DC"/>
    <w:rsid w:val="00F122FE"/>
    <w:rsid w:val="00F123F2"/>
    <w:rsid w:val="00F12992"/>
    <w:rsid w:val="00F12A13"/>
    <w:rsid w:val="00F12EC0"/>
    <w:rsid w:val="00F12F13"/>
    <w:rsid w:val="00F13383"/>
    <w:rsid w:val="00F140B1"/>
    <w:rsid w:val="00F1411A"/>
    <w:rsid w:val="00F147A2"/>
    <w:rsid w:val="00F14E2D"/>
    <w:rsid w:val="00F14EDD"/>
    <w:rsid w:val="00F14F0B"/>
    <w:rsid w:val="00F1506B"/>
    <w:rsid w:val="00F15B40"/>
    <w:rsid w:val="00F16F62"/>
    <w:rsid w:val="00F16FB3"/>
    <w:rsid w:val="00F173CB"/>
    <w:rsid w:val="00F17F7E"/>
    <w:rsid w:val="00F20357"/>
    <w:rsid w:val="00F20C1B"/>
    <w:rsid w:val="00F21041"/>
    <w:rsid w:val="00F2109F"/>
    <w:rsid w:val="00F2168C"/>
    <w:rsid w:val="00F21EF0"/>
    <w:rsid w:val="00F22171"/>
    <w:rsid w:val="00F22583"/>
    <w:rsid w:val="00F22BAB"/>
    <w:rsid w:val="00F23878"/>
    <w:rsid w:val="00F24C0E"/>
    <w:rsid w:val="00F253FE"/>
    <w:rsid w:val="00F255A7"/>
    <w:rsid w:val="00F25693"/>
    <w:rsid w:val="00F25C84"/>
    <w:rsid w:val="00F25D70"/>
    <w:rsid w:val="00F2633A"/>
    <w:rsid w:val="00F263F6"/>
    <w:rsid w:val="00F2677D"/>
    <w:rsid w:val="00F26EDE"/>
    <w:rsid w:val="00F26EF1"/>
    <w:rsid w:val="00F27574"/>
    <w:rsid w:val="00F275E9"/>
    <w:rsid w:val="00F278B5"/>
    <w:rsid w:val="00F27CA4"/>
    <w:rsid w:val="00F30B58"/>
    <w:rsid w:val="00F30D8F"/>
    <w:rsid w:val="00F30F35"/>
    <w:rsid w:val="00F312E3"/>
    <w:rsid w:val="00F31474"/>
    <w:rsid w:val="00F314E6"/>
    <w:rsid w:val="00F316F9"/>
    <w:rsid w:val="00F31DA9"/>
    <w:rsid w:val="00F31DD0"/>
    <w:rsid w:val="00F31F18"/>
    <w:rsid w:val="00F3207C"/>
    <w:rsid w:val="00F32AF3"/>
    <w:rsid w:val="00F32D31"/>
    <w:rsid w:val="00F32F63"/>
    <w:rsid w:val="00F330D6"/>
    <w:rsid w:val="00F335A0"/>
    <w:rsid w:val="00F335F5"/>
    <w:rsid w:val="00F33862"/>
    <w:rsid w:val="00F33C6C"/>
    <w:rsid w:val="00F33EA5"/>
    <w:rsid w:val="00F3439C"/>
    <w:rsid w:val="00F34773"/>
    <w:rsid w:val="00F349FA"/>
    <w:rsid w:val="00F34BCA"/>
    <w:rsid w:val="00F352BA"/>
    <w:rsid w:val="00F35542"/>
    <w:rsid w:val="00F35708"/>
    <w:rsid w:val="00F36090"/>
    <w:rsid w:val="00F3632C"/>
    <w:rsid w:val="00F36AC1"/>
    <w:rsid w:val="00F36B8A"/>
    <w:rsid w:val="00F36F2C"/>
    <w:rsid w:val="00F3709E"/>
    <w:rsid w:val="00F3735A"/>
    <w:rsid w:val="00F3740C"/>
    <w:rsid w:val="00F376F4"/>
    <w:rsid w:val="00F378CE"/>
    <w:rsid w:val="00F37C19"/>
    <w:rsid w:val="00F37C76"/>
    <w:rsid w:val="00F408FD"/>
    <w:rsid w:val="00F40D3C"/>
    <w:rsid w:val="00F41077"/>
    <w:rsid w:val="00F410E4"/>
    <w:rsid w:val="00F4154F"/>
    <w:rsid w:val="00F4177B"/>
    <w:rsid w:val="00F41ECB"/>
    <w:rsid w:val="00F4211D"/>
    <w:rsid w:val="00F421E0"/>
    <w:rsid w:val="00F4234B"/>
    <w:rsid w:val="00F42537"/>
    <w:rsid w:val="00F42D8D"/>
    <w:rsid w:val="00F4338E"/>
    <w:rsid w:val="00F439AF"/>
    <w:rsid w:val="00F43BE5"/>
    <w:rsid w:val="00F444A7"/>
    <w:rsid w:val="00F447A2"/>
    <w:rsid w:val="00F44A1A"/>
    <w:rsid w:val="00F44D16"/>
    <w:rsid w:val="00F44E6F"/>
    <w:rsid w:val="00F44F58"/>
    <w:rsid w:val="00F4577D"/>
    <w:rsid w:val="00F45A19"/>
    <w:rsid w:val="00F45D7C"/>
    <w:rsid w:val="00F45E9B"/>
    <w:rsid w:val="00F464A2"/>
    <w:rsid w:val="00F4674F"/>
    <w:rsid w:val="00F468DB"/>
    <w:rsid w:val="00F46B99"/>
    <w:rsid w:val="00F471BC"/>
    <w:rsid w:val="00F475C0"/>
    <w:rsid w:val="00F477FE"/>
    <w:rsid w:val="00F478A4"/>
    <w:rsid w:val="00F47F09"/>
    <w:rsid w:val="00F50447"/>
    <w:rsid w:val="00F50C57"/>
    <w:rsid w:val="00F50E2F"/>
    <w:rsid w:val="00F51016"/>
    <w:rsid w:val="00F5138F"/>
    <w:rsid w:val="00F5142D"/>
    <w:rsid w:val="00F5165A"/>
    <w:rsid w:val="00F51E5F"/>
    <w:rsid w:val="00F53132"/>
    <w:rsid w:val="00F5314B"/>
    <w:rsid w:val="00F532A5"/>
    <w:rsid w:val="00F53BEB"/>
    <w:rsid w:val="00F54F56"/>
    <w:rsid w:val="00F55558"/>
    <w:rsid w:val="00F55961"/>
    <w:rsid w:val="00F55D41"/>
    <w:rsid w:val="00F55DE5"/>
    <w:rsid w:val="00F56049"/>
    <w:rsid w:val="00F569B4"/>
    <w:rsid w:val="00F56D6F"/>
    <w:rsid w:val="00F5770C"/>
    <w:rsid w:val="00F57C3E"/>
    <w:rsid w:val="00F60151"/>
    <w:rsid w:val="00F60CFB"/>
    <w:rsid w:val="00F60FD4"/>
    <w:rsid w:val="00F611A2"/>
    <w:rsid w:val="00F6160D"/>
    <w:rsid w:val="00F625B1"/>
    <w:rsid w:val="00F62DD9"/>
    <w:rsid w:val="00F6302E"/>
    <w:rsid w:val="00F63057"/>
    <w:rsid w:val="00F639DD"/>
    <w:rsid w:val="00F63A50"/>
    <w:rsid w:val="00F64A3C"/>
    <w:rsid w:val="00F64BC0"/>
    <w:rsid w:val="00F653E6"/>
    <w:rsid w:val="00F654A2"/>
    <w:rsid w:val="00F656F1"/>
    <w:rsid w:val="00F65701"/>
    <w:rsid w:val="00F65799"/>
    <w:rsid w:val="00F66BAE"/>
    <w:rsid w:val="00F67729"/>
    <w:rsid w:val="00F6796A"/>
    <w:rsid w:val="00F67D60"/>
    <w:rsid w:val="00F67DB7"/>
    <w:rsid w:val="00F67EAA"/>
    <w:rsid w:val="00F70485"/>
    <w:rsid w:val="00F70A08"/>
    <w:rsid w:val="00F712E5"/>
    <w:rsid w:val="00F713A0"/>
    <w:rsid w:val="00F717CE"/>
    <w:rsid w:val="00F71B50"/>
    <w:rsid w:val="00F71EA1"/>
    <w:rsid w:val="00F71FB7"/>
    <w:rsid w:val="00F722A3"/>
    <w:rsid w:val="00F72518"/>
    <w:rsid w:val="00F73455"/>
    <w:rsid w:val="00F73501"/>
    <w:rsid w:val="00F73574"/>
    <w:rsid w:val="00F743B2"/>
    <w:rsid w:val="00F74D3B"/>
    <w:rsid w:val="00F759E4"/>
    <w:rsid w:val="00F771ED"/>
    <w:rsid w:val="00F7722A"/>
    <w:rsid w:val="00F777BE"/>
    <w:rsid w:val="00F778CD"/>
    <w:rsid w:val="00F77EAF"/>
    <w:rsid w:val="00F801FD"/>
    <w:rsid w:val="00F8034A"/>
    <w:rsid w:val="00F80BF9"/>
    <w:rsid w:val="00F80FAC"/>
    <w:rsid w:val="00F81451"/>
    <w:rsid w:val="00F8304F"/>
    <w:rsid w:val="00F8314A"/>
    <w:rsid w:val="00F83AC7"/>
    <w:rsid w:val="00F84058"/>
    <w:rsid w:val="00F84AEE"/>
    <w:rsid w:val="00F84D22"/>
    <w:rsid w:val="00F8508C"/>
    <w:rsid w:val="00F850B4"/>
    <w:rsid w:val="00F85241"/>
    <w:rsid w:val="00F85A61"/>
    <w:rsid w:val="00F8674D"/>
    <w:rsid w:val="00F86DFC"/>
    <w:rsid w:val="00F86DFD"/>
    <w:rsid w:val="00F870BC"/>
    <w:rsid w:val="00F87375"/>
    <w:rsid w:val="00F87510"/>
    <w:rsid w:val="00F878C9"/>
    <w:rsid w:val="00F87DCB"/>
    <w:rsid w:val="00F87EF8"/>
    <w:rsid w:val="00F905ED"/>
    <w:rsid w:val="00F906C2"/>
    <w:rsid w:val="00F911F7"/>
    <w:rsid w:val="00F919AA"/>
    <w:rsid w:val="00F9239A"/>
    <w:rsid w:val="00F923D2"/>
    <w:rsid w:val="00F92C02"/>
    <w:rsid w:val="00F9320D"/>
    <w:rsid w:val="00F93912"/>
    <w:rsid w:val="00F93B25"/>
    <w:rsid w:val="00F9434D"/>
    <w:rsid w:val="00F947A6"/>
    <w:rsid w:val="00F94D13"/>
    <w:rsid w:val="00F94F38"/>
    <w:rsid w:val="00F956C8"/>
    <w:rsid w:val="00F95D2F"/>
    <w:rsid w:val="00F9605D"/>
    <w:rsid w:val="00F960B1"/>
    <w:rsid w:val="00F96344"/>
    <w:rsid w:val="00F96986"/>
    <w:rsid w:val="00F96BA3"/>
    <w:rsid w:val="00F96CDE"/>
    <w:rsid w:val="00F96E87"/>
    <w:rsid w:val="00F96EFF"/>
    <w:rsid w:val="00F96FE7"/>
    <w:rsid w:val="00F97705"/>
    <w:rsid w:val="00F97710"/>
    <w:rsid w:val="00F97E53"/>
    <w:rsid w:val="00FA010C"/>
    <w:rsid w:val="00FA02A4"/>
    <w:rsid w:val="00FA0D30"/>
    <w:rsid w:val="00FA1102"/>
    <w:rsid w:val="00FA16A1"/>
    <w:rsid w:val="00FA1B1E"/>
    <w:rsid w:val="00FA1D12"/>
    <w:rsid w:val="00FA1D5B"/>
    <w:rsid w:val="00FA1F83"/>
    <w:rsid w:val="00FA240A"/>
    <w:rsid w:val="00FA2740"/>
    <w:rsid w:val="00FA3864"/>
    <w:rsid w:val="00FA3B9C"/>
    <w:rsid w:val="00FA3E94"/>
    <w:rsid w:val="00FA437F"/>
    <w:rsid w:val="00FA484B"/>
    <w:rsid w:val="00FA4DBD"/>
    <w:rsid w:val="00FA5202"/>
    <w:rsid w:val="00FA5710"/>
    <w:rsid w:val="00FA5754"/>
    <w:rsid w:val="00FA5A5C"/>
    <w:rsid w:val="00FA5ADA"/>
    <w:rsid w:val="00FA5DF6"/>
    <w:rsid w:val="00FA5E66"/>
    <w:rsid w:val="00FA74B2"/>
    <w:rsid w:val="00FA7A39"/>
    <w:rsid w:val="00FA7DDD"/>
    <w:rsid w:val="00FB0908"/>
    <w:rsid w:val="00FB1167"/>
    <w:rsid w:val="00FB138F"/>
    <w:rsid w:val="00FB1475"/>
    <w:rsid w:val="00FB17AC"/>
    <w:rsid w:val="00FB19EB"/>
    <w:rsid w:val="00FB1C2F"/>
    <w:rsid w:val="00FB1CE9"/>
    <w:rsid w:val="00FB1F06"/>
    <w:rsid w:val="00FB24D0"/>
    <w:rsid w:val="00FB2B30"/>
    <w:rsid w:val="00FB3156"/>
    <w:rsid w:val="00FB33C5"/>
    <w:rsid w:val="00FB3541"/>
    <w:rsid w:val="00FB3675"/>
    <w:rsid w:val="00FB3727"/>
    <w:rsid w:val="00FB3799"/>
    <w:rsid w:val="00FB388E"/>
    <w:rsid w:val="00FB38B7"/>
    <w:rsid w:val="00FB3A6A"/>
    <w:rsid w:val="00FB3E2F"/>
    <w:rsid w:val="00FB3E7B"/>
    <w:rsid w:val="00FB49A0"/>
    <w:rsid w:val="00FB4AB9"/>
    <w:rsid w:val="00FB4BF8"/>
    <w:rsid w:val="00FB4CD4"/>
    <w:rsid w:val="00FB4DF0"/>
    <w:rsid w:val="00FB4FA8"/>
    <w:rsid w:val="00FB5C16"/>
    <w:rsid w:val="00FB5C3F"/>
    <w:rsid w:val="00FB5CB6"/>
    <w:rsid w:val="00FB5E1A"/>
    <w:rsid w:val="00FB6210"/>
    <w:rsid w:val="00FB664F"/>
    <w:rsid w:val="00FB66AB"/>
    <w:rsid w:val="00FB66C1"/>
    <w:rsid w:val="00FB6913"/>
    <w:rsid w:val="00FB6B48"/>
    <w:rsid w:val="00FB73C9"/>
    <w:rsid w:val="00FB77D5"/>
    <w:rsid w:val="00FC095C"/>
    <w:rsid w:val="00FC0B95"/>
    <w:rsid w:val="00FC115F"/>
    <w:rsid w:val="00FC1355"/>
    <w:rsid w:val="00FC17E2"/>
    <w:rsid w:val="00FC1CA4"/>
    <w:rsid w:val="00FC202F"/>
    <w:rsid w:val="00FC2302"/>
    <w:rsid w:val="00FC2435"/>
    <w:rsid w:val="00FC2C9B"/>
    <w:rsid w:val="00FC2D91"/>
    <w:rsid w:val="00FC328B"/>
    <w:rsid w:val="00FC3616"/>
    <w:rsid w:val="00FC3A36"/>
    <w:rsid w:val="00FC418B"/>
    <w:rsid w:val="00FC4287"/>
    <w:rsid w:val="00FC43D0"/>
    <w:rsid w:val="00FC47FD"/>
    <w:rsid w:val="00FC4E28"/>
    <w:rsid w:val="00FC53D1"/>
    <w:rsid w:val="00FC55A5"/>
    <w:rsid w:val="00FC58A8"/>
    <w:rsid w:val="00FC5AA6"/>
    <w:rsid w:val="00FC6017"/>
    <w:rsid w:val="00FC6266"/>
    <w:rsid w:val="00FC6488"/>
    <w:rsid w:val="00FC675B"/>
    <w:rsid w:val="00FC68CC"/>
    <w:rsid w:val="00FC735B"/>
    <w:rsid w:val="00FC7A2E"/>
    <w:rsid w:val="00FD02AD"/>
    <w:rsid w:val="00FD0591"/>
    <w:rsid w:val="00FD076D"/>
    <w:rsid w:val="00FD0902"/>
    <w:rsid w:val="00FD0B6C"/>
    <w:rsid w:val="00FD0FDF"/>
    <w:rsid w:val="00FD13E9"/>
    <w:rsid w:val="00FD15D7"/>
    <w:rsid w:val="00FD1658"/>
    <w:rsid w:val="00FD1CB7"/>
    <w:rsid w:val="00FD28BE"/>
    <w:rsid w:val="00FD2EB7"/>
    <w:rsid w:val="00FD2FED"/>
    <w:rsid w:val="00FD3622"/>
    <w:rsid w:val="00FD3B03"/>
    <w:rsid w:val="00FD3B22"/>
    <w:rsid w:val="00FD3B72"/>
    <w:rsid w:val="00FD3CD2"/>
    <w:rsid w:val="00FD3DC9"/>
    <w:rsid w:val="00FD3DDF"/>
    <w:rsid w:val="00FD4534"/>
    <w:rsid w:val="00FD4B4A"/>
    <w:rsid w:val="00FD4E60"/>
    <w:rsid w:val="00FD5137"/>
    <w:rsid w:val="00FD51E8"/>
    <w:rsid w:val="00FD5225"/>
    <w:rsid w:val="00FD554C"/>
    <w:rsid w:val="00FD7297"/>
    <w:rsid w:val="00FD79FA"/>
    <w:rsid w:val="00FD7ADF"/>
    <w:rsid w:val="00FD7D1F"/>
    <w:rsid w:val="00FE03E1"/>
    <w:rsid w:val="00FE042E"/>
    <w:rsid w:val="00FE0430"/>
    <w:rsid w:val="00FE051C"/>
    <w:rsid w:val="00FE0AF2"/>
    <w:rsid w:val="00FE0E6F"/>
    <w:rsid w:val="00FE0F3B"/>
    <w:rsid w:val="00FE1295"/>
    <w:rsid w:val="00FE1C1E"/>
    <w:rsid w:val="00FE1CF1"/>
    <w:rsid w:val="00FE1E89"/>
    <w:rsid w:val="00FE1FB6"/>
    <w:rsid w:val="00FE34B3"/>
    <w:rsid w:val="00FE354D"/>
    <w:rsid w:val="00FE3A8A"/>
    <w:rsid w:val="00FE3D32"/>
    <w:rsid w:val="00FE3E06"/>
    <w:rsid w:val="00FE3E72"/>
    <w:rsid w:val="00FE436B"/>
    <w:rsid w:val="00FE4379"/>
    <w:rsid w:val="00FE4C1E"/>
    <w:rsid w:val="00FE4F44"/>
    <w:rsid w:val="00FE5661"/>
    <w:rsid w:val="00FE5843"/>
    <w:rsid w:val="00FE6106"/>
    <w:rsid w:val="00FE61FD"/>
    <w:rsid w:val="00FE67E4"/>
    <w:rsid w:val="00FE6B4C"/>
    <w:rsid w:val="00FE6B83"/>
    <w:rsid w:val="00FE75DA"/>
    <w:rsid w:val="00FE763A"/>
    <w:rsid w:val="00FE767C"/>
    <w:rsid w:val="00FF01B9"/>
    <w:rsid w:val="00FF06D5"/>
    <w:rsid w:val="00FF155D"/>
    <w:rsid w:val="00FF171B"/>
    <w:rsid w:val="00FF1F11"/>
    <w:rsid w:val="00FF1F1B"/>
    <w:rsid w:val="00FF2074"/>
    <w:rsid w:val="00FF25D6"/>
    <w:rsid w:val="00FF2A62"/>
    <w:rsid w:val="00FF3EA7"/>
    <w:rsid w:val="00FF3FD9"/>
    <w:rsid w:val="00FF416C"/>
    <w:rsid w:val="00FF4605"/>
    <w:rsid w:val="00FF486E"/>
    <w:rsid w:val="00FF4C13"/>
    <w:rsid w:val="00FF4DC8"/>
    <w:rsid w:val="00FF5350"/>
    <w:rsid w:val="00FF574B"/>
    <w:rsid w:val="00FF5A67"/>
    <w:rsid w:val="00FF5EBB"/>
    <w:rsid w:val="00FF5F3C"/>
    <w:rsid w:val="00FF611C"/>
    <w:rsid w:val="00FF6222"/>
    <w:rsid w:val="00FF6794"/>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73381"/>
  </w:style>
  <w:style w:type="paragraph" w:styleId="1">
    <w:name w:val="heading 1"/>
    <w:aliases w:val="Заголовок к таб."/>
    <w:basedOn w:val="a1"/>
    <w:next w:val="a1"/>
    <w:link w:val="10"/>
    <w:qFormat/>
    <w:rsid w:val="00773381"/>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1"/>
    <w:next w:val="a1"/>
    <w:link w:val="20"/>
    <w:uiPriority w:val="99"/>
    <w:unhideWhenUsed/>
    <w:qFormat/>
    <w:rsid w:val="00773381"/>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1"/>
    <w:next w:val="a1"/>
    <w:link w:val="30"/>
    <w:uiPriority w:val="99"/>
    <w:qFormat/>
    <w:rsid w:val="00773381"/>
    <w:pPr>
      <w:keepNext/>
      <w:outlineLvl w:val="2"/>
    </w:pPr>
    <w:rPr>
      <w:rFonts w:ascii="Times New Roman" w:eastAsia="Times New Roman" w:hAnsi="Times New Roman" w:cs="Times New Roman"/>
      <w:b/>
      <w:sz w:val="20"/>
      <w:szCs w:val="20"/>
      <w:lang w:eastAsia="ru-RU"/>
    </w:rPr>
  </w:style>
  <w:style w:type="paragraph" w:styleId="4">
    <w:name w:val="heading 4"/>
    <w:basedOn w:val="a1"/>
    <w:next w:val="a1"/>
    <w:link w:val="40"/>
    <w:uiPriority w:val="99"/>
    <w:qFormat/>
    <w:rsid w:val="00773381"/>
    <w:pPr>
      <w:keepNext/>
      <w:spacing w:before="240" w:after="60"/>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iPriority w:val="99"/>
    <w:qFormat/>
    <w:rsid w:val="00773381"/>
    <w:pPr>
      <w:spacing w:before="240" w:after="60"/>
      <w:outlineLvl w:val="4"/>
    </w:pPr>
    <w:rPr>
      <w:rFonts w:ascii="Times New Roman" w:eastAsia="Times New Roman" w:hAnsi="Times New Roman" w:cs="Times New Roman"/>
      <w:b/>
      <w:bCs/>
      <w:i/>
      <w:iCs/>
      <w:sz w:val="26"/>
      <w:szCs w:val="26"/>
      <w:lang w:eastAsia="ru-RU"/>
    </w:rPr>
  </w:style>
  <w:style w:type="paragraph" w:styleId="6">
    <w:name w:val="heading 6"/>
    <w:basedOn w:val="a1"/>
    <w:next w:val="a1"/>
    <w:link w:val="60"/>
    <w:uiPriority w:val="99"/>
    <w:qFormat/>
    <w:rsid w:val="00773381"/>
    <w:pPr>
      <w:spacing w:before="240" w:after="60"/>
      <w:outlineLvl w:val="5"/>
    </w:pPr>
    <w:rPr>
      <w:rFonts w:ascii="Times New Roman" w:eastAsia="Times New Roman" w:hAnsi="Times New Roman" w:cs="Times New Roman"/>
      <w:b/>
      <w:bCs/>
      <w:lang w:eastAsia="ru-RU"/>
    </w:rPr>
  </w:style>
  <w:style w:type="paragraph" w:styleId="7">
    <w:name w:val="heading 7"/>
    <w:basedOn w:val="a1"/>
    <w:next w:val="a1"/>
    <w:link w:val="70"/>
    <w:uiPriority w:val="99"/>
    <w:qFormat/>
    <w:rsid w:val="00773381"/>
    <w:pPr>
      <w:spacing w:before="240" w:after="60"/>
      <w:outlineLvl w:val="6"/>
    </w:pPr>
    <w:rPr>
      <w:rFonts w:ascii="Times New Roman" w:eastAsia="Times New Roman" w:hAnsi="Times New Roman" w:cs="Times New Roman"/>
      <w:sz w:val="24"/>
      <w:szCs w:val="24"/>
      <w:lang w:eastAsia="ru-RU"/>
    </w:rPr>
  </w:style>
  <w:style w:type="paragraph" w:styleId="8">
    <w:name w:val="heading 8"/>
    <w:basedOn w:val="a1"/>
    <w:next w:val="a1"/>
    <w:link w:val="80"/>
    <w:uiPriority w:val="99"/>
    <w:qFormat/>
    <w:rsid w:val="00773381"/>
    <w:pPr>
      <w:spacing w:before="240" w:after="60"/>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uiPriority w:val="99"/>
    <w:qFormat/>
    <w:rsid w:val="00773381"/>
    <w:pPr>
      <w:spacing w:before="240" w:after="60"/>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к таб. Знак"/>
    <w:basedOn w:val="a2"/>
    <w:link w:val="1"/>
    <w:rsid w:val="00773381"/>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2"/>
    <w:link w:val="2"/>
    <w:uiPriority w:val="99"/>
    <w:rsid w:val="00773381"/>
    <w:rPr>
      <w:rFonts w:asciiTheme="majorHAnsi" w:eastAsiaTheme="majorEastAsia" w:hAnsiTheme="majorHAnsi" w:cstheme="majorBidi"/>
      <w:b/>
      <w:bCs/>
      <w:color w:val="DDDDDD" w:themeColor="accent1"/>
      <w:sz w:val="26"/>
      <w:szCs w:val="26"/>
    </w:rPr>
  </w:style>
  <w:style w:type="character" w:customStyle="1" w:styleId="30">
    <w:name w:val="Заголовок 3 Знак"/>
    <w:basedOn w:val="a2"/>
    <w:link w:val="3"/>
    <w:uiPriority w:val="99"/>
    <w:rsid w:val="00773381"/>
    <w:rPr>
      <w:rFonts w:ascii="Times New Roman" w:eastAsia="Times New Roman" w:hAnsi="Times New Roman" w:cs="Times New Roman"/>
      <w:b/>
      <w:sz w:val="20"/>
      <w:szCs w:val="20"/>
      <w:lang w:eastAsia="ru-RU"/>
    </w:rPr>
  </w:style>
  <w:style w:type="character" w:customStyle="1" w:styleId="40">
    <w:name w:val="Заголовок 4 Знак"/>
    <w:basedOn w:val="a2"/>
    <w:link w:val="4"/>
    <w:uiPriority w:val="99"/>
    <w:rsid w:val="00773381"/>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uiPriority w:val="99"/>
    <w:rsid w:val="0077338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uiPriority w:val="99"/>
    <w:rsid w:val="00773381"/>
    <w:rPr>
      <w:rFonts w:ascii="Times New Roman" w:eastAsia="Times New Roman" w:hAnsi="Times New Roman" w:cs="Times New Roman"/>
      <w:b/>
      <w:bCs/>
      <w:lang w:eastAsia="ru-RU"/>
    </w:rPr>
  </w:style>
  <w:style w:type="character" w:customStyle="1" w:styleId="70">
    <w:name w:val="Заголовок 7 Знак"/>
    <w:basedOn w:val="a2"/>
    <w:link w:val="7"/>
    <w:uiPriority w:val="99"/>
    <w:rsid w:val="00773381"/>
    <w:rPr>
      <w:rFonts w:ascii="Times New Roman" w:eastAsia="Times New Roman" w:hAnsi="Times New Roman" w:cs="Times New Roman"/>
      <w:sz w:val="24"/>
      <w:szCs w:val="24"/>
      <w:lang w:eastAsia="ru-RU"/>
    </w:rPr>
  </w:style>
  <w:style w:type="character" w:customStyle="1" w:styleId="80">
    <w:name w:val="Заголовок 8 Знак"/>
    <w:basedOn w:val="a2"/>
    <w:link w:val="8"/>
    <w:uiPriority w:val="99"/>
    <w:rsid w:val="00773381"/>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uiPriority w:val="99"/>
    <w:rsid w:val="00773381"/>
    <w:rPr>
      <w:rFonts w:ascii="Arial" w:eastAsia="Times New Roman" w:hAnsi="Arial" w:cs="Arial"/>
      <w:lang w:eastAsia="ru-RU"/>
    </w:rPr>
  </w:style>
  <w:style w:type="table" w:styleId="a5">
    <w:name w:val="Table Grid"/>
    <w:basedOn w:val="a3"/>
    <w:uiPriority w:val="59"/>
    <w:rsid w:val="00773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1"/>
    <w:link w:val="a7"/>
    <w:uiPriority w:val="99"/>
    <w:unhideWhenUsed/>
    <w:rsid w:val="00773381"/>
    <w:pPr>
      <w:tabs>
        <w:tab w:val="center" w:pos="4677"/>
        <w:tab w:val="right" w:pos="9355"/>
      </w:tabs>
    </w:pPr>
  </w:style>
  <w:style w:type="character" w:customStyle="1" w:styleId="a7">
    <w:name w:val="Верхний колонтитул Знак"/>
    <w:basedOn w:val="a2"/>
    <w:link w:val="a6"/>
    <w:uiPriority w:val="99"/>
    <w:rsid w:val="00773381"/>
  </w:style>
  <w:style w:type="paragraph" w:styleId="a8">
    <w:name w:val="footer"/>
    <w:basedOn w:val="a1"/>
    <w:link w:val="a9"/>
    <w:unhideWhenUsed/>
    <w:rsid w:val="00773381"/>
    <w:pPr>
      <w:tabs>
        <w:tab w:val="center" w:pos="4677"/>
        <w:tab w:val="right" w:pos="9355"/>
      </w:tabs>
    </w:pPr>
  </w:style>
  <w:style w:type="character" w:customStyle="1" w:styleId="a9">
    <w:name w:val="Нижний колонтитул Знак"/>
    <w:basedOn w:val="a2"/>
    <w:link w:val="a8"/>
    <w:rsid w:val="00773381"/>
  </w:style>
  <w:style w:type="paragraph" w:styleId="aa">
    <w:name w:val="List Paragraph"/>
    <w:aliases w:val="ПАРАГРАФ"/>
    <w:basedOn w:val="a1"/>
    <w:link w:val="ab"/>
    <w:uiPriority w:val="34"/>
    <w:qFormat/>
    <w:rsid w:val="00773381"/>
    <w:pPr>
      <w:widowControl w:val="0"/>
      <w:autoSpaceDE w:val="0"/>
      <w:autoSpaceDN w:val="0"/>
      <w:adjustRightInd w:val="0"/>
      <w:ind w:left="720"/>
      <w:contextualSpacing/>
    </w:pPr>
    <w:rPr>
      <w:rFonts w:ascii="Times New Roman" w:eastAsia="Times New Roman" w:hAnsi="Times New Roman" w:cs="Times New Roman"/>
      <w:sz w:val="20"/>
      <w:szCs w:val="20"/>
      <w:lang w:eastAsia="ru-RU"/>
    </w:rPr>
  </w:style>
  <w:style w:type="paragraph" w:customStyle="1" w:styleId="Style1">
    <w:name w:val="Style1"/>
    <w:basedOn w:val="a1"/>
    <w:rsid w:val="00773381"/>
    <w:pPr>
      <w:widowControl w:val="0"/>
      <w:autoSpaceDE w:val="0"/>
      <w:autoSpaceDN w:val="0"/>
      <w:adjustRightInd w:val="0"/>
      <w:spacing w:line="264" w:lineRule="exact"/>
      <w:ind w:firstLine="403"/>
      <w:jc w:val="both"/>
    </w:pPr>
    <w:rPr>
      <w:rFonts w:ascii="Times New Roman" w:eastAsia="Times New Roman" w:hAnsi="Times New Roman" w:cs="Times New Roman"/>
      <w:sz w:val="24"/>
      <w:szCs w:val="24"/>
      <w:lang w:eastAsia="ru-RU"/>
    </w:rPr>
  </w:style>
  <w:style w:type="paragraph" w:customStyle="1" w:styleId="Standard">
    <w:name w:val="Standard"/>
    <w:rsid w:val="00773381"/>
    <w:pPr>
      <w:widowControl w:val="0"/>
      <w:suppressAutoHyphens/>
      <w:autoSpaceDN w:val="0"/>
      <w:textAlignment w:val="baseline"/>
    </w:pPr>
    <w:rPr>
      <w:rFonts w:ascii="Arial" w:eastAsia="Lucida Sans Unicode" w:hAnsi="Arial" w:cs="Tahoma"/>
      <w:kern w:val="3"/>
      <w:sz w:val="21"/>
      <w:szCs w:val="24"/>
      <w:lang w:eastAsia="ru-RU"/>
    </w:rPr>
  </w:style>
  <w:style w:type="paragraph" w:styleId="ac">
    <w:name w:val="Body Text Indent"/>
    <w:aliases w:val="Основной текст 1,Нумерованный список !!,Надин стиль"/>
    <w:basedOn w:val="a1"/>
    <w:link w:val="ad"/>
    <w:uiPriority w:val="99"/>
    <w:rsid w:val="00773381"/>
    <w:pPr>
      <w:suppressAutoHyphens/>
      <w:ind w:firstLine="709"/>
    </w:pPr>
    <w:rPr>
      <w:rFonts w:ascii="Times New Roman" w:eastAsia="Times New Roman" w:hAnsi="Times New Roman" w:cs="Times New Roman"/>
      <w:sz w:val="28"/>
      <w:szCs w:val="20"/>
      <w:lang w:eastAsia="ar-SA"/>
    </w:rPr>
  </w:style>
  <w:style w:type="character" w:customStyle="1" w:styleId="ad">
    <w:name w:val="Основной текст с отступом Знак"/>
    <w:aliases w:val="Основной текст 1 Знак,Нумерованный список !! Знак,Надин стиль Знак"/>
    <w:basedOn w:val="a2"/>
    <w:link w:val="ac"/>
    <w:uiPriority w:val="99"/>
    <w:rsid w:val="00773381"/>
    <w:rPr>
      <w:rFonts w:ascii="Times New Roman" w:eastAsia="Times New Roman" w:hAnsi="Times New Roman" w:cs="Times New Roman"/>
      <w:sz w:val="28"/>
      <w:szCs w:val="20"/>
      <w:lang w:eastAsia="ar-SA"/>
    </w:rPr>
  </w:style>
  <w:style w:type="paragraph" w:styleId="ae">
    <w:name w:val="Balloon Text"/>
    <w:basedOn w:val="a1"/>
    <w:link w:val="af"/>
    <w:unhideWhenUsed/>
    <w:rsid w:val="00773381"/>
    <w:rPr>
      <w:rFonts w:ascii="Tahoma" w:hAnsi="Tahoma" w:cs="Tahoma"/>
      <w:sz w:val="16"/>
      <w:szCs w:val="16"/>
    </w:rPr>
  </w:style>
  <w:style w:type="character" w:customStyle="1" w:styleId="af">
    <w:name w:val="Текст выноски Знак"/>
    <w:basedOn w:val="a2"/>
    <w:link w:val="ae"/>
    <w:rsid w:val="00773381"/>
    <w:rPr>
      <w:rFonts w:ascii="Tahoma" w:hAnsi="Tahoma" w:cs="Tahoma"/>
      <w:sz w:val="16"/>
      <w:szCs w:val="16"/>
    </w:rPr>
  </w:style>
  <w:style w:type="paragraph" w:styleId="af0">
    <w:name w:val="Body Text"/>
    <w:basedOn w:val="a1"/>
    <w:link w:val="af1"/>
    <w:unhideWhenUsed/>
    <w:rsid w:val="00773381"/>
    <w:pPr>
      <w:spacing w:after="120"/>
    </w:pPr>
  </w:style>
  <w:style w:type="character" w:customStyle="1" w:styleId="af1">
    <w:name w:val="Основной текст Знак"/>
    <w:basedOn w:val="a2"/>
    <w:link w:val="af0"/>
    <w:rsid w:val="00773381"/>
  </w:style>
  <w:style w:type="paragraph" w:styleId="21">
    <w:name w:val="Body Text Indent 2"/>
    <w:basedOn w:val="a1"/>
    <w:link w:val="22"/>
    <w:uiPriority w:val="99"/>
    <w:unhideWhenUsed/>
    <w:rsid w:val="00773381"/>
    <w:pPr>
      <w:spacing w:after="120" w:line="480" w:lineRule="auto"/>
      <w:ind w:left="283"/>
    </w:pPr>
  </w:style>
  <w:style w:type="character" w:customStyle="1" w:styleId="22">
    <w:name w:val="Основной текст с отступом 2 Знак"/>
    <w:basedOn w:val="a2"/>
    <w:link w:val="21"/>
    <w:uiPriority w:val="99"/>
    <w:rsid w:val="00773381"/>
  </w:style>
  <w:style w:type="paragraph" w:styleId="af2">
    <w:name w:val="Normal (Web)"/>
    <w:aliases w:val="Обычный (Web)"/>
    <w:basedOn w:val="a1"/>
    <w:uiPriority w:val="99"/>
    <w:rsid w:val="00773381"/>
    <w:pPr>
      <w:spacing w:before="100" w:beforeAutospacing="1" w:after="100" w:afterAutospacing="1"/>
    </w:pPr>
    <w:rPr>
      <w:rFonts w:ascii="Tahoma" w:eastAsia="Times New Roman" w:hAnsi="Tahoma" w:cs="Tahoma"/>
      <w:sz w:val="16"/>
      <w:szCs w:val="16"/>
      <w:lang w:eastAsia="ru-RU"/>
    </w:rPr>
  </w:style>
  <w:style w:type="paragraph" w:styleId="31">
    <w:name w:val="Body Text 3"/>
    <w:basedOn w:val="a1"/>
    <w:link w:val="32"/>
    <w:rsid w:val="00773381"/>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2"/>
    <w:link w:val="31"/>
    <w:rsid w:val="00773381"/>
    <w:rPr>
      <w:rFonts w:ascii="Times New Roman" w:eastAsia="Times New Roman" w:hAnsi="Times New Roman" w:cs="Times New Roman"/>
      <w:sz w:val="16"/>
      <w:szCs w:val="16"/>
      <w:lang w:eastAsia="ru-RU"/>
    </w:rPr>
  </w:style>
  <w:style w:type="character" w:styleId="af3">
    <w:name w:val="Strong"/>
    <w:basedOn w:val="a2"/>
    <w:uiPriority w:val="22"/>
    <w:qFormat/>
    <w:rsid w:val="00773381"/>
    <w:rPr>
      <w:b/>
      <w:bCs/>
    </w:rPr>
  </w:style>
  <w:style w:type="character" w:customStyle="1" w:styleId="apple-converted-space">
    <w:name w:val="apple-converted-space"/>
    <w:basedOn w:val="a2"/>
    <w:uiPriority w:val="99"/>
    <w:rsid w:val="00773381"/>
  </w:style>
  <w:style w:type="paragraph" w:customStyle="1" w:styleId="Style2">
    <w:name w:val="Style2"/>
    <w:basedOn w:val="a1"/>
    <w:uiPriority w:val="99"/>
    <w:rsid w:val="00773381"/>
    <w:pPr>
      <w:widowControl w:val="0"/>
      <w:autoSpaceDE w:val="0"/>
      <w:autoSpaceDN w:val="0"/>
      <w:adjustRightInd w:val="0"/>
      <w:spacing w:line="271" w:lineRule="exact"/>
      <w:ind w:firstLine="710"/>
    </w:pPr>
    <w:rPr>
      <w:rFonts w:ascii="Times New Roman" w:eastAsia="Times New Roman" w:hAnsi="Times New Roman" w:cs="Times New Roman"/>
      <w:sz w:val="24"/>
      <w:szCs w:val="24"/>
      <w:lang w:eastAsia="ru-RU"/>
    </w:rPr>
  </w:style>
  <w:style w:type="character" w:customStyle="1" w:styleId="FontStyle12">
    <w:name w:val="Font Style12"/>
    <w:rsid w:val="00773381"/>
    <w:rPr>
      <w:rFonts w:ascii="Times New Roman" w:hAnsi="Times New Roman" w:cs="Times New Roman"/>
      <w:sz w:val="26"/>
      <w:szCs w:val="26"/>
    </w:rPr>
  </w:style>
  <w:style w:type="paragraph" w:styleId="af4">
    <w:name w:val="No Spacing"/>
    <w:link w:val="af5"/>
    <w:uiPriority w:val="1"/>
    <w:qFormat/>
    <w:rsid w:val="00773381"/>
    <w:rPr>
      <w:rFonts w:ascii="Calibri" w:eastAsia="Times New Roman" w:hAnsi="Calibri" w:cs="Times New Roman"/>
      <w:lang w:eastAsia="ru-RU"/>
    </w:rPr>
  </w:style>
  <w:style w:type="paragraph" w:styleId="HTML">
    <w:name w:val="HTML Preformatted"/>
    <w:basedOn w:val="a1"/>
    <w:link w:val="HTML0"/>
    <w:unhideWhenUsed/>
    <w:rsid w:val="0077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773381"/>
    <w:rPr>
      <w:rFonts w:ascii="Courier New" w:eastAsia="Times New Roman" w:hAnsi="Courier New" w:cs="Courier New"/>
      <w:sz w:val="20"/>
      <w:szCs w:val="20"/>
      <w:lang w:eastAsia="ru-RU"/>
    </w:rPr>
  </w:style>
  <w:style w:type="paragraph" w:customStyle="1" w:styleId="210">
    <w:name w:val="Основной текст 21"/>
    <w:basedOn w:val="a1"/>
    <w:rsid w:val="00773381"/>
    <w:rPr>
      <w:rFonts w:ascii="Times New Roman" w:eastAsia="Times New Roman" w:hAnsi="Times New Roman" w:cs="Times New Roman"/>
      <w:sz w:val="28"/>
      <w:szCs w:val="20"/>
      <w:lang w:eastAsia="ar-SA"/>
    </w:rPr>
  </w:style>
  <w:style w:type="paragraph" w:customStyle="1" w:styleId="11">
    <w:name w:val="Обычный1"/>
    <w:uiPriority w:val="99"/>
    <w:rsid w:val="00773381"/>
    <w:pPr>
      <w:widowControl w:val="0"/>
      <w:suppressAutoHyphens/>
    </w:pPr>
    <w:rPr>
      <w:rFonts w:ascii="Times New Roman" w:eastAsia="Times New Roman" w:hAnsi="Times New Roman" w:cs="Times New Roman"/>
      <w:sz w:val="20"/>
      <w:szCs w:val="20"/>
      <w:lang w:eastAsia="ar-SA"/>
    </w:rPr>
  </w:style>
  <w:style w:type="paragraph" w:styleId="23">
    <w:name w:val="Body Text 2"/>
    <w:basedOn w:val="a1"/>
    <w:link w:val="24"/>
    <w:uiPriority w:val="99"/>
    <w:unhideWhenUsed/>
    <w:rsid w:val="00773381"/>
    <w:pPr>
      <w:spacing w:after="120" w:line="480" w:lineRule="auto"/>
    </w:pPr>
  </w:style>
  <w:style w:type="character" w:customStyle="1" w:styleId="24">
    <w:name w:val="Основной текст 2 Знак"/>
    <w:basedOn w:val="a2"/>
    <w:link w:val="23"/>
    <w:uiPriority w:val="99"/>
    <w:rsid w:val="00773381"/>
  </w:style>
  <w:style w:type="numbering" w:customStyle="1" w:styleId="12">
    <w:name w:val="Нет списка1"/>
    <w:next w:val="a4"/>
    <w:semiHidden/>
    <w:rsid w:val="00773381"/>
  </w:style>
  <w:style w:type="paragraph" w:customStyle="1" w:styleId="af6">
    <w:name w:val="Знак Знак Знак Знак Знак Знак Знак"/>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character" w:styleId="af7">
    <w:name w:val="page number"/>
    <w:basedOn w:val="a2"/>
    <w:rsid w:val="00773381"/>
  </w:style>
  <w:style w:type="paragraph" w:styleId="13">
    <w:name w:val="toc 1"/>
    <w:basedOn w:val="a1"/>
    <w:next w:val="a1"/>
    <w:autoRedefine/>
    <w:uiPriority w:val="99"/>
    <w:rsid w:val="00773381"/>
    <w:pPr>
      <w:tabs>
        <w:tab w:val="right" w:leader="dot" w:pos="9628"/>
      </w:tabs>
      <w:spacing w:after="120"/>
      <w:jc w:val="both"/>
    </w:pPr>
    <w:rPr>
      <w:rFonts w:ascii="Times New Roman" w:eastAsia="Times New Roman" w:hAnsi="Times New Roman" w:cs="Times New Roman"/>
      <w:noProof/>
      <w:sz w:val="28"/>
      <w:szCs w:val="28"/>
      <w:lang w:eastAsia="ru-RU"/>
    </w:rPr>
  </w:style>
  <w:style w:type="character" w:styleId="af8">
    <w:name w:val="Hyperlink"/>
    <w:uiPriority w:val="99"/>
    <w:rsid w:val="00773381"/>
    <w:rPr>
      <w:color w:val="0000FF"/>
      <w:u w:val="single"/>
    </w:rPr>
  </w:style>
  <w:style w:type="paragraph" w:styleId="25">
    <w:name w:val="List 2"/>
    <w:basedOn w:val="a1"/>
    <w:uiPriority w:val="99"/>
    <w:rsid w:val="00773381"/>
    <w:pPr>
      <w:ind w:left="566" w:hanging="283"/>
    </w:pPr>
    <w:rPr>
      <w:rFonts w:ascii="Times New Roman" w:eastAsia="Times New Roman" w:hAnsi="Times New Roman" w:cs="Times New Roman"/>
      <w:sz w:val="24"/>
      <w:szCs w:val="24"/>
      <w:lang w:eastAsia="ru-RU"/>
    </w:rPr>
  </w:style>
  <w:style w:type="paragraph" w:styleId="af9">
    <w:name w:val="List Bullet"/>
    <w:basedOn w:val="a1"/>
    <w:autoRedefine/>
    <w:uiPriority w:val="99"/>
    <w:rsid w:val="00773381"/>
    <w:pPr>
      <w:tabs>
        <w:tab w:val="num" w:pos="360"/>
      </w:tabs>
      <w:ind w:left="360" w:hanging="360"/>
    </w:pPr>
    <w:rPr>
      <w:rFonts w:ascii="Times New Roman" w:eastAsia="Times New Roman" w:hAnsi="Times New Roman" w:cs="Times New Roman"/>
      <w:sz w:val="24"/>
      <w:szCs w:val="24"/>
      <w:lang w:eastAsia="ru-RU"/>
    </w:rPr>
  </w:style>
  <w:style w:type="paragraph" w:styleId="26">
    <w:name w:val="List Bullet 2"/>
    <w:basedOn w:val="a1"/>
    <w:autoRedefine/>
    <w:uiPriority w:val="99"/>
    <w:rsid w:val="00773381"/>
    <w:pPr>
      <w:tabs>
        <w:tab w:val="num" w:pos="643"/>
      </w:tabs>
      <w:ind w:left="643" w:hanging="360"/>
    </w:pPr>
    <w:rPr>
      <w:rFonts w:ascii="Times New Roman" w:eastAsia="Times New Roman" w:hAnsi="Times New Roman" w:cs="Times New Roman"/>
      <w:sz w:val="24"/>
      <w:szCs w:val="24"/>
      <w:lang w:eastAsia="ru-RU"/>
    </w:rPr>
  </w:style>
  <w:style w:type="paragraph" w:styleId="afa">
    <w:name w:val="Normal Indent"/>
    <w:basedOn w:val="a1"/>
    <w:uiPriority w:val="99"/>
    <w:rsid w:val="00773381"/>
    <w:pPr>
      <w:ind w:left="708"/>
    </w:pPr>
    <w:rPr>
      <w:rFonts w:ascii="Times New Roman" w:eastAsia="Times New Roman" w:hAnsi="Times New Roman" w:cs="Times New Roman"/>
      <w:sz w:val="24"/>
      <w:szCs w:val="24"/>
      <w:lang w:eastAsia="ru-RU"/>
    </w:rPr>
  </w:style>
  <w:style w:type="paragraph" w:customStyle="1" w:styleId="ConsPlusNormal">
    <w:name w:val="ConsPlusNormal"/>
    <w:uiPriority w:val="99"/>
    <w:rsid w:val="00773381"/>
    <w:pPr>
      <w:widowControl w:val="0"/>
      <w:autoSpaceDE w:val="0"/>
      <w:autoSpaceDN w:val="0"/>
      <w:adjustRightInd w:val="0"/>
      <w:ind w:firstLine="720"/>
    </w:pPr>
    <w:rPr>
      <w:rFonts w:ascii="Arial" w:eastAsia="Times New Roman" w:hAnsi="Arial" w:cs="Arial"/>
      <w:sz w:val="20"/>
      <w:szCs w:val="20"/>
      <w:lang w:eastAsia="ru-RU"/>
    </w:rPr>
  </w:style>
  <w:style w:type="paragraph" w:styleId="afb">
    <w:name w:val="Title"/>
    <w:basedOn w:val="a1"/>
    <w:link w:val="afc"/>
    <w:qFormat/>
    <w:rsid w:val="00773381"/>
    <w:pPr>
      <w:jc w:val="center"/>
    </w:pPr>
    <w:rPr>
      <w:rFonts w:ascii="Times New Roman" w:eastAsia="Times New Roman" w:hAnsi="Times New Roman" w:cs="Times New Roman"/>
      <w:sz w:val="28"/>
      <w:szCs w:val="20"/>
      <w:lang w:eastAsia="ru-RU"/>
    </w:rPr>
  </w:style>
  <w:style w:type="character" w:customStyle="1" w:styleId="afc">
    <w:name w:val="Название Знак"/>
    <w:basedOn w:val="a2"/>
    <w:link w:val="afb"/>
    <w:rsid w:val="00773381"/>
    <w:rPr>
      <w:rFonts w:ascii="Times New Roman" w:eastAsia="Times New Roman" w:hAnsi="Times New Roman" w:cs="Times New Roman"/>
      <w:sz w:val="28"/>
      <w:szCs w:val="20"/>
      <w:lang w:eastAsia="ru-RU"/>
    </w:rPr>
  </w:style>
  <w:style w:type="paragraph" w:customStyle="1" w:styleId="ConsPlusNonformat">
    <w:name w:val="ConsPlusNonformat"/>
    <w:rsid w:val="00773381"/>
    <w:pPr>
      <w:widowControl w:val="0"/>
      <w:autoSpaceDE w:val="0"/>
      <w:autoSpaceDN w:val="0"/>
      <w:adjustRightInd w:val="0"/>
    </w:pPr>
    <w:rPr>
      <w:rFonts w:ascii="Courier New" w:eastAsia="Times New Roman" w:hAnsi="Courier New" w:cs="Courier New"/>
      <w:sz w:val="20"/>
      <w:szCs w:val="20"/>
      <w:lang w:eastAsia="ru-RU"/>
    </w:rPr>
  </w:style>
  <w:style w:type="paragraph" w:styleId="afd">
    <w:name w:val="Plain Text"/>
    <w:basedOn w:val="a1"/>
    <w:link w:val="afe"/>
    <w:rsid w:val="00773381"/>
    <w:rPr>
      <w:rFonts w:ascii="Courier New" w:eastAsia="Times New Roman" w:hAnsi="Courier New" w:cs="Courier New"/>
      <w:sz w:val="20"/>
      <w:szCs w:val="20"/>
      <w:lang w:eastAsia="ru-RU"/>
    </w:rPr>
  </w:style>
  <w:style w:type="character" w:customStyle="1" w:styleId="afe">
    <w:name w:val="Текст Знак"/>
    <w:basedOn w:val="a2"/>
    <w:link w:val="afd"/>
    <w:rsid w:val="00773381"/>
    <w:rPr>
      <w:rFonts w:ascii="Courier New" w:eastAsia="Times New Roman" w:hAnsi="Courier New" w:cs="Courier New"/>
      <w:sz w:val="20"/>
      <w:szCs w:val="20"/>
      <w:lang w:eastAsia="ru-RU"/>
    </w:rPr>
  </w:style>
  <w:style w:type="paragraph" w:styleId="33">
    <w:name w:val="toc 3"/>
    <w:basedOn w:val="a1"/>
    <w:next w:val="a1"/>
    <w:autoRedefine/>
    <w:uiPriority w:val="99"/>
    <w:rsid w:val="00773381"/>
    <w:pPr>
      <w:tabs>
        <w:tab w:val="right" w:leader="dot" w:pos="9628"/>
      </w:tabs>
      <w:ind w:left="560"/>
    </w:pPr>
    <w:rPr>
      <w:rFonts w:ascii="Times New Roman" w:eastAsia="Times New Roman" w:hAnsi="Times New Roman" w:cs="Times New Roman"/>
      <w:b/>
      <w:iCs/>
      <w:noProof/>
      <w:sz w:val="28"/>
      <w:szCs w:val="28"/>
      <w:lang w:eastAsia="ru-RU"/>
    </w:rPr>
  </w:style>
  <w:style w:type="paragraph" w:styleId="27">
    <w:name w:val="toc 2"/>
    <w:basedOn w:val="a1"/>
    <w:next w:val="a1"/>
    <w:autoRedefine/>
    <w:uiPriority w:val="99"/>
    <w:rsid w:val="00773381"/>
    <w:pPr>
      <w:ind w:left="280"/>
    </w:pPr>
    <w:rPr>
      <w:rFonts w:ascii="Times New Roman" w:eastAsia="Times New Roman" w:hAnsi="Times New Roman" w:cs="Times New Roman"/>
      <w:sz w:val="28"/>
      <w:szCs w:val="28"/>
      <w:lang w:eastAsia="ru-RU"/>
    </w:rPr>
  </w:style>
  <w:style w:type="character" w:customStyle="1" w:styleId="aff">
    <w:name w:val="Знак Знак"/>
    <w:uiPriority w:val="99"/>
    <w:locked/>
    <w:rsid w:val="00773381"/>
    <w:rPr>
      <w:rFonts w:ascii="Arial" w:hAnsi="Arial" w:cs="Arial"/>
      <w:b/>
      <w:bCs/>
      <w:kern w:val="32"/>
      <w:sz w:val="32"/>
      <w:szCs w:val="32"/>
      <w:lang w:val="ru-RU" w:eastAsia="ru-RU" w:bidi="ar-SA"/>
    </w:rPr>
  </w:style>
  <w:style w:type="paragraph" w:customStyle="1" w:styleId="aff0">
    <w:name w:val="Содержимое таблицы"/>
    <w:basedOn w:val="a1"/>
    <w:uiPriority w:val="99"/>
    <w:rsid w:val="00773381"/>
    <w:pPr>
      <w:suppressLineNumbers/>
    </w:pPr>
    <w:rPr>
      <w:rFonts w:ascii="Times New Roman" w:eastAsia="Times New Roman" w:hAnsi="Times New Roman" w:cs="Times New Roman"/>
      <w:sz w:val="28"/>
      <w:szCs w:val="28"/>
      <w:lang w:eastAsia="ar-SA"/>
    </w:rPr>
  </w:style>
  <w:style w:type="paragraph" w:customStyle="1" w:styleId="ConsNonformat">
    <w:name w:val="ConsNonformat"/>
    <w:uiPriority w:val="99"/>
    <w:rsid w:val="00773381"/>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310">
    <w:name w:val="Основной текст с отступом 31"/>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14">
    <w:name w:val="Текст1"/>
    <w:basedOn w:val="a1"/>
    <w:uiPriority w:val="99"/>
    <w:rsid w:val="00773381"/>
    <w:pPr>
      <w:suppressAutoHyphens/>
    </w:pPr>
    <w:rPr>
      <w:rFonts w:ascii="Courier New" w:eastAsia="Times New Roman" w:hAnsi="Courier New" w:cs="Courier New"/>
      <w:sz w:val="20"/>
      <w:szCs w:val="20"/>
      <w:lang w:eastAsia="ar-SA"/>
    </w:rPr>
  </w:style>
  <w:style w:type="paragraph" w:customStyle="1" w:styleId="15">
    <w:name w:val="Стиль1"/>
    <w:basedOn w:val="a1"/>
    <w:uiPriority w:val="99"/>
    <w:rsid w:val="00773381"/>
    <w:pPr>
      <w:jc w:val="center"/>
    </w:pPr>
    <w:rPr>
      <w:rFonts w:ascii="Times New Roman" w:eastAsia="Times New Roman" w:hAnsi="Times New Roman" w:cs="Times New Roman"/>
      <w:b/>
      <w:bCs/>
      <w:i/>
      <w:iCs/>
      <w:u w:val="single"/>
      <w:lang w:eastAsia="ru-RU"/>
    </w:rPr>
  </w:style>
  <w:style w:type="paragraph" w:styleId="aff1">
    <w:name w:val="Document Map"/>
    <w:basedOn w:val="a1"/>
    <w:link w:val="aff2"/>
    <w:rsid w:val="00773381"/>
    <w:pPr>
      <w:shd w:val="clear" w:color="auto" w:fill="000080"/>
    </w:pPr>
    <w:rPr>
      <w:rFonts w:ascii="Tahoma" w:eastAsia="Times New Roman" w:hAnsi="Tahoma" w:cs="Tahoma"/>
      <w:sz w:val="20"/>
      <w:szCs w:val="20"/>
      <w:lang w:eastAsia="ru-RU"/>
    </w:rPr>
  </w:style>
  <w:style w:type="character" w:customStyle="1" w:styleId="aff2">
    <w:name w:val="Схема документа Знак"/>
    <w:basedOn w:val="a2"/>
    <w:link w:val="aff1"/>
    <w:rsid w:val="00773381"/>
    <w:rPr>
      <w:rFonts w:ascii="Tahoma" w:eastAsia="Times New Roman" w:hAnsi="Tahoma" w:cs="Tahoma"/>
      <w:sz w:val="20"/>
      <w:szCs w:val="20"/>
      <w:shd w:val="clear" w:color="auto" w:fill="000080"/>
      <w:lang w:eastAsia="ru-RU"/>
    </w:rPr>
  </w:style>
  <w:style w:type="numbering" w:customStyle="1" w:styleId="110">
    <w:name w:val="Нет списка11"/>
    <w:next w:val="a4"/>
    <w:uiPriority w:val="99"/>
    <w:semiHidden/>
    <w:rsid w:val="00773381"/>
  </w:style>
  <w:style w:type="paragraph" w:styleId="34">
    <w:name w:val="Body Text Indent 3"/>
    <w:basedOn w:val="a1"/>
    <w:link w:val="35"/>
    <w:uiPriority w:val="99"/>
    <w:rsid w:val="00773381"/>
    <w:pPr>
      <w:spacing w:after="120"/>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2"/>
    <w:link w:val="34"/>
    <w:uiPriority w:val="99"/>
    <w:rsid w:val="00773381"/>
    <w:rPr>
      <w:rFonts w:ascii="Times New Roman" w:eastAsia="Times New Roman" w:hAnsi="Times New Roman" w:cs="Times New Roman"/>
      <w:sz w:val="16"/>
      <w:szCs w:val="16"/>
      <w:lang w:eastAsia="ru-RU"/>
    </w:rPr>
  </w:style>
  <w:style w:type="character" w:styleId="aff3">
    <w:name w:val="FollowedHyperlink"/>
    <w:uiPriority w:val="99"/>
    <w:rsid w:val="00773381"/>
    <w:rPr>
      <w:color w:val="800080"/>
      <w:u w:val="single"/>
    </w:rPr>
  </w:style>
  <w:style w:type="paragraph" w:customStyle="1" w:styleId="xl24">
    <w:name w:val="xl24"/>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lang w:eastAsia="ru-RU"/>
    </w:rPr>
  </w:style>
  <w:style w:type="paragraph" w:customStyle="1" w:styleId="xl25">
    <w:name w:val="xl25"/>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26">
    <w:name w:val="xl26"/>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7">
    <w:name w:val="xl27"/>
    <w:basedOn w:val="a1"/>
    <w:uiPriority w:val="99"/>
    <w:rsid w:val="007733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8">
    <w:name w:val="xl2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ru-RU"/>
    </w:rPr>
  </w:style>
  <w:style w:type="paragraph" w:customStyle="1" w:styleId="xl29">
    <w:name w:val="xl29"/>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0">
    <w:name w:val="xl30"/>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1">
    <w:name w:val="xl31"/>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32">
    <w:name w:val="xl32"/>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33">
    <w:name w:val="xl33"/>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34">
    <w:name w:val="xl34"/>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35">
    <w:name w:val="xl3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6">
    <w:name w:val="xl36"/>
    <w:basedOn w:val="a1"/>
    <w:uiPriority w:val="99"/>
    <w:rsid w:val="00773381"/>
    <w:pPr>
      <w:pBdr>
        <w:top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7">
    <w:name w:val="xl37"/>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8">
    <w:name w:val="xl3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39">
    <w:name w:val="xl39"/>
    <w:basedOn w:val="a1"/>
    <w:uiPriority w:val="99"/>
    <w:rsid w:val="00773381"/>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0">
    <w:name w:val="xl40"/>
    <w:basedOn w:val="a1"/>
    <w:uiPriority w:val="99"/>
    <w:rsid w:val="00773381"/>
    <w:pP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41">
    <w:name w:val="xl41"/>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42">
    <w:name w:val="xl42"/>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3">
    <w:name w:val="xl43"/>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44">
    <w:name w:val="xl44"/>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5">
    <w:name w:val="xl4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6">
    <w:name w:val="xl46"/>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7">
    <w:name w:val="xl47"/>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8">
    <w:name w:val="xl4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9">
    <w:name w:val="xl49"/>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50">
    <w:name w:val="xl50"/>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51">
    <w:name w:val="xl51"/>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2">
    <w:name w:val="xl52"/>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53">
    <w:name w:val="xl53"/>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4">
    <w:name w:val="xl54"/>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5">
    <w:name w:val="xl5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lang w:eastAsia="ru-RU"/>
    </w:rPr>
  </w:style>
  <w:style w:type="paragraph" w:customStyle="1" w:styleId="xl56">
    <w:name w:val="xl56"/>
    <w:basedOn w:val="a1"/>
    <w:uiPriority w:val="99"/>
    <w:rsid w:val="0077338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7">
    <w:name w:val="xl57"/>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8">
    <w:name w:val="xl5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9">
    <w:name w:val="xl59"/>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lang w:eastAsia="ru-RU"/>
    </w:rPr>
  </w:style>
  <w:style w:type="paragraph" w:customStyle="1" w:styleId="xl60">
    <w:name w:val="xl60"/>
    <w:basedOn w:val="a1"/>
    <w:uiPriority w:val="99"/>
    <w:rsid w:val="00773381"/>
    <w:pPr>
      <w:pBdr>
        <w:top w:val="single" w:sz="4" w:space="0" w:color="auto"/>
        <w:bottom w:val="single" w:sz="4" w:space="0" w:color="auto"/>
        <w:right w:val="single" w:sz="4" w:space="0" w:color="auto"/>
      </w:pBdr>
      <w:shd w:val="clear" w:color="auto" w:fill="FFFF00"/>
      <w:spacing w:before="100" w:beforeAutospacing="1" w:after="100" w:afterAutospacing="1"/>
      <w:textAlignment w:val="top"/>
    </w:pPr>
    <w:rPr>
      <w:rFonts w:ascii="Times New Roman" w:eastAsia="Times New Roman" w:hAnsi="Times New Roman" w:cs="Times New Roman"/>
      <w:lang w:eastAsia="ru-RU"/>
    </w:rPr>
  </w:style>
  <w:style w:type="paragraph" w:customStyle="1" w:styleId="xl61">
    <w:name w:val="xl61"/>
    <w:basedOn w:val="a1"/>
    <w:uiPriority w:val="99"/>
    <w:rsid w:val="00773381"/>
    <w:pPr>
      <w:spacing w:before="100" w:beforeAutospacing="1" w:after="100" w:afterAutospacing="1"/>
    </w:pPr>
    <w:rPr>
      <w:rFonts w:ascii="Times New Roman" w:eastAsia="Times New Roman" w:hAnsi="Times New Roman" w:cs="Times New Roman"/>
      <w:lang w:eastAsia="ru-RU"/>
    </w:rPr>
  </w:style>
  <w:style w:type="paragraph" w:customStyle="1" w:styleId="xl62">
    <w:name w:val="xl62"/>
    <w:basedOn w:val="a1"/>
    <w:uiPriority w:val="99"/>
    <w:rsid w:val="0077338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63">
    <w:name w:val="xl63"/>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4">
    <w:name w:val="xl64"/>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5">
    <w:name w:val="xl65"/>
    <w:basedOn w:val="a1"/>
    <w:uiPriority w:val="99"/>
    <w:rsid w:val="00773381"/>
    <w:pPr>
      <w:pBdr>
        <w:top w:val="single" w:sz="8"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6">
    <w:name w:val="xl66"/>
    <w:basedOn w:val="a1"/>
    <w:uiPriority w:val="99"/>
    <w:rsid w:val="00773381"/>
    <w:pPr>
      <w:pBdr>
        <w:top w:val="single" w:sz="8"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7">
    <w:name w:val="xl67"/>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8">
    <w:name w:val="xl68"/>
    <w:basedOn w:val="a1"/>
    <w:uiPriority w:val="99"/>
    <w:rsid w:val="00773381"/>
    <w:pPr>
      <w:pBdr>
        <w:top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9">
    <w:name w:val="xl69"/>
    <w:basedOn w:val="a1"/>
    <w:uiPriority w:val="99"/>
    <w:rsid w:val="00773381"/>
    <w:pPr>
      <w:spacing w:before="100" w:beforeAutospacing="1" w:after="100" w:afterAutospacing="1"/>
    </w:pPr>
    <w:rPr>
      <w:rFonts w:ascii="Times New Roman" w:eastAsia="Times New Roman" w:hAnsi="Times New Roman" w:cs="Times New Roman"/>
      <w:lang w:eastAsia="ru-RU"/>
    </w:rPr>
  </w:style>
  <w:style w:type="paragraph" w:customStyle="1" w:styleId="xl70">
    <w:name w:val="xl70"/>
    <w:basedOn w:val="a1"/>
    <w:uiPriority w:val="99"/>
    <w:rsid w:val="00773381"/>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1">
    <w:name w:val="xl71"/>
    <w:basedOn w:val="a1"/>
    <w:uiPriority w:val="99"/>
    <w:rsid w:val="00773381"/>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72">
    <w:name w:val="xl72"/>
    <w:basedOn w:val="a1"/>
    <w:uiPriority w:val="99"/>
    <w:rsid w:val="007733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73">
    <w:name w:val="xl73"/>
    <w:basedOn w:val="a1"/>
    <w:uiPriority w:val="99"/>
    <w:rsid w:val="00773381"/>
    <w:pPr>
      <w:pBdr>
        <w:bottom w:val="single" w:sz="8"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4">
    <w:name w:val="xl74"/>
    <w:basedOn w:val="a1"/>
    <w:uiPriority w:val="99"/>
    <w:rsid w:val="0077338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5">
    <w:name w:val="xl75"/>
    <w:basedOn w:val="a1"/>
    <w:uiPriority w:val="99"/>
    <w:rsid w:val="00773381"/>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lang w:eastAsia="ru-RU"/>
    </w:rPr>
  </w:style>
  <w:style w:type="numbering" w:customStyle="1" w:styleId="111">
    <w:name w:val="Нет списка111"/>
    <w:next w:val="a4"/>
    <w:uiPriority w:val="99"/>
    <w:semiHidden/>
    <w:rsid w:val="00773381"/>
  </w:style>
  <w:style w:type="paragraph" w:customStyle="1" w:styleId="aff4">
    <w:name w:val="Знак"/>
    <w:basedOn w:val="a1"/>
    <w:rsid w:val="00773381"/>
    <w:pPr>
      <w:spacing w:before="100" w:beforeAutospacing="1" w:after="100" w:afterAutospacing="1"/>
    </w:pPr>
    <w:rPr>
      <w:rFonts w:ascii="Tahoma" w:eastAsia="Times New Roman" w:hAnsi="Tahoma" w:cs="Times New Roman"/>
      <w:sz w:val="20"/>
      <w:szCs w:val="20"/>
      <w:lang w:val="en-US"/>
    </w:rPr>
  </w:style>
  <w:style w:type="character" w:customStyle="1" w:styleId="FontStyle11">
    <w:name w:val="Font Style11"/>
    <w:uiPriority w:val="99"/>
    <w:rsid w:val="00773381"/>
    <w:rPr>
      <w:rFonts w:ascii="Times New Roman" w:hAnsi="Times New Roman" w:cs="Times New Roman"/>
      <w:sz w:val="20"/>
      <w:szCs w:val="20"/>
    </w:rPr>
  </w:style>
  <w:style w:type="paragraph" w:customStyle="1" w:styleId="Style4">
    <w:name w:val="Style4"/>
    <w:basedOn w:val="a1"/>
    <w:uiPriority w:val="99"/>
    <w:rsid w:val="00773381"/>
    <w:pPr>
      <w:widowControl w:val="0"/>
      <w:autoSpaceDE w:val="0"/>
      <w:autoSpaceDN w:val="0"/>
      <w:adjustRightInd w:val="0"/>
      <w:spacing w:line="317" w:lineRule="exact"/>
      <w:jc w:val="both"/>
    </w:pPr>
    <w:rPr>
      <w:rFonts w:ascii="Times New Roman" w:eastAsia="Times New Roman" w:hAnsi="Times New Roman" w:cs="Times New Roman"/>
      <w:sz w:val="24"/>
      <w:szCs w:val="24"/>
      <w:lang w:eastAsia="ru-RU"/>
    </w:rPr>
  </w:style>
  <w:style w:type="paragraph" w:customStyle="1" w:styleId="aff5">
    <w:name w:val="Базовый"/>
    <w:uiPriority w:val="99"/>
    <w:rsid w:val="00773381"/>
    <w:pPr>
      <w:tabs>
        <w:tab w:val="left" w:pos="709"/>
      </w:tabs>
      <w:suppressAutoHyphens/>
      <w:spacing w:line="200" w:lineRule="atLeast"/>
    </w:pPr>
    <w:rPr>
      <w:rFonts w:ascii="Times New Roman" w:eastAsia="Times New Roman" w:hAnsi="Times New Roman" w:cs="Times New Roman"/>
      <w:sz w:val="28"/>
      <w:szCs w:val="20"/>
      <w:lang w:eastAsia="ru-RU"/>
    </w:rPr>
  </w:style>
  <w:style w:type="paragraph" w:customStyle="1" w:styleId="16">
    <w:name w:val="Абзац списка1"/>
    <w:basedOn w:val="aff5"/>
    <w:uiPriority w:val="99"/>
    <w:rsid w:val="00773381"/>
  </w:style>
  <w:style w:type="paragraph" w:customStyle="1" w:styleId="ConsPlusTitle">
    <w:name w:val="ConsPlusTitle"/>
    <w:rsid w:val="00773381"/>
    <w:pPr>
      <w:widowControl w:val="0"/>
      <w:autoSpaceDE w:val="0"/>
      <w:autoSpaceDN w:val="0"/>
      <w:adjustRightInd w:val="0"/>
    </w:pPr>
    <w:rPr>
      <w:rFonts w:ascii="Arial" w:eastAsia="Times New Roman" w:hAnsi="Arial" w:cs="Arial"/>
      <w:b/>
      <w:bCs/>
      <w:sz w:val="20"/>
      <w:szCs w:val="20"/>
      <w:lang w:eastAsia="ru-RU"/>
    </w:rPr>
  </w:style>
  <w:style w:type="paragraph" w:customStyle="1" w:styleId="Style6">
    <w:name w:val="Style6"/>
    <w:basedOn w:val="a1"/>
    <w:uiPriority w:val="99"/>
    <w:rsid w:val="00773381"/>
    <w:pPr>
      <w:widowControl w:val="0"/>
      <w:autoSpaceDE w:val="0"/>
      <w:autoSpaceDN w:val="0"/>
      <w:adjustRightInd w:val="0"/>
      <w:spacing w:line="307" w:lineRule="exact"/>
      <w:jc w:val="both"/>
    </w:pPr>
    <w:rPr>
      <w:rFonts w:ascii="Times New Roman" w:eastAsia="Times New Roman" w:hAnsi="Times New Roman" w:cs="Times New Roman"/>
      <w:sz w:val="24"/>
      <w:szCs w:val="24"/>
      <w:lang w:eastAsia="ru-RU"/>
    </w:rPr>
  </w:style>
  <w:style w:type="paragraph" w:customStyle="1" w:styleId="Style5">
    <w:name w:val="Style5"/>
    <w:basedOn w:val="a1"/>
    <w:uiPriority w:val="99"/>
    <w:rsid w:val="00773381"/>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9">
    <w:name w:val="Style9"/>
    <w:basedOn w:val="a1"/>
    <w:uiPriority w:val="99"/>
    <w:rsid w:val="00773381"/>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10">
    <w:name w:val="Style10"/>
    <w:basedOn w:val="a1"/>
    <w:uiPriority w:val="99"/>
    <w:rsid w:val="00773381"/>
    <w:pPr>
      <w:widowControl w:val="0"/>
      <w:autoSpaceDE w:val="0"/>
      <w:autoSpaceDN w:val="0"/>
      <w:adjustRightInd w:val="0"/>
      <w:spacing w:line="322" w:lineRule="exact"/>
      <w:ind w:firstLine="691"/>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773381"/>
    <w:rPr>
      <w:rFonts w:ascii="Times New Roman" w:hAnsi="Times New Roman" w:cs="Times New Roman"/>
      <w:sz w:val="26"/>
      <w:szCs w:val="26"/>
    </w:rPr>
  </w:style>
  <w:style w:type="character" w:customStyle="1" w:styleId="17">
    <w:name w:val="Знак Знак1"/>
    <w:uiPriority w:val="99"/>
    <w:locked/>
    <w:rsid w:val="00773381"/>
    <w:rPr>
      <w:sz w:val="28"/>
      <w:lang w:val="ru-RU" w:eastAsia="ru-RU" w:bidi="ar-SA"/>
    </w:rPr>
  </w:style>
  <w:style w:type="character" w:customStyle="1" w:styleId="112">
    <w:name w:val="Знак Знак11"/>
    <w:uiPriority w:val="99"/>
    <w:rsid w:val="00773381"/>
    <w:rPr>
      <w:sz w:val="28"/>
    </w:rPr>
  </w:style>
  <w:style w:type="character" w:customStyle="1" w:styleId="91">
    <w:name w:val="Знак Знак9"/>
    <w:uiPriority w:val="99"/>
    <w:rsid w:val="00773381"/>
    <w:rPr>
      <w:sz w:val="28"/>
    </w:rPr>
  </w:style>
  <w:style w:type="character" w:customStyle="1" w:styleId="19">
    <w:name w:val="Знак Знак19"/>
    <w:uiPriority w:val="99"/>
    <w:rsid w:val="00773381"/>
    <w:rPr>
      <w:rFonts w:ascii="Arial" w:hAnsi="Arial" w:cs="Arial"/>
      <w:b/>
      <w:bCs/>
      <w:kern w:val="32"/>
      <w:sz w:val="32"/>
      <w:szCs w:val="32"/>
      <w:lang w:val="ru-RU" w:eastAsia="ru-RU" w:bidi="ar-SA"/>
    </w:rPr>
  </w:style>
  <w:style w:type="character" w:customStyle="1" w:styleId="120">
    <w:name w:val="Знак Знак12"/>
    <w:uiPriority w:val="99"/>
    <w:rsid w:val="00773381"/>
    <w:rPr>
      <w:lang w:eastAsia="en-US"/>
    </w:rPr>
  </w:style>
  <w:style w:type="character" w:customStyle="1" w:styleId="71">
    <w:name w:val="Знак Знак7"/>
    <w:uiPriority w:val="99"/>
    <w:rsid w:val="00773381"/>
    <w:rPr>
      <w:sz w:val="16"/>
      <w:szCs w:val="16"/>
    </w:rPr>
  </w:style>
  <w:style w:type="character" w:customStyle="1" w:styleId="af5">
    <w:name w:val="Без интервала Знак"/>
    <w:link w:val="af4"/>
    <w:uiPriority w:val="1"/>
    <w:rsid w:val="00773381"/>
    <w:rPr>
      <w:rFonts w:ascii="Calibri" w:eastAsia="Times New Roman" w:hAnsi="Calibri" w:cs="Times New Roman"/>
      <w:lang w:eastAsia="ru-RU"/>
    </w:rPr>
  </w:style>
  <w:style w:type="paragraph" w:customStyle="1" w:styleId="Textbody">
    <w:name w:val="Text body"/>
    <w:basedOn w:val="Standard"/>
    <w:rsid w:val="00773381"/>
    <w:pPr>
      <w:spacing w:after="120"/>
    </w:pPr>
    <w:rPr>
      <w:rFonts w:eastAsia="Arial Unicode MS" w:cs="Mangal"/>
      <w:lang w:eastAsia="zh-CN" w:bidi="hi-IN"/>
    </w:rPr>
  </w:style>
  <w:style w:type="paragraph" w:customStyle="1" w:styleId="Textbodyindent">
    <w:name w:val="Text body indent"/>
    <w:basedOn w:val="Standard"/>
    <w:uiPriority w:val="99"/>
    <w:rsid w:val="00773381"/>
    <w:pPr>
      <w:ind w:firstLine="851"/>
      <w:jc w:val="both"/>
    </w:pPr>
    <w:rPr>
      <w:rFonts w:eastAsia="Arial Unicode MS" w:cs="Mangal"/>
      <w:sz w:val="26"/>
      <w:szCs w:val="20"/>
      <w:lang w:eastAsia="zh-CN" w:bidi="hi-IN"/>
    </w:rPr>
  </w:style>
  <w:style w:type="character" w:styleId="aff6">
    <w:name w:val="Emphasis"/>
    <w:uiPriority w:val="99"/>
    <w:qFormat/>
    <w:rsid w:val="00773381"/>
    <w:rPr>
      <w:i/>
      <w:iCs/>
    </w:rPr>
  </w:style>
  <w:style w:type="character" w:customStyle="1" w:styleId="textdefault">
    <w:name w:val="text_default"/>
    <w:basedOn w:val="a2"/>
    <w:uiPriority w:val="99"/>
    <w:rsid w:val="00773381"/>
  </w:style>
  <w:style w:type="paragraph" w:customStyle="1" w:styleId="18">
    <w:name w:val="Знак Знак Знак Знак Знак Знак Знак1"/>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paragraph" w:customStyle="1" w:styleId="113">
    <w:name w:val="Обычный11"/>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11">
    <w:name w:val="Основной текст с отступом 311"/>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320">
    <w:name w:val="Основной текст с отступом 32"/>
    <w:basedOn w:val="a1"/>
    <w:uiPriority w:val="99"/>
    <w:rsid w:val="00773381"/>
    <w:pPr>
      <w:overflowPunct w:val="0"/>
      <w:autoSpaceDE w:val="0"/>
      <w:autoSpaceDN w:val="0"/>
      <w:adjustRightInd w:val="0"/>
      <w:ind w:firstLine="709"/>
      <w:jc w:val="both"/>
      <w:textAlignment w:val="baseline"/>
    </w:pPr>
    <w:rPr>
      <w:rFonts w:ascii="Times New Roman" w:eastAsia="Times New Roman" w:hAnsi="Times New Roman" w:cs="Times New Roman"/>
      <w:sz w:val="26"/>
      <w:szCs w:val="20"/>
      <w:lang w:eastAsia="ru-RU"/>
    </w:rPr>
  </w:style>
  <w:style w:type="character" w:customStyle="1" w:styleId="1a">
    <w:name w:val="Основной шрифт абзаца1"/>
    <w:rsid w:val="00773381"/>
  </w:style>
  <w:style w:type="character" w:customStyle="1" w:styleId="apple-style-span">
    <w:name w:val="apple-style-span"/>
    <w:basedOn w:val="a2"/>
    <w:rsid w:val="00773381"/>
  </w:style>
  <w:style w:type="paragraph" w:customStyle="1" w:styleId="220">
    <w:name w:val="Основной текст 22"/>
    <w:basedOn w:val="a1"/>
    <w:rsid w:val="00773381"/>
    <w:pPr>
      <w:suppressAutoHyphens/>
      <w:jc w:val="both"/>
    </w:pPr>
    <w:rPr>
      <w:rFonts w:ascii="Times New Roman" w:eastAsia="Times New Roman" w:hAnsi="Times New Roman" w:cs="Times New Roman"/>
      <w:sz w:val="24"/>
      <w:szCs w:val="20"/>
      <w:lang w:eastAsia="ar-SA"/>
    </w:rPr>
  </w:style>
  <w:style w:type="character" w:customStyle="1" w:styleId="z-">
    <w:name w:val="z-Начало формы Знак"/>
    <w:link w:val="z-0"/>
    <w:uiPriority w:val="99"/>
    <w:rsid w:val="00773381"/>
    <w:rPr>
      <w:rFonts w:ascii="Arial" w:hAnsi="Arial" w:cs="Arial"/>
      <w:vanish/>
      <w:sz w:val="16"/>
      <w:szCs w:val="16"/>
    </w:rPr>
  </w:style>
  <w:style w:type="paragraph" w:styleId="z-0">
    <w:name w:val="HTML Top of Form"/>
    <w:basedOn w:val="a1"/>
    <w:next w:val="a1"/>
    <w:link w:val="z-"/>
    <w:hidden/>
    <w:uiPriority w:val="99"/>
    <w:unhideWhenUsed/>
    <w:rsid w:val="00773381"/>
    <w:pPr>
      <w:pBdr>
        <w:bottom w:val="single" w:sz="6" w:space="1" w:color="auto"/>
      </w:pBdr>
      <w:jc w:val="center"/>
    </w:pPr>
    <w:rPr>
      <w:rFonts w:ascii="Arial" w:hAnsi="Arial" w:cs="Arial"/>
      <w:vanish/>
      <w:sz w:val="16"/>
      <w:szCs w:val="16"/>
    </w:rPr>
  </w:style>
  <w:style w:type="character" w:customStyle="1" w:styleId="z-1">
    <w:name w:val="z-Начало формы Знак1"/>
    <w:basedOn w:val="a2"/>
    <w:uiPriority w:val="99"/>
    <w:rsid w:val="00773381"/>
    <w:rPr>
      <w:rFonts w:ascii="Arial" w:hAnsi="Arial" w:cs="Arial"/>
      <w:vanish/>
      <w:sz w:val="16"/>
      <w:szCs w:val="16"/>
    </w:rPr>
  </w:style>
  <w:style w:type="character" w:customStyle="1" w:styleId="z-2">
    <w:name w:val="z-Конец формы Знак"/>
    <w:link w:val="z-3"/>
    <w:uiPriority w:val="99"/>
    <w:rsid w:val="00773381"/>
    <w:rPr>
      <w:rFonts w:ascii="Arial" w:hAnsi="Arial" w:cs="Arial"/>
      <w:vanish/>
      <w:sz w:val="16"/>
      <w:szCs w:val="16"/>
    </w:rPr>
  </w:style>
  <w:style w:type="paragraph" w:styleId="z-3">
    <w:name w:val="HTML Bottom of Form"/>
    <w:basedOn w:val="a1"/>
    <w:next w:val="a1"/>
    <w:link w:val="z-2"/>
    <w:hidden/>
    <w:uiPriority w:val="99"/>
    <w:unhideWhenUsed/>
    <w:rsid w:val="00773381"/>
    <w:pPr>
      <w:pBdr>
        <w:top w:val="single" w:sz="6" w:space="1" w:color="auto"/>
      </w:pBdr>
      <w:jc w:val="center"/>
    </w:pPr>
    <w:rPr>
      <w:rFonts w:ascii="Arial" w:hAnsi="Arial" w:cs="Arial"/>
      <w:vanish/>
      <w:sz w:val="16"/>
      <w:szCs w:val="16"/>
    </w:rPr>
  </w:style>
  <w:style w:type="character" w:customStyle="1" w:styleId="z-10">
    <w:name w:val="z-Конец формы Знак1"/>
    <w:basedOn w:val="a2"/>
    <w:uiPriority w:val="99"/>
    <w:rsid w:val="00773381"/>
    <w:rPr>
      <w:rFonts w:ascii="Arial" w:hAnsi="Arial" w:cs="Arial"/>
      <w:vanish/>
      <w:sz w:val="16"/>
      <w:szCs w:val="16"/>
    </w:rPr>
  </w:style>
  <w:style w:type="character" w:customStyle="1" w:styleId="FontStyle21">
    <w:name w:val="Font Style21"/>
    <w:uiPriority w:val="99"/>
    <w:rsid w:val="00773381"/>
    <w:rPr>
      <w:rFonts w:ascii="Times New Roman" w:hAnsi="Times New Roman" w:cs="Times New Roman"/>
      <w:sz w:val="22"/>
      <w:szCs w:val="22"/>
    </w:rPr>
  </w:style>
  <w:style w:type="numbering" w:customStyle="1" w:styleId="1111">
    <w:name w:val="Нет списка1111"/>
    <w:next w:val="a4"/>
    <w:uiPriority w:val="99"/>
    <w:semiHidden/>
    <w:rsid w:val="00773381"/>
  </w:style>
  <w:style w:type="character" w:customStyle="1" w:styleId="114">
    <w:name w:val="Заголовок 1 Знак1"/>
    <w:aliases w:val="Заголовок к таб. Знак1"/>
    <w:uiPriority w:val="99"/>
    <w:rsid w:val="00773381"/>
    <w:rPr>
      <w:rFonts w:ascii="Cambria" w:eastAsia="Times New Roman" w:hAnsi="Cambria" w:cs="Times New Roman"/>
      <w:b/>
      <w:bCs/>
      <w:color w:val="365F91"/>
      <w:sz w:val="28"/>
      <w:szCs w:val="28"/>
    </w:rPr>
  </w:style>
  <w:style w:type="character" w:customStyle="1" w:styleId="1b">
    <w:name w:val="Основной текст с отступом Знак1"/>
    <w:aliases w:val="Основной текст 1 Знак1,Нумерованный список !! Знак1,Надин стиль Знак1"/>
    <w:uiPriority w:val="99"/>
    <w:semiHidden/>
    <w:rsid w:val="00773381"/>
    <w:rPr>
      <w:sz w:val="28"/>
      <w:szCs w:val="28"/>
    </w:rPr>
  </w:style>
  <w:style w:type="paragraph" w:customStyle="1" w:styleId="28">
    <w:name w:val="Обычный2"/>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30">
    <w:name w:val="Основной текст с отступом 33"/>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western">
    <w:name w:val="western"/>
    <w:basedOn w:val="a1"/>
    <w:rsid w:val="00773381"/>
    <w:pPr>
      <w:spacing w:before="100" w:beforeAutospacing="1" w:after="115"/>
    </w:pPr>
    <w:rPr>
      <w:rFonts w:ascii="Times New Roman" w:eastAsia="Times New Roman" w:hAnsi="Times New Roman" w:cs="Times New Roman"/>
      <w:color w:val="000000"/>
      <w:sz w:val="24"/>
      <w:szCs w:val="24"/>
      <w:lang w:eastAsia="ru-RU"/>
    </w:rPr>
  </w:style>
  <w:style w:type="character" w:customStyle="1" w:styleId="FontStyle18">
    <w:name w:val="Font Style18"/>
    <w:uiPriority w:val="99"/>
    <w:rsid w:val="00773381"/>
    <w:rPr>
      <w:rFonts w:ascii="Times New Roman" w:hAnsi="Times New Roman" w:cs="Times New Roman" w:hint="default"/>
      <w:sz w:val="22"/>
      <w:szCs w:val="22"/>
    </w:rPr>
  </w:style>
  <w:style w:type="character" w:customStyle="1" w:styleId="FontStyle22">
    <w:name w:val="Font Style22"/>
    <w:uiPriority w:val="99"/>
    <w:rsid w:val="00773381"/>
    <w:rPr>
      <w:rFonts w:ascii="Times New Roman" w:hAnsi="Times New Roman" w:cs="Times New Roman" w:hint="default"/>
      <w:sz w:val="26"/>
      <w:szCs w:val="26"/>
    </w:rPr>
  </w:style>
  <w:style w:type="character" w:customStyle="1" w:styleId="135pt">
    <w:name w:val="Основной текст + 13;5 pt;Курсив"/>
    <w:rsid w:val="00773381"/>
    <w:rPr>
      <w:rFonts w:ascii="Times New Roman" w:eastAsia="Times New Roman" w:hAnsi="Times New Roman" w:cs="Times New Roman"/>
      <w:i/>
      <w:iCs/>
      <w:sz w:val="27"/>
      <w:szCs w:val="27"/>
      <w:shd w:val="clear" w:color="auto" w:fill="FFFFFF"/>
    </w:rPr>
  </w:style>
  <w:style w:type="character" w:customStyle="1" w:styleId="ab">
    <w:name w:val="Абзац списка Знак"/>
    <w:aliases w:val="ПАРАГРАФ Знак"/>
    <w:link w:val="aa"/>
    <w:uiPriority w:val="34"/>
    <w:qFormat/>
    <w:rsid w:val="00773381"/>
    <w:rPr>
      <w:rFonts w:ascii="Times New Roman" w:eastAsia="Times New Roman" w:hAnsi="Times New Roman" w:cs="Times New Roman"/>
      <w:sz w:val="20"/>
      <w:szCs w:val="20"/>
      <w:lang w:eastAsia="ru-RU"/>
    </w:rPr>
  </w:style>
  <w:style w:type="paragraph" w:customStyle="1" w:styleId="29">
    <w:name w:val="Знак Знак Знак Знак Знак Знак Знак2"/>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2a">
    <w:name w:val="Знак Знак2"/>
    <w:uiPriority w:val="99"/>
    <w:rsid w:val="00773381"/>
    <w:rPr>
      <w:rFonts w:ascii="Arial" w:hAnsi="Arial" w:cs="Arial"/>
      <w:b/>
      <w:bCs/>
      <w:kern w:val="32"/>
      <w:sz w:val="32"/>
      <w:szCs w:val="32"/>
      <w:lang w:val="ru-RU" w:eastAsia="ru-RU" w:bidi="ar-SA"/>
    </w:rPr>
  </w:style>
  <w:style w:type="paragraph" w:customStyle="1" w:styleId="121">
    <w:name w:val="Обычный12"/>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12">
    <w:name w:val="Основной текст с отступом 312"/>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115">
    <w:name w:val="Абзац списка11"/>
    <w:basedOn w:val="aff5"/>
    <w:uiPriority w:val="99"/>
    <w:rsid w:val="00773381"/>
  </w:style>
  <w:style w:type="character" w:customStyle="1" w:styleId="1110">
    <w:name w:val="Знак Знак111"/>
    <w:uiPriority w:val="99"/>
    <w:rsid w:val="00773381"/>
    <w:rPr>
      <w:sz w:val="28"/>
    </w:rPr>
  </w:style>
  <w:style w:type="character" w:customStyle="1" w:styleId="910">
    <w:name w:val="Знак Знак91"/>
    <w:uiPriority w:val="99"/>
    <w:rsid w:val="00773381"/>
    <w:rPr>
      <w:sz w:val="28"/>
    </w:rPr>
  </w:style>
  <w:style w:type="character" w:customStyle="1" w:styleId="191">
    <w:name w:val="Знак Знак191"/>
    <w:uiPriority w:val="99"/>
    <w:rsid w:val="00773381"/>
    <w:rPr>
      <w:rFonts w:ascii="Arial" w:hAnsi="Arial" w:cs="Arial"/>
      <w:b/>
      <w:bCs/>
      <w:kern w:val="32"/>
      <w:sz w:val="32"/>
      <w:szCs w:val="32"/>
      <w:lang w:val="ru-RU" w:eastAsia="ru-RU" w:bidi="ar-SA"/>
    </w:rPr>
  </w:style>
  <w:style w:type="character" w:customStyle="1" w:styleId="1210">
    <w:name w:val="Знак Знак121"/>
    <w:uiPriority w:val="99"/>
    <w:rsid w:val="00773381"/>
    <w:rPr>
      <w:lang w:eastAsia="en-US"/>
    </w:rPr>
  </w:style>
  <w:style w:type="character" w:customStyle="1" w:styleId="710">
    <w:name w:val="Знак Знак71"/>
    <w:uiPriority w:val="99"/>
    <w:rsid w:val="00773381"/>
    <w:rPr>
      <w:sz w:val="16"/>
      <w:szCs w:val="16"/>
    </w:rPr>
  </w:style>
  <w:style w:type="paragraph" w:customStyle="1" w:styleId="ConsPlusCell">
    <w:name w:val="ConsPlusCell"/>
    <w:uiPriority w:val="99"/>
    <w:rsid w:val="00773381"/>
    <w:pPr>
      <w:autoSpaceDE w:val="0"/>
      <w:autoSpaceDN w:val="0"/>
      <w:adjustRightInd w:val="0"/>
    </w:pPr>
    <w:rPr>
      <w:rFonts w:ascii="Arial" w:eastAsia="Times New Roman" w:hAnsi="Arial" w:cs="Arial"/>
      <w:sz w:val="20"/>
      <w:szCs w:val="20"/>
      <w:lang w:eastAsia="ru-RU"/>
    </w:rPr>
  </w:style>
  <w:style w:type="paragraph" w:customStyle="1" w:styleId="36">
    <w:name w:val="Обычный3"/>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aff7">
    <w:name w:val="Стандарт"/>
    <w:uiPriority w:val="99"/>
    <w:rsid w:val="00773381"/>
    <w:pPr>
      <w:widowControl w:val="0"/>
      <w:spacing w:line="360" w:lineRule="auto"/>
      <w:ind w:firstLine="851"/>
      <w:jc w:val="both"/>
    </w:pPr>
    <w:rPr>
      <w:rFonts w:ascii="Times New Roman" w:eastAsia="Times New Roman" w:hAnsi="Times New Roman" w:cs="Times New Roman"/>
      <w:sz w:val="28"/>
      <w:szCs w:val="20"/>
      <w:lang w:eastAsia="ru-RU"/>
    </w:rPr>
  </w:style>
  <w:style w:type="paragraph" w:customStyle="1" w:styleId="aff8">
    <w:name w:val="Нормальный"/>
    <w:uiPriority w:val="99"/>
    <w:rsid w:val="00773381"/>
    <w:pPr>
      <w:widowControl w:val="0"/>
    </w:pPr>
    <w:rPr>
      <w:rFonts w:ascii="TimesET" w:eastAsia="Times New Roman" w:hAnsi="TimesET" w:cs="TimesET"/>
      <w:sz w:val="28"/>
      <w:szCs w:val="28"/>
      <w:lang w:eastAsia="ru-RU"/>
    </w:rPr>
  </w:style>
  <w:style w:type="numbering" w:customStyle="1" w:styleId="11111">
    <w:name w:val="Нет списка11111"/>
    <w:next w:val="a4"/>
    <w:semiHidden/>
    <w:rsid w:val="00773381"/>
  </w:style>
  <w:style w:type="paragraph" w:customStyle="1" w:styleId="main">
    <w:name w:val="main"/>
    <w:basedOn w:val="a1"/>
    <w:rsid w:val="00843207"/>
    <w:pPr>
      <w:spacing w:before="100" w:beforeAutospacing="1" w:after="100" w:afterAutospacing="1"/>
      <w:jc w:val="both"/>
    </w:pPr>
    <w:rPr>
      <w:rFonts w:ascii="Tahoma" w:eastAsia="Times New Roman" w:hAnsi="Tahoma" w:cs="Tahoma"/>
      <w:color w:val="000000"/>
      <w:sz w:val="18"/>
      <w:szCs w:val="18"/>
      <w:lang w:eastAsia="ru-RU"/>
    </w:rPr>
  </w:style>
  <w:style w:type="character" w:customStyle="1" w:styleId="aff9">
    <w:name w:val="Гипертекстовая ссылка"/>
    <w:rsid w:val="008E514D"/>
    <w:rPr>
      <w:b/>
      <w:bCs/>
      <w:color w:val="008000"/>
    </w:rPr>
  </w:style>
  <w:style w:type="paragraph" w:customStyle="1" w:styleId="41">
    <w:name w:val="Обычный4"/>
    <w:rsid w:val="00EB1913"/>
    <w:pPr>
      <w:widowControl w:val="0"/>
      <w:suppressAutoHyphens/>
    </w:pPr>
    <w:rPr>
      <w:rFonts w:ascii="Times New Roman" w:eastAsia="Times New Roman" w:hAnsi="Times New Roman" w:cs="Times New Roman"/>
      <w:sz w:val="20"/>
      <w:szCs w:val="20"/>
      <w:lang w:eastAsia="ar-SA"/>
    </w:rPr>
  </w:style>
  <w:style w:type="character" w:customStyle="1" w:styleId="z-TopofFormChar1">
    <w:name w:val="z-Top of Form Char1"/>
    <w:uiPriority w:val="99"/>
    <w:semiHidden/>
    <w:rsid w:val="00937AFF"/>
    <w:rPr>
      <w:rFonts w:ascii="Arial" w:hAnsi="Arial" w:cs="Arial"/>
      <w:vanish/>
      <w:sz w:val="16"/>
      <w:szCs w:val="16"/>
      <w:lang w:eastAsia="en-US"/>
    </w:rPr>
  </w:style>
  <w:style w:type="character" w:customStyle="1" w:styleId="z-BottomofFormChar1">
    <w:name w:val="z-Bottom of Form Char1"/>
    <w:uiPriority w:val="99"/>
    <w:semiHidden/>
    <w:rsid w:val="00937AFF"/>
    <w:rPr>
      <w:rFonts w:ascii="Arial" w:hAnsi="Arial" w:cs="Arial"/>
      <w:vanish/>
      <w:sz w:val="16"/>
      <w:szCs w:val="16"/>
      <w:lang w:eastAsia="en-US"/>
    </w:rPr>
  </w:style>
  <w:style w:type="character" w:customStyle="1" w:styleId="130">
    <w:name w:val="Основной текст + 13"/>
    <w:aliases w:val="5 pt,Курсив"/>
    <w:uiPriority w:val="99"/>
    <w:rsid w:val="00937AFF"/>
    <w:rPr>
      <w:rFonts w:ascii="Times New Roman" w:hAnsi="Times New Roman"/>
      <w:i/>
      <w:sz w:val="27"/>
      <w:shd w:val="clear" w:color="auto" w:fill="FFFFFF"/>
    </w:rPr>
  </w:style>
  <w:style w:type="paragraph" w:customStyle="1" w:styleId="51">
    <w:name w:val="Обычный5"/>
    <w:rsid w:val="00E61918"/>
    <w:pPr>
      <w:widowControl w:val="0"/>
      <w:suppressAutoHyphens/>
    </w:pPr>
    <w:rPr>
      <w:rFonts w:ascii="Times New Roman" w:eastAsia="Times New Roman" w:hAnsi="Times New Roman" w:cs="Times New Roman"/>
      <w:sz w:val="20"/>
      <w:szCs w:val="20"/>
      <w:lang w:eastAsia="ar-SA"/>
    </w:rPr>
  </w:style>
  <w:style w:type="character" w:customStyle="1" w:styleId="affa">
    <w:name w:val="Цветовое выделение"/>
    <w:uiPriority w:val="99"/>
    <w:rsid w:val="000B316C"/>
    <w:rPr>
      <w:b/>
      <w:bCs/>
      <w:color w:val="26282F"/>
    </w:rPr>
  </w:style>
  <w:style w:type="paragraph" w:customStyle="1" w:styleId="affb">
    <w:name w:val="Знак Знак Знак Знак Знак Знак Знак"/>
    <w:basedOn w:val="a1"/>
    <w:uiPriority w:val="99"/>
    <w:rsid w:val="00821CD3"/>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FontStyle54">
    <w:name w:val="Font Style54"/>
    <w:rsid w:val="00D077B9"/>
    <w:rPr>
      <w:rFonts w:ascii="Times New Roman" w:hAnsi="Times New Roman" w:cs="Times New Roman"/>
      <w:b/>
      <w:bCs/>
      <w:sz w:val="38"/>
      <w:szCs w:val="38"/>
    </w:rPr>
  </w:style>
  <w:style w:type="character" w:customStyle="1" w:styleId="FontStyle56">
    <w:name w:val="Font Style56"/>
    <w:rsid w:val="00D077B9"/>
    <w:rPr>
      <w:rFonts w:ascii="Times New Roman" w:hAnsi="Times New Roman" w:cs="Times New Roman"/>
      <w:b/>
      <w:bCs/>
      <w:sz w:val="26"/>
      <w:szCs w:val="26"/>
    </w:rPr>
  </w:style>
  <w:style w:type="paragraph" w:customStyle="1" w:styleId="Style3">
    <w:name w:val="Style3"/>
    <w:basedOn w:val="a1"/>
    <w:uiPriority w:val="99"/>
    <w:rsid w:val="00D077B9"/>
    <w:pPr>
      <w:widowControl w:val="0"/>
      <w:suppressAutoHyphens/>
      <w:autoSpaceDE w:val="0"/>
      <w:spacing w:line="461" w:lineRule="exact"/>
      <w:jc w:val="center"/>
    </w:pPr>
    <w:rPr>
      <w:rFonts w:ascii="Times New Roman" w:eastAsia="Times New Roman" w:hAnsi="Times New Roman" w:cs="Times New Roman"/>
      <w:sz w:val="24"/>
      <w:szCs w:val="24"/>
      <w:lang w:eastAsia="ar-SA"/>
    </w:rPr>
  </w:style>
  <w:style w:type="paragraph" w:customStyle="1" w:styleId="61">
    <w:name w:val="Обычный6"/>
    <w:rsid w:val="00DB704D"/>
    <w:pPr>
      <w:widowControl w:val="0"/>
      <w:suppressAutoHyphens/>
    </w:pPr>
    <w:rPr>
      <w:rFonts w:ascii="Times New Roman" w:eastAsia="Times New Roman" w:hAnsi="Times New Roman" w:cs="Times New Roman"/>
      <w:sz w:val="20"/>
      <w:szCs w:val="20"/>
      <w:lang w:eastAsia="ar-SA"/>
    </w:rPr>
  </w:style>
  <w:style w:type="numbering" w:customStyle="1" w:styleId="111111">
    <w:name w:val="Нет списка111111"/>
    <w:next w:val="a4"/>
    <w:semiHidden/>
    <w:rsid w:val="00A70391"/>
  </w:style>
  <w:style w:type="paragraph" w:customStyle="1" w:styleId="ConsNormal">
    <w:name w:val="ConsNormal"/>
    <w:rsid w:val="00A70391"/>
    <w:pPr>
      <w:widowControl w:val="0"/>
      <w:autoSpaceDE w:val="0"/>
      <w:autoSpaceDN w:val="0"/>
      <w:adjustRightInd w:val="0"/>
      <w:ind w:right="19772" w:firstLine="720"/>
    </w:pPr>
    <w:rPr>
      <w:rFonts w:ascii="Arial" w:eastAsia="Times New Roman" w:hAnsi="Arial" w:cs="Arial"/>
      <w:sz w:val="20"/>
      <w:szCs w:val="20"/>
      <w:lang w:eastAsia="ru-RU"/>
    </w:rPr>
  </w:style>
  <w:style w:type="table" w:customStyle="1" w:styleId="1c">
    <w:name w:val="Сетка таблицы1"/>
    <w:basedOn w:val="a3"/>
    <w:next w:val="a5"/>
    <w:rsid w:val="007D702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semiHidden/>
    <w:unhideWhenUsed/>
    <w:rsid w:val="005415D1"/>
  </w:style>
  <w:style w:type="paragraph" w:customStyle="1" w:styleId="affc">
    <w:name w:val="Знак Знак Знак Знак Знак Знак Знак"/>
    <w:basedOn w:val="a1"/>
    <w:rsid w:val="005415D1"/>
    <w:pPr>
      <w:tabs>
        <w:tab w:val="left" w:pos="1134"/>
      </w:tabs>
      <w:spacing w:after="160" w:line="240" w:lineRule="exact"/>
    </w:pPr>
    <w:rPr>
      <w:rFonts w:ascii="Times New Roman" w:eastAsia="Times New Roman" w:hAnsi="Times New Roman" w:cs="Times New Roman"/>
      <w:noProof/>
      <w:szCs w:val="20"/>
      <w:lang w:val="en-US" w:eastAsia="ru-RU"/>
    </w:rPr>
  </w:style>
  <w:style w:type="table" w:customStyle="1" w:styleId="2c">
    <w:name w:val="Сетка таблицы2"/>
    <w:basedOn w:val="a3"/>
    <w:next w:val="a5"/>
    <w:uiPriority w:val="59"/>
    <w:rsid w:val="005415D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2">
    <w:name w:val="Обычный7"/>
    <w:rsid w:val="005415D1"/>
    <w:pPr>
      <w:widowControl w:val="0"/>
      <w:suppressAutoHyphens/>
    </w:pPr>
    <w:rPr>
      <w:rFonts w:ascii="Times New Roman" w:eastAsia="Times New Roman" w:hAnsi="Times New Roman" w:cs="Times New Roman"/>
      <w:sz w:val="20"/>
      <w:szCs w:val="20"/>
      <w:lang w:eastAsia="ar-SA"/>
    </w:rPr>
  </w:style>
  <w:style w:type="paragraph" w:customStyle="1" w:styleId="340">
    <w:name w:val="Основной текст с отступом 34"/>
    <w:basedOn w:val="a1"/>
    <w:rsid w:val="005415D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numbering" w:customStyle="1" w:styleId="122">
    <w:name w:val="Нет списка12"/>
    <w:next w:val="a4"/>
    <w:uiPriority w:val="99"/>
    <w:semiHidden/>
    <w:rsid w:val="005415D1"/>
  </w:style>
  <w:style w:type="numbering" w:customStyle="1" w:styleId="1120">
    <w:name w:val="Нет списка112"/>
    <w:next w:val="a4"/>
    <w:uiPriority w:val="99"/>
    <w:semiHidden/>
    <w:rsid w:val="005415D1"/>
  </w:style>
  <w:style w:type="paragraph" w:customStyle="1" w:styleId="2d">
    <w:name w:val="Абзац списка2"/>
    <w:basedOn w:val="aff5"/>
    <w:rsid w:val="005415D1"/>
  </w:style>
  <w:style w:type="character" w:customStyle="1" w:styleId="affd">
    <w:name w:val="Знак Знак"/>
    <w:rsid w:val="005415D1"/>
    <w:rPr>
      <w:rFonts w:ascii="Arial" w:hAnsi="Arial" w:cs="Arial"/>
      <w:b/>
      <w:bCs/>
      <w:kern w:val="32"/>
      <w:sz w:val="32"/>
      <w:szCs w:val="32"/>
      <w:lang w:val="ru-RU" w:eastAsia="ru-RU" w:bidi="ar-SA"/>
    </w:rPr>
  </w:style>
  <w:style w:type="character" w:customStyle="1" w:styleId="116">
    <w:name w:val="Знак Знак11"/>
    <w:rsid w:val="005415D1"/>
    <w:rPr>
      <w:sz w:val="28"/>
    </w:rPr>
  </w:style>
  <w:style w:type="character" w:customStyle="1" w:styleId="92">
    <w:name w:val="Знак Знак9"/>
    <w:rsid w:val="005415D1"/>
    <w:rPr>
      <w:sz w:val="28"/>
    </w:rPr>
  </w:style>
  <w:style w:type="character" w:customStyle="1" w:styleId="190">
    <w:name w:val="Знак Знак19"/>
    <w:rsid w:val="005415D1"/>
    <w:rPr>
      <w:rFonts w:ascii="Arial" w:hAnsi="Arial" w:cs="Arial"/>
      <w:b/>
      <w:bCs/>
      <w:kern w:val="32"/>
      <w:sz w:val="32"/>
      <w:szCs w:val="32"/>
      <w:lang w:val="ru-RU" w:eastAsia="ru-RU" w:bidi="ar-SA"/>
    </w:rPr>
  </w:style>
  <w:style w:type="character" w:customStyle="1" w:styleId="123">
    <w:name w:val="Знак Знак12"/>
    <w:rsid w:val="005415D1"/>
    <w:rPr>
      <w:lang w:eastAsia="en-US"/>
    </w:rPr>
  </w:style>
  <w:style w:type="character" w:customStyle="1" w:styleId="73">
    <w:name w:val="Знак Знак7"/>
    <w:rsid w:val="005415D1"/>
    <w:rPr>
      <w:sz w:val="16"/>
      <w:szCs w:val="16"/>
    </w:rPr>
  </w:style>
  <w:style w:type="paragraph" w:customStyle="1" w:styleId="230">
    <w:name w:val="Основной текст 23"/>
    <w:basedOn w:val="a1"/>
    <w:rsid w:val="005415D1"/>
    <w:pPr>
      <w:suppressAutoHyphens/>
      <w:jc w:val="both"/>
    </w:pPr>
    <w:rPr>
      <w:rFonts w:ascii="Times New Roman" w:eastAsia="Times New Roman" w:hAnsi="Times New Roman" w:cs="Times New Roman"/>
      <w:sz w:val="24"/>
      <w:szCs w:val="20"/>
      <w:lang w:eastAsia="ar-SA"/>
    </w:rPr>
  </w:style>
  <w:style w:type="numbering" w:customStyle="1" w:styleId="1112">
    <w:name w:val="Нет списка1112"/>
    <w:next w:val="a4"/>
    <w:uiPriority w:val="99"/>
    <w:semiHidden/>
    <w:rsid w:val="005415D1"/>
  </w:style>
  <w:style w:type="numbering" w:customStyle="1" w:styleId="11112">
    <w:name w:val="Нет списка11112"/>
    <w:next w:val="a4"/>
    <w:semiHidden/>
    <w:rsid w:val="005415D1"/>
  </w:style>
  <w:style w:type="numbering" w:customStyle="1" w:styleId="111112">
    <w:name w:val="Нет списка111112"/>
    <w:next w:val="a4"/>
    <w:semiHidden/>
    <w:rsid w:val="005415D1"/>
  </w:style>
  <w:style w:type="paragraph" w:customStyle="1" w:styleId="a">
    <w:name w:val="Наш Заголовок"/>
    <w:basedOn w:val="aa"/>
    <w:qFormat/>
    <w:rsid w:val="005415D1"/>
    <w:pPr>
      <w:widowControl/>
      <w:numPr>
        <w:ilvl w:val="1"/>
        <w:numId w:val="5"/>
      </w:numPr>
      <w:tabs>
        <w:tab w:val="num" w:pos="360"/>
        <w:tab w:val="left" w:pos="720"/>
      </w:tabs>
      <w:autoSpaceDE/>
      <w:autoSpaceDN/>
      <w:adjustRightInd/>
      <w:spacing w:line="276" w:lineRule="auto"/>
      <w:ind w:left="0" w:firstLine="0"/>
      <w:jc w:val="center"/>
    </w:pPr>
    <w:rPr>
      <w:b/>
      <w:sz w:val="28"/>
      <w:szCs w:val="28"/>
    </w:rPr>
  </w:style>
  <w:style w:type="paragraph" w:customStyle="1" w:styleId="a0">
    <w:name w:val="НашПодзаголовок"/>
    <w:basedOn w:val="aa"/>
    <w:qFormat/>
    <w:rsid w:val="005415D1"/>
    <w:pPr>
      <w:widowControl/>
      <w:numPr>
        <w:ilvl w:val="2"/>
        <w:numId w:val="5"/>
      </w:numPr>
      <w:shd w:val="clear" w:color="auto" w:fill="FFFFFF"/>
      <w:tabs>
        <w:tab w:val="num" w:pos="360"/>
        <w:tab w:val="left" w:pos="1260"/>
        <w:tab w:val="left" w:pos="9639"/>
      </w:tabs>
      <w:autoSpaceDE/>
      <w:autoSpaceDN/>
      <w:adjustRightInd/>
      <w:spacing w:line="276" w:lineRule="auto"/>
      <w:ind w:left="709" w:hanging="709"/>
      <w:jc w:val="both"/>
    </w:pPr>
    <w:rPr>
      <w:i/>
      <w:sz w:val="28"/>
      <w:szCs w:val="28"/>
    </w:rPr>
  </w:style>
  <w:style w:type="character" w:customStyle="1" w:styleId="affe">
    <w:name w:val="Основной текст_"/>
    <w:link w:val="2e"/>
    <w:rsid w:val="005415D1"/>
    <w:rPr>
      <w:spacing w:val="1"/>
      <w:sz w:val="26"/>
      <w:szCs w:val="26"/>
      <w:shd w:val="clear" w:color="auto" w:fill="FFFFFF"/>
    </w:rPr>
  </w:style>
  <w:style w:type="paragraph" w:customStyle="1" w:styleId="2e">
    <w:name w:val="Основной текст2"/>
    <w:basedOn w:val="a1"/>
    <w:link w:val="affe"/>
    <w:rsid w:val="005415D1"/>
    <w:pPr>
      <w:widowControl w:val="0"/>
      <w:shd w:val="clear" w:color="auto" w:fill="FFFFFF"/>
      <w:spacing w:line="321" w:lineRule="exact"/>
      <w:jc w:val="both"/>
    </w:pPr>
    <w:rPr>
      <w:spacing w:val="1"/>
      <w:sz w:val="26"/>
      <w:szCs w:val="26"/>
    </w:rPr>
  </w:style>
  <w:style w:type="character" w:customStyle="1" w:styleId="1d">
    <w:name w:val="Основной текст1"/>
    <w:rsid w:val="005415D1"/>
    <w:rPr>
      <w:rFonts w:ascii="Times New Roman" w:eastAsia="Times New Roman" w:hAnsi="Times New Roman" w:cs="Times New Roman"/>
      <w:color w:val="000000"/>
      <w:spacing w:val="1"/>
      <w:w w:val="100"/>
      <w:position w:val="0"/>
      <w:sz w:val="24"/>
      <w:szCs w:val="24"/>
      <w:u w:val="single"/>
      <w:shd w:val="clear" w:color="auto" w:fill="FFFFFF"/>
      <w:lang w:val="ru-RU" w:eastAsia="ru-RU" w:bidi="ru-RU"/>
    </w:rPr>
  </w:style>
  <w:style w:type="paragraph" w:customStyle="1" w:styleId="afff">
    <w:name w:val="Прижатый влево"/>
    <w:basedOn w:val="a1"/>
    <w:next w:val="a1"/>
    <w:uiPriority w:val="99"/>
    <w:rsid w:val="005415D1"/>
    <w:pPr>
      <w:widowControl w:val="0"/>
      <w:autoSpaceDE w:val="0"/>
      <w:autoSpaceDN w:val="0"/>
      <w:adjustRightInd w:val="0"/>
    </w:pPr>
    <w:rPr>
      <w:rFonts w:ascii="Arial" w:eastAsia="Times New Roman" w:hAnsi="Arial" w:cs="Arial"/>
      <w:sz w:val="24"/>
      <w:szCs w:val="24"/>
      <w:lang w:eastAsia="ru-RU"/>
    </w:rPr>
  </w:style>
  <w:style w:type="paragraph" w:customStyle="1" w:styleId="s1">
    <w:name w:val="s_1"/>
    <w:basedOn w:val="a1"/>
    <w:rsid w:val="005415D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1"/>
    <w:uiPriority w:val="99"/>
    <w:rsid w:val="005415D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24">
    <w:name w:val="Основной текст12"/>
    <w:basedOn w:val="a1"/>
    <w:rsid w:val="005415D1"/>
    <w:pPr>
      <w:widowControl w:val="0"/>
      <w:shd w:val="clear" w:color="auto" w:fill="FFFFFF"/>
      <w:spacing w:after="660" w:line="274" w:lineRule="exact"/>
      <w:ind w:hanging="340"/>
      <w:jc w:val="center"/>
    </w:pPr>
    <w:rPr>
      <w:rFonts w:ascii="Calibri" w:eastAsia="Calibri" w:hAnsi="Calibri" w:cs="Times New Roman"/>
      <w:b/>
      <w:bCs/>
    </w:rPr>
  </w:style>
  <w:style w:type="numbering" w:customStyle="1" w:styleId="211">
    <w:name w:val="Нет списка21"/>
    <w:next w:val="a4"/>
    <w:semiHidden/>
    <w:rsid w:val="005415D1"/>
  </w:style>
  <w:style w:type="paragraph" w:customStyle="1" w:styleId="1e">
    <w:name w:val="Текст выноски1"/>
    <w:basedOn w:val="a1"/>
    <w:semiHidden/>
    <w:rsid w:val="005415D1"/>
    <w:rPr>
      <w:rFonts w:ascii="Tahoma" w:eastAsia="Times New Roman" w:hAnsi="Tahoma" w:cs="Tahoma"/>
      <w:sz w:val="16"/>
      <w:szCs w:val="16"/>
      <w:lang w:eastAsia="ru-RU"/>
    </w:rPr>
  </w:style>
  <w:style w:type="paragraph" w:customStyle="1" w:styleId="msonormalcxspmiddle">
    <w:name w:val="msonormalcxspmiddle"/>
    <w:basedOn w:val="a1"/>
    <w:rsid w:val="005415D1"/>
    <w:pPr>
      <w:spacing w:before="100" w:beforeAutospacing="1" w:after="100" w:afterAutospacing="1"/>
    </w:pPr>
    <w:rPr>
      <w:rFonts w:ascii="Times New Roman" w:eastAsia="Times New Roman" w:hAnsi="Times New Roman" w:cs="Times New Roman"/>
      <w:sz w:val="24"/>
      <w:szCs w:val="24"/>
      <w:lang w:eastAsia="ru-RU"/>
    </w:rPr>
  </w:style>
  <w:style w:type="table" w:customStyle="1" w:styleId="117">
    <w:name w:val="Сетка таблицы11"/>
    <w:basedOn w:val="a3"/>
    <w:next w:val="a5"/>
    <w:uiPriority w:val="59"/>
    <w:rsid w:val="005415D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3"/>
    <w:next w:val="a5"/>
    <w:uiPriority w:val="59"/>
    <w:rsid w:val="005415D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Основной текст (2)_"/>
    <w:link w:val="2f0"/>
    <w:locked/>
    <w:rsid w:val="005415D1"/>
    <w:rPr>
      <w:sz w:val="26"/>
      <w:szCs w:val="26"/>
      <w:shd w:val="clear" w:color="auto" w:fill="FFFFFF"/>
    </w:rPr>
  </w:style>
  <w:style w:type="paragraph" w:customStyle="1" w:styleId="2f0">
    <w:name w:val="Основной текст (2)"/>
    <w:basedOn w:val="a1"/>
    <w:link w:val="2f"/>
    <w:rsid w:val="005415D1"/>
    <w:pPr>
      <w:widowControl w:val="0"/>
      <w:shd w:val="clear" w:color="auto" w:fill="FFFFFF"/>
      <w:spacing w:before="420" w:line="298" w:lineRule="exact"/>
      <w:jc w:val="both"/>
    </w:pPr>
    <w:rPr>
      <w:sz w:val="26"/>
      <w:szCs w:val="26"/>
    </w:rPr>
  </w:style>
  <w:style w:type="table" w:customStyle="1" w:styleId="37">
    <w:name w:val="Сетка таблицы3"/>
    <w:basedOn w:val="a3"/>
    <w:next w:val="a5"/>
    <w:uiPriority w:val="59"/>
    <w:rsid w:val="00A97420"/>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635ECD"/>
    <w:rPr>
      <w:rFonts w:ascii="LiberationSerif" w:hAnsi="LiberationSerif" w:hint="default"/>
      <w:b w:val="0"/>
      <w:bCs w:val="0"/>
      <w:i w:val="0"/>
      <w:iCs w:val="0"/>
      <w:color w:val="000000"/>
      <w:sz w:val="28"/>
      <w:szCs w:val="28"/>
    </w:rPr>
  </w:style>
  <w:style w:type="paragraph" w:styleId="afff0">
    <w:name w:val="endnote text"/>
    <w:basedOn w:val="a1"/>
    <w:link w:val="afff1"/>
    <w:uiPriority w:val="99"/>
    <w:semiHidden/>
    <w:unhideWhenUsed/>
    <w:rsid w:val="000D1E4F"/>
    <w:rPr>
      <w:sz w:val="20"/>
      <w:szCs w:val="20"/>
    </w:rPr>
  </w:style>
  <w:style w:type="character" w:customStyle="1" w:styleId="afff1">
    <w:name w:val="Текст концевой сноски Знак"/>
    <w:basedOn w:val="a2"/>
    <w:link w:val="afff0"/>
    <w:uiPriority w:val="99"/>
    <w:semiHidden/>
    <w:rsid w:val="000D1E4F"/>
    <w:rPr>
      <w:sz w:val="20"/>
      <w:szCs w:val="20"/>
    </w:rPr>
  </w:style>
  <w:style w:type="character" w:styleId="afff2">
    <w:name w:val="endnote reference"/>
    <w:basedOn w:val="a2"/>
    <w:uiPriority w:val="99"/>
    <w:semiHidden/>
    <w:unhideWhenUsed/>
    <w:rsid w:val="000D1E4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73381"/>
  </w:style>
  <w:style w:type="paragraph" w:styleId="1">
    <w:name w:val="heading 1"/>
    <w:aliases w:val="Заголовок к таб."/>
    <w:basedOn w:val="a1"/>
    <w:next w:val="a1"/>
    <w:link w:val="10"/>
    <w:qFormat/>
    <w:rsid w:val="00773381"/>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1"/>
    <w:next w:val="a1"/>
    <w:link w:val="20"/>
    <w:uiPriority w:val="99"/>
    <w:unhideWhenUsed/>
    <w:qFormat/>
    <w:rsid w:val="00773381"/>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1"/>
    <w:next w:val="a1"/>
    <w:link w:val="30"/>
    <w:uiPriority w:val="99"/>
    <w:qFormat/>
    <w:rsid w:val="00773381"/>
    <w:pPr>
      <w:keepNext/>
      <w:outlineLvl w:val="2"/>
    </w:pPr>
    <w:rPr>
      <w:rFonts w:ascii="Times New Roman" w:eastAsia="Times New Roman" w:hAnsi="Times New Roman" w:cs="Times New Roman"/>
      <w:b/>
      <w:sz w:val="20"/>
      <w:szCs w:val="20"/>
      <w:lang w:eastAsia="ru-RU"/>
    </w:rPr>
  </w:style>
  <w:style w:type="paragraph" w:styleId="4">
    <w:name w:val="heading 4"/>
    <w:basedOn w:val="a1"/>
    <w:next w:val="a1"/>
    <w:link w:val="40"/>
    <w:uiPriority w:val="99"/>
    <w:qFormat/>
    <w:rsid w:val="00773381"/>
    <w:pPr>
      <w:keepNext/>
      <w:spacing w:before="240" w:after="60"/>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iPriority w:val="99"/>
    <w:qFormat/>
    <w:rsid w:val="00773381"/>
    <w:pPr>
      <w:spacing w:before="240" w:after="60"/>
      <w:outlineLvl w:val="4"/>
    </w:pPr>
    <w:rPr>
      <w:rFonts w:ascii="Times New Roman" w:eastAsia="Times New Roman" w:hAnsi="Times New Roman" w:cs="Times New Roman"/>
      <w:b/>
      <w:bCs/>
      <w:i/>
      <w:iCs/>
      <w:sz w:val="26"/>
      <w:szCs w:val="26"/>
      <w:lang w:eastAsia="ru-RU"/>
    </w:rPr>
  </w:style>
  <w:style w:type="paragraph" w:styleId="6">
    <w:name w:val="heading 6"/>
    <w:basedOn w:val="a1"/>
    <w:next w:val="a1"/>
    <w:link w:val="60"/>
    <w:uiPriority w:val="99"/>
    <w:qFormat/>
    <w:rsid w:val="00773381"/>
    <w:pPr>
      <w:spacing w:before="240" w:after="60"/>
      <w:outlineLvl w:val="5"/>
    </w:pPr>
    <w:rPr>
      <w:rFonts w:ascii="Times New Roman" w:eastAsia="Times New Roman" w:hAnsi="Times New Roman" w:cs="Times New Roman"/>
      <w:b/>
      <w:bCs/>
      <w:lang w:eastAsia="ru-RU"/>
    </w:rPr>
  </w:style>
  <w:style w:type="paragraph" w:styleId="7">
    <w:name w:val="heading 7"/>
    <w:basedOn w:val="a1"/>
    <w:next w:val="a1"/>
    <w:link w:val="70"/>
    <w:uiPriority w:val="99"/>
    <w:qFormat/>
    <w:rsid w:val="00773381"/>
    <w:pPr>
      <w:spacing w:before="240" w:after="60"/>
      <w:outlineLvl w:val="6"/>
    </w:pPr>
    <w:rPr>
      <w:rFonts w:ascii="Times New Roman" w:eastAsia="Times New Roman" w:hAnsi="Times New Roman" w:cs="Times New Roman"/>
      <w:sz w:val="24"/>
      <w:szCs w:val="24"/>
      <w:lang w:eastAsia="ru-RU"/>
    </w:rPr>
  </w:style>
  <w:style w:type="paragraph" w:styleId="8">
    <w:name w:val="heading 8"/>
    <w:basedOn w:val="a1"/>
    <w:next w:val="a1"/>
    <w:link w:val="80"/>
    <w:uiPriority w:val="99"/>
    <w:qFormat/>
    <w:rsid w:val="00773381"/>
    <w:pPr>
      <w:spacing w:before="240" w:after="60"/>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uiPriority w:val="99"/>
    <w:qFormat/>
    <w:rsid w:val="00773381"/>
    <w:pPr>
      <w:spacing w:before="240" w:after="60"/>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к таб. Знак"/>
    <w:basedOn w:val="a2"/>
    <w:link w:val="1"/>
    <w:rsid w:val="00773381"/>
    <w:rPr>
      <w:rFonts w:asciiTheme="majorHAnsi" w:eastAsiaTheme="majorEastAsia" w:hAnsiTheme="majorHAnsi" w:cstheme="majorBidi"/>
      <w:b/>
      <w:bCs/>
      <w:color w:val="A5A5A5" w:themeColor="accent1" w:themeShade="BF"/>
      <w:sz w:val="28"/>
      <w:szCs w:val="28"/>
    </w:rPr>
  </w:style>
  <w:style w:type="character" w:customStyle="1" w:styleId="20">
    <w:name w:val="Заголовок 2 Знак"/>
    <w:basedOn w:val="a2"/>
    <w:link w:val="2"/>
    <w:uiPriority w:val="99"/>
    <w:rsid w:val="00773381"/>
    <w:rPr>
      <w:rFonts w:asciiTheme="majorHAnsi" w:eastAsiaTheme="majorEastAsia" w:hAnsiTheme="majorHAnsi" w:cstheme="majorBidi"/>
      <w:b/>
      <w:bCs/>
      <w:color w:val="DDDDDD" w:themeColor="accent1"/>
      <w:sz w:val="26"/>
      <w:szCs w:val="26"/>
    </w:rPr>
  </w:style>
  <w:style w:type="character" w:customStyle="1" w:styleId="30">
    <w:name w:val="Заголовок 3 Знак"/>
    <w:basedOn w:val="a2"/>
    <w:link w:val="3"/>
    <w:uiPriority w:val="99"/>
    <w:rsid w:val="00773381"/>
    <w:rPr>
      <w:rFonts w:ascii="Times New Roman" w:eastAsia="Times New Roman" w:hAnsi="Times New Roman" w:cs="Times New Roman"/>
      <w:b/>
      <w:sz w:val="20"/>
      <w:szCs w:val="20"/>
      <w:lang w:eastAsia="ru-RU"/>
    </w:rPr>
  </w:style>
  <w:style w:type="character" w:customStyle="1" w:styleId="40">
    <w:name w:val="Заголовок 4 Знак"/>
    <w:basedOn w:val="a2"/>
    <w:link w:val="4"/>
    <w:uiPriority w:val="99"/>
    <w:rsid w:val="00773381"/>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uiPriority w:val="99"/>
    <w:rsid w:val="0077338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uiPriority w:val="99"/>
    <w:rsid w:val="00773381"/>
    <w:rPr>
      <w:rFonts w:ascii="Times New Roman" w:eastAsia="Times New Roman" w:hAnsi="Times New Roman" w:cs="Times New Roman"/>
      <w:b/>
      <w:bCs/>
      <w:lang w:eastAsia="ru-RU"/>
    </w:rPr>
  </w:style>
  <w:style w:type="character" w:customStyle="1" w:styleId="70">
    <w:name w:val="Заголовок 7 Знак"/>
    <w:basedOn w:val="a2"/>
    <w:link w:val="7"/>
    <w:uiPriority w:val="99"/>
    <w:rsid w:val="00773381"/>
    <w:rPr>
      <w:rFonts w:ascii="Times New Roman" w:eastAsia="Times New Roman" w:hAnsi="Times New Roman" w:cs="Times New Roman"/>
      <w:sz w:val="24"/>
      <w:szCs w:val="24"/>
      <w:lang w:eastAsia="ru-RU"/>
    </w:rPr>
  </w:style>
  <w:style w:type="character" w:customStyle="1" w:styleId="80">
    <w:name w:val="Заголовок 8 Знак"/>
    <w:basedOn w:val="a2"/>
    <w:link w:val="8"/>
    <w:uiPriority w:val="99"/>
    <w:rsid w:val="00773381"/>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uiPriority w:val="99"/>
    <w:rsid w:val="00773381"/>
    <w:rPr>
      <w:rFonts w:ascii="Arial" w:eastAsia="Times New Roman" w:hAnsi="Arial" w:cs="Arial"/>
      <w:lang w:eastAsia="ru-RU"/>
    </w:rPr>
  </w:style>
  <w:style w:type="table" w:styleId="a5">
    <w:name w:val="Table Grid"/>
    <w:basedOn w:val="a3"/>
    <w:uiPriority w:val="59"/>
    <w:rsid w:val="00773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1"/>
    <w:link w:val="a7"/>
    <w:uiPriority w:val="99"/>
    <w:unhideWhenUsed/>
    <w:rsid w:val="00773381"/>
    <w:pPr>
      <w:tabs>
        <w:tab w:val="center" w:pos="4677"/>
        <w:tab w:val="right" w:pos="9355"/>
      </w:tabs>
    </w:pPr>
  </w:style>
  <w:style w:type="character" w:customStyle="1" w:styleId="a7">
    <w:name w:val="Верхний колонтитул Знак"/>
    <w:basedOn w:val="a2"/>
    <w:link w:val="a6"/>
    <w:uiPriority w:val="99"/>
    <w:rsid w:val="00773381"/>
  </w:style>
  <w:style w:type="paragraph" w:styleId="a8">
    <w:name w:val="footer"/>
    <w:basedOn w:val="a1"/>
    <w:link w:val="a9"/>
    <w:unhideWhenUsed/>
    <w:rsid w:val="00773381"/>
    <w:pPr>
      <w:tabs>
        <w:tab w:val="center" w:pos="4677"/>
        <w:tab w:val="right" w:pos="9355"/>
      </w:tabs>
    </w:pPr>
  </w:style>
  <w:style w:type="character" w:customStyle="1" w:styleId="a9">
    <w:name w:val="Нижний колонтитул Знак"/>
    <w:basedOn w:val="a2"/>
    <w:link w:val="a8"/>
    <w:rsid w:val="00773381"/>
  </w:style>
  <w:style w:type="paragraph" w:styleId="aa">
    <w:name w:val="List Paragraph"/>
    <w:aliases w:val="ПАРАГРАФ"/>
    <w:basedOn w:val="a1"/>
    <w:link w:val="ab"/>
    <w:uiPriority w:val="34"/>
    <w:qFormat/>
    <w:rsid w:val="00773381"/>
    <w:pPr>
      <w:widowControl w:val="0"/>
      <w:autoSpaceDE w:val="0"/>
      <w:autoSpaceDN w:val="0"/>
      <w:adjustRightInd w:val="0"/>
      <w:ind w:left="720"/>
      <w:contextualSpacing/>
    </w:pPr>
    <w:rPr>
      <w:rFonts w:ascii="Times New Roman" w:eastAsia="Times New Roman" w:hAnsi="Times New Roman" w:cs="Times New Roman"/>
      <w:sz w:val="20"/>
      <w:szCs w:val="20"/>
      <w:lang w:eastAsia="ru-RU"/>
    </w:rPr>
  </w:style>
  <w:style w:type="paragraph" w:customStyle="1" w:styleId="Style1">
    <w:name w:val="Style1"/>
    <w:basedOn w:val="a1"/>
    <w:rsid w:val="00773381"/>
    <w:pPr>
      <w:widowControl w:val="0"/>
      <w:autoSpaceDE w:val="0"/>
      <w:autoSpaceDN w:val="0"/>
      <w:adjustRightInd w:val="0"/>
      <w:spacing w:line="264" w:lineRule="exact"/>
      <w:ind w:firstLine="403"/>
      <w:jc w:val="both"/>
    </w:pPr>
    <w:rPr>
      <w:rFonts w:ascii="Times New Roman" w:eastAsia="Times New Roman" w:hAnsi="Times New Roman" w:cs="Times New Roman"/>
      <w:sz w:val="24"/>
      <w:szCs w:val="24"/>
      <w:lang w:eastAsia="ru-RU"/>
    </w:rPr>
  </w:style>
  <w:style w:type="paragraph" w:customStyle="1" w:styleId="Standard">
    <w:name w:val="Standard"/>
    <w:rsid w:val="00773381"/>
    <w:pPr>
      <w:widowControl w:val="0"/>
      <w:suppressAutoHyphens/>
      <w:autoSpaceDN w:val="0"/>
      <w:textAlignment w:val="baseline"/>
    </w:pPr>
    <w:rPr>
      <w:rFonts w:ascii="Arial" w:eastAsia="Lucida Sans Unicode" w:hAnsi="Arial" w:cs="Tahoma"/>
      <w:kern w:val="3"/>
      <w:sz w:val="21"/>
      <w:szCs w:val="24"/>
      <w:lang w:eastAsia="ru-RU"/>
    </w:rPr>
  </w:style>
  <w:style w:type="paragraph" w:styleId="ac">
    <w:name w:val="Body Text Indent"/>
    <w:aliases w:val="Основной текст 1,Нумерованный список !!,Надин стиль"/>
    <w:basedOn w:val="a1"/>
    <w:link w:val="ad"/>
    <w:uiPriority w:val="99"/>
    <w:rsid w:val="00773381"/>
    <w:pPr>
      <w:suppressAutoHyphens/>
      <w:ind w:firstLine="709"/>
    </w:pPr>
    <w:rPr>
      <w:rFonts w:ascii="Times New Roman" w:eastAsia="Times New Roman" w:hAnsi="Times New Roman" w:cs="Times New Roman"/>
      <w:sz w:val="28"/>
      <w:szCs w:val="20"/>
      <w:lang w:eastAsia="ar-SA"/>
    </w:rPr>
  </w:style>
  <w:style w:type="character" w:customStyle="1" w:styleId="ad">
    <w:name w:val="Основной текст с отступом Знак"/>
    <w:aliases w:val="Основной текст 1 Знак,Нумерованный список !! Знак,Надин стиль Знак"/>
    <w:basedOn w:val="a2"/>
    <w:link w:val="ac"/>
    <w:uiPriority w:val="99"/>
    <w:rsid w:val="00773381"/>
    <w:rPr>
      <w:rFonts w:ascii="Times New Roman" w:eastAsia="Times New Roman" w:hAnsi="Times New Roman" w:cs="Times New Roman"/>
      <w:sz w:val="28"/>
      <w:szCs w:val="20"/>
      <w:lang w:eastAsia="ar-SA"/>
    </w:rPr>
  </w:style>
  <w:style w:type="paragraph" w:styleId="ae">
    <w:name w:val="Balloon Text"/>
    <w:basedOn w:val="a1"/>
    <w:link w:val="af"/>
    <w:unhideWhenUsed/>
    <w:rsid w:val="00773381"/>
    <w:rPr>
      <w:rFonts w:ascii="Tahoma" w:hAnsi="Tahoma" w:cs="Tahoma"/>
      <w:sz w:val="16"/>
      <w:szCs w:val="16"/>
    </w:rPr>
  </w:style>
  <w:style w:type="character" w:customStyle="1" w:styleId="af">
    <w:name w:val="Текст выноски Знак"/>
    <w:basedOn w:val="a2"/>
    <w:link w:val="ae"/>
    <w:rsid w:val="00773381"/>
    <w:rPr>
      <w:rFonts w:ascii="Tahoma" w:hAnsi="Tahoma" w:cs="Tahoma"/>
      <w:sz w:val="16"/>
      <w:szCs w:val="16"/>
    </w:rPr>
  </w:style>
  <w:style w:type="paragraph" w:styleId="af0">
    <w:name w:val="Body Text"/>
    <w:basedOn w:val="a1"/>
    <w:link w:val="af1"/>
    <w:unhideWhenUsed/>
    <w:rsid w:val="00773381"/>
    <w:pPr>
      <w:spacing w:after="120"/>
    </w:pPr>
  </w:style>
  <w:style w:type="character" w:customStyle="1" w:styleId="af1">
    <w:name w:val="Основной текст Знак"/>
    <w:basedOn w:val="a2"/>
    <w:link w:val="af0"/>
    <w:rsid w:val="00773381"/>
  </w:style>
  <w:style w:type="paragraph" w:styleId="21">
    <w:name w:val="Body Text Indent 2"/>
    <w:basedOn w:val="a1"/>
    <w:link w:val="22"/>
    <w:uiPriority w:val="99"/>
    <w:unhideWhenUsed/>
    <w:rsid w:val="00773381"/>
    <w:pPr>
      <w:spacing w:after="120" w:line="480" w:lineRule="auto"/>
      <w:ind w:left="283"/>
    </w:pPr>
  </w:style>
  <w:style w:type="character" w:customStyle="1" w:styleId="22">
    <w:name w:val="Основной текст с отступом 2 Знак"/>
    <w:basedOn w:val="a2"/>
    <w:link w:val="21"/>
    <w:uiPriority w:val="99"/>
    <w:rsid w:val="00773381"/>
  </w:style>
  <w:style w:type="paragraph" w:styleId="af2">
    <w:name w:val="Normal (Web)"/>
    <w:aliases w:val="Обычный (Web)"/>
    <w:basedOn w:val="a1"/>
    <w:uiPriority w:val="99"/>
    <w:rsid w:val="00773381"/>
    <w:pPr>
      <w:spacing w:before="100" w:beforeAutospacing="1" w:after="100" w:afterAutospacing="1"/>
    </w:pPr>
    <w:rPr>
      <w:rFonts w:ascii="Tahoma" w:eastAsia="Times New Roman" w:hAnsi="Tahoma" w:cs="Tahoma"/>
      <w:sz w:val="16"/>
      <w:szCs w:val="16"/>
      <w:lang w:eastAsia="ru-RU"/>
    </w:rPr>
  </w:style>
  <w:style w:type="paragraph" w:styleId="31">
    <w:name w:val="Body Text 3"/>
    <w:basedOn w:val="a1"/>
    <w:link w:val="32"/>
    <w:rsid w:val="00773381"/>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2"/>
    <w:link w:val="31"/>
    <w:rsid w:val="00773381"/>
    <w:rPr>
      <w:rFonts w:ascii="Times New Roman" w:eastAsia="Times New Roman" w:hAnsi="Times New Roman" w:cs="Times New Roman"/>
      <w:sz w:val="16"/>
      <w:szCs w:val="16"/>
      <w:lang w:eastAsia="ru-RU"/>
    </w:rPr>
  </w:style>
  <w:style w:type="character" w:styleId="af3">
    <w:name w:val="Strong"/>
    <w:basedOn w:val="a2"/>
    <w:uiPriority w:val="22"/>
    <w:qFormat/>
    <w:rsid w:val="00773381"/>
    <w:rPr>
      <w:b/>
      <w:bCs/>
    </w:rPr>
  </w:style>
  <w:style w:type="character" w:customStyle="1" w:styleId="apple-converted-space">
    <w:name w:val="apple-converted-space"/>
    <w:basedOn w:val="a2"/>
    <w:uiPriority w:val="99"/>
    <w:rsid w:val="00773381"/>
  </w:style>
  <w:style w:type="paragraph" w:customStyle="1" w:styleId="Style2">
    <w:name w:val="Style2"/>
    <w:basedOn w:val="a1"/>
    <w:uiPriority w:val="99"/>
    <w:rsid w:val="00773381"/>
    <w:pPr>
      <w:widowControl w:val="0"/>
      <w:autoSpaceDE w:val="0"/>
      <w:autoSpaceDN w:val="0"/>
      <w:adjustRightInd w:val="0"/>
      <w:spacing w:line="271" w:lineRule="exact"/>
      <w:ind w:firstLine="710"/>
    </w:pPr>
    <w:rPr>
      <w:rFonts w:ascii="Times New Roman" w:eastAsia="Times New Roman" w:hAnsi="Times New Roman" w:cs="Times New Roman"/>
      <w:sz w:val="24"/>
      <w:szCs w:val="24"/>
      <w:lang w:eastAsia="ru-RU"/>
    </w:rPr>
  </w:style>
  <w:style w:type="character" w:customStyle="1" w:styleId="FontStyle12">
    <w:name w:val="Font Style12"/>
    <w:rsid w:val="00773381"/>
    <w:rPr>
      <w:rFonts w:ascii="Times New Roman" w:hAnsi="Times New Roman" w:cs="Times New Roman"/>
      <w:sz w:val="26"/>
      <w:szCs w:val="26"/>
    </w:rPr>
  </w:style>
  <w:style w:type="paragraph" w:styleId="af4">
    <w:name w:val="No Spacing"/>
    <w:link w:val="af5"/>
    <w:uiPriority w:val="1"/>
    <w:qFormat/>
    <w:rsid w:val="00773381"/>
    <w:rPr>
      <w:rFonts w:ascii="Calibri" w:eastAsia="Times New Roman" w:hAnsi="Calibri" w:cs="Times New Roman"/>
      <w:lang w:eastAsia="ru-RU"/>
    </w:rPr>
  </w:style>
  <w:style w:type="paragraph" w:styleId="HTML">
    <w:name w:val="HTML Preformatted"/>
    <w:basedOn w:val="a1"/>
    <w:link w:val="HTML0"/>
    <w:unhideWhenUsed/>
    <w:rsid w:val="0077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773381"/>
    <w:rPr>
      <w:rFonts w:ascii="Courier New" w:eastAsia="Times New Roman" w:hAnsi="Courier New" w:cs="Courier New"/>
      <w:sz w:val="20"/>
      <w:szCs w:val="20"/>
      <w:lang w:eastAsia="ru-RU"/>
    </w:rPr>
  </w:style>
  <w:style w:type="paragraph" w:customStyle="1" w:styleId="210">
    <w:name w:val="Основной текст 21"/>
    <w:basedOn w:val="a1"/>
    <w:rsid w:val="00773381"/>
    <w:rPr>
      <w:rFonts w:ascii="Times New Roman" w:eastAsia="Times New Roman" w:hAnsi="Times New Roman" w:cs="Times New Roman"/>
      <w:sz w:val="28"/>
      <w:szCs w:val="20"/>
      <w:lang w:eastAsia="ar-SA"/>
    </w:rPr>
  </w:style>
  <w:style w:type="paragraph" w:customStyle="1" w:styleId="11">
    <w:name w:val="Обычный1"/>
    <w:uiPriority w:val="99"/>
    <w:rsid w:val="00773381"/>
    <w:pPr>
      <w:widowControl w:val="0"/>
      <w:suppressAutoHyphens/>
    </w:pPr>
    <w:rPr>
      <w:rFonts w:ascii="Times New Roman" w:eastAsia="Times New Roman" w:hAnsi="Times New Roman" w:cs="Times New Roman"/>
      <w:sz w:val="20"/>
      <w:szCs w:val="20"/>
      <w:lang w:eastAsia="ar-SA"/>
    </w:rPr>
  </w:style>
  <w:style w:type="paragraph" w:styleId="23">
    <w:name w:val="Body Text 2"/>
    <w:basedOn w:val="a1"/>
    <w:link w:val="24"/>
    <w:uiPriority w:val="99"/>
    <w:unhideWhenUsed/>
    <w:rsid w:val="00773381"/>
    <w:pPr>
      <w:spacing w:after="120" w:line="480" w:lineRule="auto"/>
    </w:pPr>
  </w:style>
  <w:style w:type="character" w:customStyle="1" w:styleId="24">
    <w:name w:val="Основной текст 2 Знак"/>
    <w:basedOn w:val="a2"/>
    <w:link w:val="23"/>
    <w:uiPriority w:val="99"/>
    <w:rsid w:val="00773381"/>
  </w:style>
  <w:style w:type="numbering" w:customStyle="1" w:styleId="12">
    <w:name w:val="Нет списка1"/>
    <w:next w:val="a4"/>
    <w:semiHidden/>
    <w:rsid w:val="00773381"/>
  </w:style>
  <w:style w:type="paragraph" w:customStyle="1" w:styleId="af6">
    <w:name w:val="Знак Знак Знак Знак Знак Знак Знак"/>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character" w:styleId="af7">
    <w:name w:val="page number"/>
    <w:basedOn w:val="a2"/>
    <w:rsid w:val="00773381"/>
  </w:style>
  <w:style w:type="paragraph" w:styleId="13">
    <w:name w:val="toc 1"/>
    <w:basedOn w:val="a1"/>
    <w:next w:val="a1"/>
    <w:autoRedefine/>
    <w:uiPriority w:val="99"/>
    <w:rsid w:val="00773381"/>
    <w:pPr>
      <w:tabs>
        <w:tab w:val="right" w:leader="dot" w:pos="9628"/>
      </w:tabs>
      <w:spacing w:after="120"/>
      <w:jc w:val="both"/>
    </w:pPr>
    <w:rPr>
      <w:rFonts w:ascii="Times New Roman" w:eastAsia="Times New Roman" w:hAnsi="Times New Roman" w:cs="Times New Roman"/>
      <w:noProof/>
      <w:sz w:val="28"/>
      <w:szCs w:val="28"/>
      <w:lang w:eastAsia="ru-RU"/>
    </w:rPr>
  </w:style>
  <w:style w:type="character" w:styleId="af8">
    <w:name w:val="Hyperlink"/>
    <w:uiPriority w:val="99"/>
    <w:rsid w:val="00773381"/>
    <w:rPr>
      <w:color w:val="0000FF"/>
      <w:u w:val="single"/>
    </w:rPr>
  </w:style>
  <w:style w:type="paragraph" w:styleId="25">
    <w:name w:val="List 2"/>
    <w:basedOn w:val="a1"/>
    <w:uiPriority w:val="99"/>
    <w:rsid w:val="00773381"/>
    <w:pPr>
      <w:ind w:left="566" w:hanging="283"/>
    </w:pPr>
    <w:rPr>
      <w:rFonts w:ascii="Times New Roman" w:eastAsia="Times New Roman" w:hAnsi="Times New Roman" w:cs="Times New Roman"/>
      <w:sz w:val="24"/>
      <w:szCs w:val="24"/>
      <w:lang w:eastAsia="ru-RU"/>
    </w:rPr>
  </w:style>
  <w:style w:type="paragraph" w:styleId="af9">
    <w:name w:val="List Bullet"/>
    <w:basedOn w:val="a1"/>
    <w:autoRedefine/>
    <w:uiPriority w:val="99"/>
    <w:rsid w:val="00773381"/>
    <w:pPr>
      <w:tabs>
        <w:tab w:val="num" w:pos="360"/>
      </w:tabs>
      <w:ind w:left="360" w:hanging="360"/>
    </w:pPr>
    <w:rPr>
      <w:rFonts w:ascii="Times New Roman" w:eastAsia="Times New Roman" w:hAnsi="Times New Roman" w:cs="Times New Roman"/>
      <w:sz w:val="24"/>
      <w:szCs w:val="24"/>
      <w:lang w:eastAsia="ru-RU"/>
    </w:rPr>
  </w:style>
  <w:style w:type="paragraph" w:styleId="26">
    <w:name w:val="List Bullet 2"/>
    <w:basedOn w:val="a1"/>
    <w:autoRedefine/>
    <w:uiPriority w:val="99"/>
    <w:rsid w:val="00773381"/>
    <w:pPr>
      <w:tabs>
        <w:tab w:val="num" w:pos="643"/>
      </w:tabs>
      <w:ind w:left="643" w:hanging="360"/>
    </w:pPr>
    <w:rPr>
      <w:rFonts w:ascii="Times New Roman" w:eastAsia="Times New Roman" w:hAnsi="Times New Roman" w:cs="Times New Roman"/>
      <w:sz w:val="24"/>
      <w:szCs w:val="24"/>
      <w:lang w:eastAsia="ru-RU"/>
    </w:rPr>
  </w:style>
  <w:style w:type="paragraph" w:styleId="afa">
    <w:name w:val="Normal Indent"/>
    <w:basedOn w:val="a1"/>
    <w:uiPriority w:val="99"/>
    <w:rsid w:val="00773381"/>
    <w:pPr>
      <w:ind w:left="708"/>
    </w:pPr>
    <w:rPr>
      <w:rFonts w:ascii="Times New Roman" w:eastAsia="Times New Roman" w:hAnsi="Times New Roman" w:cs="Times New Roman"/>
      <w:sz w:val="24"/>
      <w:szCs w:val="24"/>
      <w:lang w:eastAsia="ru-RU"/>
    </w:rPr>
  </w:style>
  <w:style w:type="paragraph" w:customStyle="1" w:styleId="ConsPlusNormal">
    <w:name w:val="ConsPlusNormal"/>
    <w:uiPriority w:val="99"/>
    <w:rsid w:val="00773381"/>
    <w:pPr>
      <w:widowControl w:val="0"/>
      <w:autoSpaceDE w:val="0"/>
      <w:autoSpaceDN w:val="0"/>
      <w:adjustRightInd w:val="0"/>
      <w:ind w:firstLine="720"/>
    </w:pPr>
    <w:rPr>
      <w:rFonts w:ascii="Arial" w:eastAsia="Times New Roman" w:hAnsi="Arial" w:cs="Arial"/>
      <w:sz w:val="20"/>
      <w:szCs w:val="20"/>
      <w:lang w:eastAsia="ru-RU"/>
    </w:rPr>
  </w:style>
  <w:style w:type="paragraph" w:styleId="afb">
    <w:name w:val="Title"/>
    <w:basedOn w:val="a1"/>
    <w:link w:val="afc"/>
    <w:qFormat/>
    <w:rsid w:val="00773381"/>
    <w:pPr>
      <w:jc w:val="center"/>
    </w:pPr>
    <w:rPr>
      <w:rFonts w:ascii="Times New Roman" w:eastAsia="Times New Roman" w:hAnsi="Times New Roman" w:cs="Times New Roman"/>
      <w:sz w:val="28"/>
      <w:szCs w:val="20"/>
      <w:lang w:eastAsia="ru-RU"/>
    </w:rPr>
  </w:style>
  <w:style w:type="character" w:customStyle="1" w:styleId="afc">
    <w:name w:val="Название Знак"/>
    <w:basedOn w:val="a2"/>
    <w:link w:val="afb"/>
    <w:rsid w:val="00773381"/>
    <w:rPr>
      <w:rFonts w:ascii="Times New Roman" w:eastAsia="Times New Roman" w:hAnsi="Times New Roman" w:cs="Times New Roman"/>
      <w:sz w:val="28"/>
      <w:szCs w:val="20"/>
      <w:lang w:eastAsia="ru-RU"/>
    </w:rPr>
  </w:style>
  <w:style w:type="paragraph" w:customStyle="1" w:styleId="ConsPlusNonformat">
    <w:name w:val="ConsPlusNonformat"/>
    <w:rsid w:val="00773381"/>
    <w:pPr>
      <w:widowControl w:val="0"/>
      <w:autoSpaceDE w:val="0"/>
      <w:autoSpaceDN w:val="0"/>
      <w:adjustRightInd w:val="0"/>
    </w:pPr>
    <w:rPr>
      <w:rFonts w:ascii="Courier New" w:eastAsia="Times New Roman" w:hAnsi="Courier New" w:cs="Courier New"/>
      <w:sz w:val="20"/>
      <w:szCs w:val="20"/>
      <w:lang w:eastAsia="ru-RU"/>
    </w:rPr>
  </w:style>
  <w:style w:type="paragraph" w:styleId="afd">
    <w:name w:val="Plain Text"/>
    <w:basedOn w:val="a1"/>
    <w:link w:val="afe"/>
    <w:rsid w:val="00773381"/>
    <w:rPr>
      <w:rFonts w:ascii="Courier New" w:eastAsia="Times New Roman" w:hAnsi="Courier New" w:cs="Courier New"/>
      <w:sz w:val="20"/>
      <w:szCs w:val="20"/>
      <w:lang w:eastAsia="ru-RU"/>
    </w:rPr>
  </w:style>
  <w:style w:type="character" w:customStyle="1" w:styleId="afe">
    <w:name w:val="Текст Знак"/>
    <w:basedOn w:val="a2"/>
    <w:link w:val="afd"/>
    <w:rsid w:val="00773381"/>
    <w:rPr>
      <w:rFonts w:ascii="Courier New" w:eastAsia="Times New Roman" w:hAnsi="Courier New" w:cs="Courier New"/>
      <w:sz w:val="20"/>
      <w:szCs w:val="20"/>
      <w:lang w:eastAsia="ru-RU"/>
    </w:rPr>
  </w:style>
  <w:style w:type="paragraph" w:styleId="33">
    <w:name w:val="toc 3"/>
    <w:basedOn w:val="a1"/>
    <w:next w:val="a1"/>
    <w:autoRedefine/>
    <w:uiPriority w:val="99"/>
    <w:rsid w:val="00773381"/>
    <w:pPr>
      <w:tabs>
        <w:tab w:val="right" w:leader="dot" w:pos="9628"/>
      </w:tabs>
      <w:ind w:left="560"/>
    </w:pPr>
    <w:rPr>
      <w:rFonts w:ascii="Times New Roman" w:eastAsia="Times New Roman" w:hAnsi="Times New Roman" w:cs="Times New Roman"/>
      <w:b/>
      <w:iCs/>
      <w:noProof/>
      <w:sz w:val="28"/>
      <w:szCs w:val="28"/>
      <w:lang w:eastAsia="ru-RU"/>
    </w:rPr>
  </w:style>
  <w:style w:type="paragraph" w:styleId="27">
    <w:name w:val="toc 2"/>
    <w:basedOn w:val="a1"/>
    <w:next w:val="a1"/>
    <w:autoRedefine/>
    <w:uiPriority w:val="99"/>
    <w:rsid w:val="00773381"/>
    <w:pPr>
      <w:ind w:left="280"/>
    </w:pPr>
    <w:rPr>
      <w:rFonts w:ascii="Times New Roman" w:eastAsia="Times New Roman" w:hAnsi="Times New Roman" w:cs="Times New Roman"/>
      <w:sz w:val="28"/>
      <w:szCs w:val="28"/>
      <w:lang w:eastAsia="ru-RU"/>
    </w:rPr>
  </w:style>
  <w:style w:type="character" w:customStyle="1" w:styleId="aff">
    <w:name w:val="Знак Знак"/>
    <w:uiPriority w:val="99"/>
    <w:locked/>
    <w:rsid w:val="00773381"/>
    <w:rPr>
      <w:rFonts w:ascii="Arial" w:hAnsi="Arial" w:cs="Arial"/>
      <w:b/>
      <w:bCs/>
      <w:kern w:val="32"/>
      <w:sz w:val="32"/>
      <w:szCs w:val="32"/>
      <w:lang w:val="ru-RU" w:eastAsia="ru-RU" w:bidi="ar-SA"/>
    </w:rPr>
  </w:style>
  <w:style w:type="paragraph" w:customStyle="1" w:styleId="aff0">
    <w:name w:val="Содержимое таблицы"/>
    <w:basedOn w:val="a1"/>
    <w:uiPriority w:val="99"/>
    <w:rsid w:val="00773381"/>
    <w:pPr>
      <w:suppressLineNumbers/>
    </w:pPr>
    <w:rPr>
      <w:rFonts w:ascii="Times New Roman" w:eastAsia="Times New Roman" w:hAnsi="Times New Roman" w:cs="Times New Roman"/>
      <w:sz w:val="28"/>
      <w:szCs w:val="28"/>
      <w:lang w:eastAsia="ar-SA"/>
    </w:rPr>
  </w:style>
  <w:style w:type="paragraph" w:customStyle="1" w:styleId="ConsNonformat">
    <w:name w:val="ConsNonformat"/>
    <w:uiPriority w:val="99"/>
    <w:rsid w:val="00773381"/>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310">
    <w:name w:val="Основной текст с отступом 31"/>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14">
    <w:name w:val="Текст1"/>
    <w:basedOn w:val="a1"/>
    <w:uiPriority w:val="99"/>
    <w:rsid w:val="00773381"/>
    <w:pPr>
      <w:suppressAutoHyphens/>
    </w:pPr>
    <w:rPr>
      <w:rFonts w:ascii="Courier New" w:eastAsia="Times New Roman" w:hAnsi="Courier New" w:cs="Courier New"/>
      <w:sz w:val="20"/>
      <w:szCs w:val="20"/>
      <w:lang w:eastAsia="ar-SA"/>
    </w:rPr>
  </w:style>
  <w:style w:type="paragraph" w:customStyle="1" w:styleId="15">
    <w:name w:val="Стиль1"/>
    <w:basedOn w:val="a1"/>
    <w:uiPriority w:val="99"/>
    <w:rsid w:val="00773381"/>
    <w:pPr>
      <w:jc w:val="center"/>
    </w:pPr>
    <w:rPr>
      <w:rFonts w:ascii="Times New Roman" w:eastAsia="Times New Roman" w:hAnsi="Times New Roman" w:cs="Times New Roman"/>
      <w:b/>
      <w:bCs/>
      <w:i/>
      <w:iCs/>
      <w:u w:val="single"/>
      <w:lang w:eastAsia="ru-RU"/>
    </w:rPr>
  </w:style>
  <w:style w:type="paragraph" w:styleId="aff1">
    <w:name w:val="Document Map"/>
    <w:basedOn w:val="a1"/>
    <w:link w:val="aff2"/>
    <w:rsid w:val="00773381"/>
    <w:pPr>
      <w:shd w:val="clear" w:color="auto" w:fill="000080"/>
    </w:pPr>
    <w:rPr>
      <w:rFonts w:ascii="Tahoma" w:eastAsia="Times New Roman" w:hAnsi="Tahoma" w:cs="Tahoma"/>
      <w:sz w:val="20"/>
      <w:szCs w:val="20"/>
      <w:lang w:eastAsia="ru-RU"/>
    </w:rPr>
  </w:style>
  <w:style w:type="character" w:customStyle="1" w:styleId="aff2">
    <w:name w:val="Схема документа Знак"/>
    <w:basedOn w:val="a2"/>
    <w:link w:val="aff1"/>
    <w:rsid w:val="00773381"/>
    <w:rPr>
      <w:rFonts w:ascii="Tahoma" w:eastAsia="Times New Roman" w:hAnsi="Tahoma" w:cs="Tahoma"/>
      <w:sz w:val="20"/>
      <w:szCs w:val="20"/>
      <w:shd w:val="clear" w:color="auto" w:fill="000080"/>
      <w:lang w:eastAsia="ru-RU"/>
    </w:rPr>
  </w:style>
  <w:style w:type="numbering" w:customStyle="1" w:styleId="110">
    <w:name w:val="Нет списка11"/>
    <w:next w:val="a4"/>
    <w:uiPriority w:val="99"/>
    <w:semiHidden/>
    <w:rsid w:val="00773381"/>
  </w:style>
  <w:style w:type="paragraph" w:styleId="34">
    <w:name w:val="Body Text Indent 3"/>
    <w:basedOn w:val="a1"/>
    <w:link w:val="35"/>
    <w:uiPriority w:val="99"/>
    <w:rsid w:val="00773381"/>
    <w:pPr>
      <w:spacing w:after="120"/>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2"/>
    <w:link w:val="34"/>
    <w:uiPriority w:val="99"/>
    <w:rsid w:val="00773381"/>
    <w:rPr>
      <w:rFonts w:ascii="Times New Roman" w:eastAsia="Times New Roman" w:hAnsi="Times New Roman" w:cs="Times New Roman"/>
      <w:sz w:val="16"/>
      <w:szCs w:val="16"/>
      <w:lang w:eastAsia="ru-RU"/>
    </w:rPr>
  </w:style>
  <w:style w:type="character" w:styleId="aff3">
    <w:name w:val="FollowedHyperlink"/>
    <w:uiPriority w:val="99"/>
    <w:rsid w:val="00773381"/>
    <w:rPr>
      <w:color w:val="800080"/>
      <w:u w:val="single"/>
    </w:rPr>
  </w:style>
  <w:style w:type="paragraph" w:customStyle="1" w:styleId="xl24">
    <w:name w:val="xl24"/>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lang w:eastAsia="ru-RU"/>
    </w:rPr>
  </w:style>
  <w:style w:type="paragraph" w:customStyle="1" w:styleId="xl25">
    <w:name w:val="xl25"/>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26">
    <w:name w:val="xl26"/>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7">
    <w:name w:val="xl27"/>
    <w:basedOn w:val="a1"/>
    <w:uiPriority w:val="99"/>
    <w:rsid w:val="0077338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8">
    <w:name w:val="xl2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ru-RU"/>
    </w:rPr>
  </w:style>
  <w:style w:type="paragraph" w:customStyle="1" w:styleId="xl29">
    <w:name w:val="xl29"/>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0">
    <w:name w:val="xl30"/>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1">
    <w:name w:val="xl31"/>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32">
    <w:name w:val="xl32"/>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33">
    <w:name w:val="xl33"/>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34">
    <w:name w:val="xl34"/>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35">
    <w:name w:val="xl3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6">
    <w:name w:val="xl36"/>
    <w:basedOn w:val="a1"/>
    <w:uiPriority w:val="99"/>
    <w:rsid w:val="00773381"/>
    <w:pPr>
      <w:pBdr>
        <w:top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7">
    <w:name w:val="xl37"/>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38">
    <w:name w:val="xl3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39">
    <w:name w:val="xl39"/>
    <w:basedOn w:val="a1"/>
    <w:uiPriority w:val="99"/>
    <w:rsid w:val="00773381"/>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0">
    <w:name w:val="xl40"/>
    <w:basedOn w:val="a1"/>
    <w:uiPriority w:val="99"/>
    <w:rsid w:val="00773381"/>
    <w:pP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41">
    <w:name w:val="xl41"/>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42">
    <w:name w:val="xl42"/>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3">
    <w:name w:val="xl43"/>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44">
    <w:name w:val="xl44"/>
    <w:basedOn w:val="a1"/>
    <w:uiPriority w:val="99"/>
    <w:rsid w:val="00773381"/>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45">
    <w:name w:val="xl4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6">
    <w:name w:val="xl46"/>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7">
    <w:name w:val="xl47"/>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8">
    <w:name w:val="xl4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49">
    <w:name w:val="xl49"/>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50">
    <w:name w:val="xl50"/>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i/>
      <w:iCs/>
      <w:lang w:eastAsia="ru-RU"/>
    </w:rPr>
  </w:style>
  <w:style w:type="paragraph" w:customStyle="1" w:styleId="xl51">
    <w:name w:val="xl51"/>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2">
    <w:name w:val="xl52"/>
    <w:basedOn w:val="a1"/>
    <w:uiPriority w:val="99"/>
    <w:rsid w:val="00773381"/>
    <w:pPr>
      <w:spacing w:before="100" w:beforeAutospacing="1" w:after="100" w:afterAutospacing="1"/>
      <w:textAlignment w:val="top"/>
    </w:pPr>
    <w:rPr>
      <w:rFonts w:ascii="Times New Roman" w:eastAsia="Times New Roman" w:hAnsi="Times New Roman" w:cs="Times New Roman"/>
      <w:lang w:eastAsia="ru-RU"/>
    </w:rPr>
  </w:style>
  <w:style w:type="paragraph" w:customStyle="1" w:styleId="xl53">
    <w:name w:val="xl53"/>
    <w:basedOn w:val="a1"/>
    <w:uiPriority w:val="99"/>
    <w:rsid w:val="00773381"/>
    <w:pPr>
      <w:pBdr>
        <w:top w:val="single" w:sz="4" w:space="0" w:color="auto"/>
        <w:left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4">
    <w:name w:val="xl54"/>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5">
    <w:name w:val="xl55"/>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lang w:eastAsia="ru-RU"/>
    </w:rPr>
  </w:style>
  <w:style w:type="paragraph" w:customStyle="1" w:styleId="xl56">
    <w:name w:val="xl56"/>
    <w:basedOn w:val="a1"/>
    <w:uiPriority w:val="99"/>
    <w:rsid w:val="0077338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7">
    <w:name w:val="xl57"/>
    <w:basedOn w:val="a1"/>
    <w:uiPriority w:val="99"/>
    <w:rsid w:val="00773381"/>
    <w:pPr>
      <w:pBdr>
        <w:top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lang w:eastAsia="ru-RU"/>
    </w:rPr>
  </w:style>
  <w:style w:type="paragraph" w:customStyle="1" w:styleId="xl58">
    <w:name w:val="xl58"/>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59">
    <w:name w:val="xl59"/>
    <w:basedOn w:val="a1"/>
    <w:uiPriority w:val="99"/>
    <w:rsid w:val="007733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lang w:eastAsia="ru-RU"/>
    </w:rPr>
  </w:style>
  <w:style w:type="paragraph" w:customStyle="1" w:styleId="xl60">
    <w:name w:val="xl60"/>
    <w:basedOn w:val="a1"/>
    <w:uiPriority w:val="99"/>
    <w:rsid w:val="00773381"/>
    <w:pPr>
      <w:pBdr>
        <w:top w:val="single" w:sz="4" w:space="0" w:color="auto"/>
        <w:bottom w:val="single" w:sz="4" w:space="0" w:color="auto"/>
        <w:right w:val="single" w:sz="4" w:space="0" w:color="auto"/>
      </w:pBdr>
      <w:shd w:val="clear" w:color="auto" w:fill="FFFF00"/>
      <w:spacing w:before="100" w:beforeAutospacing="1" w:after="100" w:afterAutospacing="1"/>
      <w:textAlignment w:val="top"/>
    </w:pPr>
    <w:rPr>
      <w:rFonts w:ascii="Times New Roman" w:eastAsia="Times New Roman" w:hAnsi="Times New Roman" w:cs="Times New Roman"/>
      <w:lang w:eastAsia="ru-RU"/>
    </w:rPr>
  </w:style>
  <w:style w:type="paragraph" w:customStyle="1" w:styleId="xl61">
    <w:name w:val="xl61"/>
    <w:basedOn w:val="a1"/>
    <w:uiPriority w:val="99"/>
    <w:rsid w:val="00773381"/>
    <w:pPr>
      <w:spacing w:before="100" w:beforeAutospacing="1" w:after="100" w:afterAutospacing="1"/>
    </w:pPr>
    <w:rPr>
      <w:rFonts w:ascii="Times New Roman" w:eastAsia="Times New Roman" w:hAnsi="Times New Roman" w:cs="Times New Roman"/>
      <w:lang w:eastAsia="ru-RU"/>
    </w:rPr>
  </w:style>
  <w:style w:type="paragraph" w:customStyle="1" w:styleId="xl62">
    <w:name w:val="xl62"/>
    <w:basedOn w:val="a1"/>
    <w:uiPriority w:val="99"/>
    <w:rsid w:val="0077338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lang w:eastAsia="ru-RU"/>
    </w:rPr>
  </w:style>
  <w:style w:type="paragraph" w:customStyle="1" w:styleId="xl63">
    <w:name w:val="xl63"/>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4">
    <w:name w:val="xl64"/>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5">
    <w:name w:val="xl65"/>
    <w:basedOn w:val="a1"/>
    <w:uiPriority w:val="99"/>
    <w:rsid w:val="00773381"/>
    <w:pPr>
      <w:pBdr>
        <w:top w:val="single" w:sz="8"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6">
    <w:name w:val="xl66"/>
    <w:basedOn w:val="a1"/>
    <w:uiPriority w:val="99"/>
    <w:rsid w:val="00773381"/>
    <w:pPr>
      <w:pBdr>
        <w:top w:val="single" w:sz="8"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7">
    <w:name w:val="xl67"/>
    <w:basedOn w:val="a1"/>
    <w:uiPriority w:val="99"/>
    <w:rsid w:val="007733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8">
    <w:name w:val="xl68"/>
    <w:basedOn w:val="a1"/>
    <w:uiPriority w:val="99"/>
    <w:rsid w:val="00773381"/>
    <w:pPr>
      <w:pBdr>
        <w:top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lang w:eastAsia="ru-RU"/>
    </w:rPr>
  </w:style>
  <w:style w:type="paragraph" w:customStyle="1" w:styleId="xl69">
    <w:name w:val="xl69"/>
    <w:basedOn w:val="a1"/>
    <w:uiPriority w:val="99"/>
    <w:rsid w:val="00773381"/>
    <w:pPr>
      <w:spacing w:before="100" w:beforeAutospacing="1" w:after="100" w:afterAutospacing="1"/>
    </w:pPr>
    <w:rPr>
      <w:rFonts w:ascii="Times New Roman" w:eastAsia="Times New Roman" w:hAnsi="Times New Roman" w:cs="Times New Roman"/>
      <w:lang w:eastAsia="ru-RU"/>
    </w:rPr>
  </w:style>
  <w:style w:type="paragraph" w:customStyle="1" w:styleId="xl70">
    <w:name w:val="xl70"/>
    <w:basedOn w:val="a1"/>
    <w:uiPriority w:val="99"/>
    <w:rsid w:val="00773381"/>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1">
    <w:name w:val="xl71"/>
    <w:basedOn w:val="a1"/>
    <w:uiPriority w:val="99"/>
    <w:rsid w:val="00773381"/>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72">
    <w:name w:val="xl72"/>
    <w:basedOn w:val="a1"/>
    <w:uiPriority w:val="99"/>
    <w:rsid w:val="007733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73">
    <w:name w:val="xl73"/>
    <w:basedOn w:val="a1"/>
    <w:uiPriority w:val="99"/>
    <w:rsid w:val="00773381"/>
    <w:pPr>
      <w:pBdr>
        <w:bottom w:val="single" w:sz="8"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4">
    <w:name w:val="xl74"/>
    <w:basedOn w:val="a1"/>
    <w:uiPriority w:val="99"/>
    <w:rsid w:val="0077338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lang w:eastAsia="ru-RU"/>
    </w:rPr>
  </w:style>
  <w:style w:type="paragraph" w:customStyle="1" w:styleId="xl75">
    <w:name w:val="xl75"/>
    <w:basedOn w:val="a1"/>
    <w:uiPriority w:val="99"/>
    <w:rsid w:val="00773381"/>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lang w:eastAsia="ru-RU"/>
    </w:rPr>
  </w:style>
  <w:style w:type="numbering" w:customStyle="1" w:styleId="111">
    <w:name w:val="Нет списка111"/>
    <w:next w:val="a4"/>
    <w:uiPriority w:val="99"/>
    <w:semiHidden/>
    <w:rsid w:val="00773381"/>
  </w:style>
  <w:style w:type="paragraph" w:customStyle="1" w:styleId="aff4">
    <w:name w:val="Знак"/>
    <w:basedOn w:val="a1"/>
    <w:rsid w:val="00773381"/>
    <w:pPr>
      <w:spacing w:before="100" w:beforeAutospacing="1" w:after="100" w:afterAutospacing="1"/>
    </w:pPr>
    <w:rPr>
      <w:rFonts w:ascii="Tahoma" w:eastAsia="Times New Roman" w:hAnsi="Tahoma" w:cs="Times New Roman"/>
      <w:sz w:val="20"/>
      <w:szCs w:val="20"/>
      <w:lang w:val="en-US"/>
    </w:rPr>
  </w:style>
  <w:style w:type="character" w:customStyle="1" w:styleId="FontStyle11">
    <w:name w:val="Font Style11"/>
    <w:uiPriority w:val="99"/>
    <w:rsid w:val="00773381"/>
    <w:rPr>
      <w:rFonts w:ascii="Times New Roman" w:hAnsi="Times New Roman" w:cs="Times New Roman"/>
      <w:sz w:val="20"/>
      <w:szCs w:val="20"/>
    </w:rPr>
  </w:style>
  <w:style w:type="paragraph" w:customStyle="1" w:styleId="Style4">
    <w:name w:val="Style4"/>
    <w:basedOn w:val="a1"/>
    <w:uiPriority w:val="99"/>
    <w:rsid w:val="00773381"/>
    <w:pPr>
      <w:widowControl w:val="0"/>
      <w:autoSpaceDE w:val="0"/>
      <w:autoSpaceDN w:val="0"/>
      <w:adjustRightInd w:val="0"/>
      <w:spacing w:line="317" w:lineRule="exact"/>
      <w:jc w:val="both"/>
    </w:pPr>
    <w:rPr>
      <w:rFonts w:ascii="Times New Roman" w:eastAsia="Times New Roman" w:hAnsi="Times New Roman" w:cs="Times New Roman"/>
      <w:sz w:val="24"/>
      <w:szCs w:val="24"/>
      <w:lang w:eastAsia="ru-RU"/>
    </w:rPr>
  </w:style>
  <w:style w:type="paragraph" w:customStyle="1" w:styleId="aff5">
    <w:name w:val="Базовый"/>
    <w:uiPriority w:val="99"/>
    <w:rsid w:val="00773381"/>
    <w:pPr>
      <w:tabs>
        <w:tab w:val="left" w:pos="709"/>
      </w:tabs>
      <w:suppressAutoHyphens/>
      <w:spacing w:line="200" w:lineRule="atLeast"/>
    </w:pPr>
    <w:rPr>
      <w:rFonts w:ascii="Times New Roman" w:eastAsia="Times New Roman" w:hAnsi="Times New Roman" w:cs="Times New Roman"/>
      <w:sz w:val="28"/>
      <w:szCs w:val="20"/>
      <w:lang w:eastAsia="ru-RU"/>
    </w:rPr>
  </w:style>
  <w:style w:type="paragraph" w:customStyle="1" w:styleId="16">
    <w:name w:val="Абзац списка1"/>
    <w:basedOn w:val="aff5"/>
    <w:uiPriority w:val="99"/>
    <w:rsid w:val="00773381"/>
  </w:style>
  <w:style w:type="paragraph" w:customStyle="1" w:styleId="ConsPlusTitle">
    <w:name w:val="ConsPlusTitle"/>
    <w:rsid w:val="00773381"/>
    <w:pPr>
      <w:widowControl w:val="0"/>
      <w:autoSpaceDE w:val="0"/>
      <w:autoSpaceDN w:val="0"/>
      <w:adjustRightInd w:val="0"/>
    </w:pPr>
    <w:rPr>
      <w:rFonts w:ascii="Arial" w:eastAsia="Times New Roman" w:hAnsi="Arial" w:cs="Arial"/>
      <w:b/>
      <w:bCs/>
      <w:sz w:val="20"/>
      <w:szCs w:val="20"/>
      <w:lang w:eastAsia="ru-RU"/>
    </w:rPr>
  </w:style>
  <w:style w:type="paragraph" w:customStyle="1" w:styleId="Style6">
    <w:name w:val="Style6"/>
    <w:basedOn w:val="a1"/>
    <w:uiPriority w:val="99"/>
    <w:rsid w:val="00773381"/>
    <w:pPr>
      <w:widowControl w:val="0"/>
      <w:autoSpaceDE w:val="0"/>
      <w:autoSpaceDN w:val="0"/>
      <w:adjustRightInd w:val="0"/>
      <w:spacing w:line="307" w:lineRule="exact"/>
      <w:jc w:val="both"/>
    </w:pPr>
    <w:rPr>
      <w:rFonts w:ascii="Times New Roman" w:eastAsia="Times New Roman" w:hAnsi="Times New Roman" w:cs="Times New Roman"/>
      <w:sz w:val="24"/>
      <w:szCs w:val="24"/>
      <w:lang w:eastAsia="ru-RU"/>
    </w:rPr>
  </w:style>
  <w:style w:type="paragraph" w:customStyle="1" w:styleId="Style5">
    <w:name w:val="Style5"/>
    <w:basedOn w:val="a1"/>
    <w:uiPriority w:val="99"/>
    <w:rsid w:val="00773381"/>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9">
    <w:name w:val="Style9"/>
    <w:basedOn w:val="a1"/>
    <w:uiPriority w:val="99"/>
    <w:rsid w:val="00773381"/>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10">
    <w:name w:val="Style10"/>
    <w:basedOn w:val="a1"/>
    <w:uiPriority w:val="99"/>
    <w:rsid w:val="00773381"/>
    <w:pPr>
      <w:widowControl w:val="0"/>
      <w:autoSpaceDE w:val="0"/>
      <w:autoSpaceDN w:val="0"/>
      <w:adjustRightInd w:val="0"/>
      <w:spacing w:line="322" w:lineRule="exact"/>
      <w:ind w:firstLine="691"/>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773381"/>
    <w:rPr>
      <w:rFonts w:ascii="Times New Roman" w:hAnsi="Times New Roman" w:cs="Times New Roman"/>
      <w:sz w:val="26"/>
      <w:szCs w:val="26"/>
    </w:rPr>
  </w:style>
  <w:style w:type="character" w:customStyle="1" w:styleId="17">
    <w:name w:val="Знак Знак1"/>
    <w:uiPriority w:val="99"/>
    <w:locked/>
    <w:rsid w:val="00773381"/>
    <w:rPr>
      <w:sz w:val="28"/>
      <w:lang w:val="ru-RU" w:eastAsia="ru-RU" w:bidi="ar-SA"/>
    </w:rPr>
  </w:style>
  <w:style w:type="character" w:customStyle="1" w:styleId="112">
    <w:name w:val="Знак Знак11"/>
    <w:uiPriority w:val="99"/>
    <w:rsid w:val="00773381"/>
    <w:rPr>
      <w:sz w:val="28"/>
    </w:rPr>
  </w:style>
  <w:style w:type="character" w:customStyle="1" w:styleId="91">
    <w:name w:val="Знак Знак9"/>
    <w:uiPriority w:val="99"/>
    <w:rsid w:val="00773381"/>
    <w:rPr>
      <w:sz w:val="28"/>
    </w:rPr>
  </w:style>
  <w:style w:type="character" w:customStyle="1" w:styleId="19">
    <w:name w:val="Знак Знак19"/>
    <w:uiPriority w:val="99"/>
    <w:rsid w:val="00773381"/>
    <w:rPr>
      <w:rFonts w:ascii="Arial" w:hAnsi="Arial" w:cs="Arial"/>
      <w:b/>
      <w:bCs/>
      <w:kern w:val="32"/>
      <w:sz w:val="32"/>
      <w:szCs w:val="32"/>
      <w:lang w:val="ru-RU" w:eastAsia="ru-RU" w:bidi="ar-SA"/>
    </w:rPr>
  </w:style>
  <w:style w:type="character" w:customStyle="1" w:styleId="120">
    <w:name w:val="Знак Знак12"/>
    <w:uiPriority w:val="99"/>
    <w:rsid w:val="00773381"/>
    <w:rPr>
      <w:lang w:eastAsia="en-US"/>
    </w:rPr>
  </w:style>
  <w:style w:type="character" w:customStyle="1" w:styleId="71">
    <w:name w:val="Знак Знак7"/>
    <w:uiPriority w:val="99"/>
    <w:rsid w:val="00773381"/>
    <w:rPr>
      <w:sz w:val="16"/>
      <w:szCs w:val="16"/>
    </w:rPr>
  </w:style>
  <w:style w:type="character" w:customStyle="1" w:styleId="af5">
    <w:name w:val="Без интервала Знак"/>
    <w:link w:val="af4"/>
    <w:uiPriority w:val="1"/>
    <w:rsid w:val="00773381"/>
    <w:rPr>
      <w:rFonts w:ascii="Calibri" w:eastAsia="Times New Roman" w:hAnsi="Calibri" w:cs="Times New Roman"/>
      <w:lang w:eastAsia="ru-RU"/>
    </w:rPr>
  </w:style>
  <w:style w:type="paragraph" w:customStyle="1" w:styleId="Textbody">
    <w:name w:val="Text body"/>
    <w:basedOn w:val="Standard"/>
    <w:rsid w:val="00773381"/>
    <w:pPr>
      <w:spacing w:after="120"/>
    </w:pPr>
    <w:rPr>
      <w:rFonts w:eastAsia="Arial Unicode MS" w:cs="Mangal"/>
      <w:lang w:eastAsia="zh-CN" w:bidi="hi-IN"/>
    </w:rPr>
  </w:style>
  <w:style w:type="paragraph" w:customStyle="1" w:styleId="Textbodyindent">
    <w:name w:val="Text body indent"/>
    <w:basedOn w:val="Standard"/>
    <w:uiPriority w:val="99"/>
    <w:rsid w:val="00773381"/>
    <w:pPr>
      <w:ind w:firstLine="851"/>
      <w:jc w:val="both"/>
    </w:pPr>
    <w:rPr>
      <w:rFonts w:eastAsia="Arial Unicode MS" w:cs="Mangal"/>
      <w:sz w:val="26"/>
      <w:szCs w:val="20"/>
      <w:lang w:eastAsia="zh-CN" w:bidi="hi-IN"/>
    </w:rPr>
  </w:style>
  <w:style w:type="character" w:styleId="aff6">
    <w:name w:val="Emphasis"/>
    <w:uiPriority w:val="99"/>
    <w:qFormat/>
    <w:rsid w:val="00773381"/>
    <w:rPr>
      <w:i/>
      <w:iCs/>
    </w:rPr>
  </w:style>
  <w:style w:type="character" w:customStyle="1" w:styleId="textdefault">
    <w:name w:val="text_default"/>
    <w:basedOn w:val="a2"/>
    <w:uiPriority w:val="99"/>
    <w:rsid w:val="00773381"/>
  </w:style>
  <w:style w:type="paragraph" w:customStyle="1" w:styleId="18">
    <w:name w:val="Знак Знак Знак Знак Знак Знак Знак1"/>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paragraph" w:customStyle="1" w:styleId="113">
    <w:name w:val="Обычный11"/>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11">
    <w:name w:val="Основной текст с отступом 311"/>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320">
    <w:name w:val="Основной текст с отступом 32"/>
    <w:basedOn w:val="a1"/>
    <w:uiPriority w:val="99"/>
    <w:rsid w:val="00773381"/>
    <w:pPr>
      <w:overflowPunct w:val="0"/>
      <w:autoSpaceDE w:val="0"/>
      <w:autoSpaceDN w:val="0"/>
      <w:adjustRightInd w:val="0"/>
      <w:ind w:firstLine="709"/>
      <w:jc w:val="both"/>
      <w:textAlignment w:val="baseline"/>
    </w:pPr>
    <w:rPr>
      <w:rFonts w:ascii="Times New Roman" w:eastAsia="Times New Roman" w:hAnsi="Times New Roman" w:cs="Times New Roman"/>
      <w:sz w:val="26"/>
      <w:szCs w:val="20"/>
      <w:lang w:eastAsia="ru-RU"/>
    </w:rPr>
  </w:style>
  <w:style w:type="character" w:customStyle="1" w:styleId="1a">
    <w:name w:val="Основной шрифт абзаца1"/>
    <w:rsid w:val="00773381"/>
  </w:style>
  <w:style w:type="character" w:customStyle="1" w:styleId="apple-style-span">
    <w:name w:val="apple-style-span"/>
    <w:basedOn w:val="a2"/>
    <w:rsid w:val="00773381"/>
  </w:style>
  <w:style w:type="paragraph" w:customStyle="1" w:styleId="220">
    <w:name w:val="Основной текст 22"/>
    <w:basedOn w:val="a1"/>
    <w:rsid w:val="00773381"/>
    <w:pPr>
      <w:suppressAutoHyphens/>
      <w:jc w:val="both"/>
    </w:pPr>
    <w:rPr>
      <w:rFonts w:ascii="Times New Roman" w:eastAsia="Times New Roman" w:hAnsi="Times New Roman" w:cs="Times New Roman"/>
      <w:sz w:val="24"/>
      <w:szCs w:val="20"/>
      <w:lang w:eastAsia="ar-SA"/>
    </w:rPr>
  </w:style>
  <w:style w:type="character" w:customStyle="1" w:styleId="z-">
    <w:name w:val="z-Начало формы Знак"/>
    <w:link w:val="z-0"/>
    <w:uiPriority w:val="99"/>
    <w:rsid w:val="00773381"/>
    <w:rPr>
      <w:rFonts w:ascii="Arial" w:hAnsi="Arial" w:cs="Arial"/>
      <w:vanish/>
      <w:sz w:val="16"/>
      <w:szCs w:val="16"/>
    </w:rPr>
  </w:style>
  <w:style w:type="paragraph" w:styleId="z-0">
    <w:name w:val="HTML Top of Form"/>
    <w:basedOn w:val="a1"/>
    <w:next w:val="a1"/>
    <w:link w:val="z-"/>
    <w:hidden/>
    <w:uiPriority w:val="99"/>
    <w:unhideWhenUsed/>
    <w:rsid w:val="00773381"/>
    <w:pPr>
      <w:pBdr>
        <w:bottom w:val="single" w:sz="6" w:space="1" w:color="auto"/>
      </w:pBdr>
      <w:jc w:val="center"/>
    </w:pPr>
    <w:rPr>
      <w:rFonts w:ascii="Arial" w:hAnsi="Arial" w:cs="Arial"/>
      <w:vanish/>
      <w:sz w:val="16"/>
      <w:szCs w:val="16"/>
    </w:rPr>
  </w:style>
  <w:style w:type="character" w:customStyle="1" w:styleId="z-1">
    <w:name w:val="z-Начало формы Знак1"/>
    <w:basedOn w:val="a2"/>
    <w:uiPriority w:val="99"/>
    <w:rsid w:val="00773381"/>
    <w:rPr>
      <w:rFonts w:ascii="Arial" w:hAnsi="Arial" w:cs="Arial"/>
      <w:vanish/>
      <w:sz w:val="16"/>
      <w:szCs w:val="16"/>
    </w:rPr>
  </w:style>
  <w:style w:type="character" w:customStyle="1" w:styleId="z-2">
    <w:name w:val="z-Конец формы Знак"/>
    <w:link w:val="z-3"/>
    <w:uiPriority w:val="99"/>
    <w:rsid w:val="00773381"/>
    <w:rPr>
      <w:rFonts w:ascii="Arial" w:hAnsi="Arial" w:cs="Arial"/>
      <w:vanish/>
      <w:sz w:val="16"/>
      <w:szCs w:val="16"/>
    </w:rPr>
  </w:style>
  <w:style w:type="paragraph" w:styleId="z-3">
    <w:name w:val="HTML Bottom of Form"/>
    <w:basedOn w:val="a1"/>
    <w:next w:val="a1"/>
    <w:link w:val="z-2"/>
    <w:hidden/>
    <w:uiPriority w:val="99"/>
    <w:unhideWhenUsed/>
    <w:rsid w:val="00773381"/>
    <w:pPr>
      <w:pBdr>
        <w:top w:val="single" w:sz="6" w:space="1" w:color="auto"/>
      </w:pBdr>
      <w:jc w:val="center"/>
    </w:pPr>
    <w:rPr>
      <w:rFonts w:ascii="Arial" w:hAnsi="Arial" w:cs="Arial"/>
      <w:vanish/>
      <w:sz w:val="16"/>
      <w:szCs w:val="16"/>
    </w:rPr>
  </w:style>
  <w:style w:type="character" w:customStyle="1" w:styleId="z-10">
    <w:name w:val="z-Конец формы Знак1"/>
    <w:basedOn w:val="a2"/>
    <w:uiPriority w:val="99"/>
    <w:rsid w:val="00773381"/>
    <w:rPr>
      <w:rFonts w:ascii="Arial" w:hAnsi="Arial" w:cs="Arial"/>
      <w:vanish/>
      <w:sz w:val="16"/>
      <w:szCs w:val="16"/>
    </w:rPr>
  </w:style>
  <w:style w:type="character" w:customStyle="1" w:styleId="FontStyle21">
    <w:name w:val="Font Style21"/>
    <w:uiPriority w:val="99"/>
    <w:rsid w:val="00773381"/>
    <w:rPr>
      <w:rFonts w:ascii="Times New Roman" w:hAnsi="Times New Roman" w:cs="Times New Roman"/>
      <w:sz w:val="22"/>
      <w:szCs w:val="22"/>
    </w:rPr>
  </w:style>
  <w:style w:type="numbering" w:customStyle="1" w:styleId="1111">
    <w:name w:val="Нет списка1111"/>
    <w:next w:val="a4"/>
    <w:uiPriority w:val="99"/>
    <w:semiHidden/>
    <w:rsid w:val="00773381"/>
  </w:style>
  <w:style w:type="character" w:customStyle="1" w:styleId="114">
    <w:name w:val="Заголовок 1 Знак1"/>
    <w:aliases w:val="Заголовок к таб. Знак1"/>
    <w:uiPriority w:val="99"/>
    <w:rsid w:val="00773381"/>
    <w:rPr>
      <w:rFonts w:ascii="Cambria" w:eastAsia="Times New Roman" w:hAnsi="Cambria" w:cs="Times New Roman"/>
      <w:b/>
      <w:bCs/>
      <w:color w:val="365F91"/>
      <w:sz w:val="28"/>
      <w:szCs w:val="28"/>
    </w:rPr>
  </w:style>
  <w:style w:type="character" w:customStyle="1" w:styleId="1b">
    <w:name w:val="Основной текст с отступом Знак1"/>
    <w:aliases w:val="Основной текст 1 Знак1,Нумерованный список !! Знак1,Надин стиль Знак1"/>
    <w:uiPriority w:val="99"/>
    <w:semiHidden/>
    <w:rsid w:val="00773381"/>
    <w:rPr>
      <w:sz w:val="28"/>
      <w:szCs w:val="28"/>
    </w:rPr>
  </w:style>
  <w:style w:type="paragraph" w:customStyle="1" w:styleId="28">
    <w:name w:val="Обычный2"/>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30">
    <w:name w:val="Основной текст с отступом 33"/>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western">
    <w:name w:val="western"/>
    <w:basedOn w:val="a1"/>
    <w:rsid w:val="00773381"/>
    <w:pPr>
      <w:spacing w:before="100" w:beforeAutospacing="1" w:after="115"/>
    </w:pPr>
    <w:rPr>
      <w:rFonts w:ascii="Times New Roman" w:eastAsia="Times New Roman" w:hAnsi="Times New Roman" w:cs="Times New Roman"/>
      <w:color w:val="000000"/>
      <w:sz w:val="24"/>
      <w:szCs w:val="24"/>
      <w:lang w:eastAsia="ru-RU"/>
    </w:rPr>
  </w:style>
  <w:style w:type="character" w:customStyle="1" w:styleId="FontStyle18">
    <w:name w:val="Font Style18"/>
    <w:uiPriority w:val="99"/>
    <w:rsid w:val="00773381"/>
    <w:rPr>
      <w:rFonts w:ascii="Times New Roman" w:hAnsi="Times New Roman" w:cs="Times New Roman" w:hint="default"/>
      <w:sz w:val="22"/>
      <w:szCs w:val="22"/>
    </w:rPr>
  </w:style>
  <w:style w:type="character" w:customStyle="1" w:styleId="FontStyle22">
    <w:name w:val="Font Style22"/>
    <w:uiPriority w:val="99"/>
    <w:rsid w:val="00773381"/>
    <w:rPr>
      <w:rFonts w:ascii="Times New Roman" w:hAnsi="Times New Roman" w:cs="Times New Roman" w:hint="default"/>
      <w:sz w:val="26"/>
      <w:szCs w:val="26"/>
    </w:rPr>
  </w:style>
  <w:style w:type="character" w:customStyle="1" w:styleId="135pt">
    <w:name w:val="Основной текст + 13;5 pt;Курсив"/>
    <w:rsid w:val="00773381"/>
    <w:rPr>
      <w:rFonts w:ascii="Times New Roman" w:eastAsia="Times New Roman" w:hAnsi="Times New Roman" w:cs="Times New Roman"/>
      <w:i/>
      <w:iCs/>
      <w:sz w:val="27"/>
      <w:szCs w:val="27"/>
      <w:shd w:val="clear" w:color="auto" w:fill="FFFFFF"/>
    </w:rPr>
  </w:style>
  <w:style w:type="character" w:customStyle="1" w:styleId="ab">
    <w:name w:val="Абзац списка Знак"/>
    <w:aliases w:val="ПАРАГРАФ Знак"/>
    <w:link w:val="aa"/>
    <w:uiPriority w:val="34"/>
    <w:qFormat/>
    <w:rsid w:val="00773381"/>
    <w:rPr>
      <w:rFonts w:ascii="Times New Roman" w:eastAsia="Times New Roman" w:hAnsi="Times New Roman" w:cs="Times New Roman"/>
      <w:sz w:val="20"/>
      <w:szCs w:val="20"/>
      <w:lang w:eastAsia="ru-RU"/>
    </w:rPr>
  </w:style>
  <w:style w:type="paragraph" w:customStyle="1" w:styleId="29">
    <w:name w:val="Знак Знак Знак Знак Знак Знак Знак2"/>
    <w:basedOn w:val="a1"/>
    <w:uiPriority w:val="99"/>
    <w:rsid w:val="00773381"/>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2a">
    <w:name w:val="Знак Знак2"/>
    <w:uiPriority w:val="99"/>
    <w:rsid w:val="00773381"/>
    <w:rPr>
      <w:rFonts w:ascii="Arial" w:hAnsi="Arial" w:cs="Arial"/>
      <w:b/>
      <w:bCs/>
      <w:kern w:val="32"/>
      <w:sz w:val="32"/>
      <w:szCs w:val="32"/>
      <w:lang w:val="ru-RU" w:eastAsia="ru-RU" w:bidi="ar-SA"/>
    </w:rPr>
  </w:style>
  <w:style w:type="paragraph" w:customStyle="1" w:styleId="121">
    <w:name w:val="Обычный12"/>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312">
    <w:name w:val="Основной текст с отступом 312"/>
    <w:basedOn w:val="a1"/>
    <w:uiPriority w:val="99"/>
    <w:rsid w:val="0077338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paragraph" w:customStyle="1" w:styleId="115">
    <w:name w:val="Абзац списка11"/>
    <w:basedOn w:val="aff5"/>
    <w:uiPriority w:val="99"/>
    <w:rsid w:val="00773381"/>
  </w:style>
  <w:style w:type="character" w:customStyle="1" w:styleId="1110">
    <w:name w:val="Знак Знак111"/>
    <w:uiPriority w:val="99"/>
    <w:rsid w:val="00773381"/>
    <w:rPr>
      <w:sz w:val="28"/>
    </w:rPr>
  </w:style>
  <w:style w:type="character" w:customStyle="1" w:styleId="910">
    <w:name w:val="Знак Знак91"/>
    <w:uiPriority w:val="99"/>
    <w:rsid w:val="00773381"/>
    <w:rPr>
      <w:sz w:val="28"/>
    </w:rPr>
  </w:style>
  <w:style w:type="character" w:customStyle="1" w:styleId="191">
    <w:name w:val="Знак Знак191"/>
    <w:uiPriority w:val="99"/>
    <w:rsid w:val="00773381"/>
    <w:rPr>
      <w:rFonts w:ascii="Arial" w:hAnsi="Arial" w:cs="Arial"/>
      <w:b/>
      <w:bCs/>
      <w:kern w:val="32"/>
      <w:sz w:val="32"/>
      <w:szCs w:val="32"/>
      <w:lang w:val="ru-RU" w:eastAsia="ru-RU" w:bidi="ar-SA"/>
    </w:rPr>
  </w:style>
  <w:style w:type="character" w:customStyle="1" w:styleId="1210">
    <w:name w:val="Знак Знак121"/>
    <w:uiPriority w:val="99"/>
    <w:rsid w:val="00773381"/>
    <w:rPr>
      <w:lang w:eastAsia="en-US"/>
    </w:rPr>
  </w:style>
  <w:style w:type="character" w:customStyle="1" w:styleId="710">
    <w:name w:val="Знак Знак71"/>
    <w:uiPriority w:val="99"/>
    <w:rsid w:val="00773381"/>
    <w:rPr>
      <w:sz w:val="16"/>
      <w:szCs w:val="16"/>
    </w:rPr>
  </w:style>
  <w:style w:type="paragraph" w:customStyle="1" w:styleId="ConsPlusCell">
    <w:name w:val="ConsPlusCell"/>
    <w:uiPriority w:val="99"/>
    <w:rsid w:val="00773381"/>
    <w:pPr>
      <w:autoSpaceDE w:val="0"/>
      <w:autoSpaceDN w:val="0"/>
      <w:adjustRightInd w:val="0"/>
    </w:pPr>
    <w:rPr>
      <w:rFonts w:ascii="Arial" w:eastAsia="Times New Roman" w:hAnsi="Arial" w:cs="Arial"/>
      <w:sz w:val="20"/>
      <w:szCs w:val="20"/>
      <w:lang w:eastAsia="ru-RU"/>
    </w:rPr>
  </w:style>
  <w:style w:type="paragraph" w:customStyle="1" w:styleId="36">
    <w:name w:val="Обычный3"/>
    <w:uiPriority w:val="99"/>
    <w:rsid w:val="00773381"/>
    <w:pPr>
      <w:widowControl w:val="0"/>
      <w:suppressAutoHyphens/>
    </w:pPr>
    <w:rPr>
      <w:rFonts w:ascii="Times New Roman" w:eastAsia="Times New Roman" w:hAnsi="Times New Roman" w:cs="Times New Roman"/>
      <w:sz w:val="20"/>
      <w:szCs w:val="20"/>
      <w:lang w:eastAsia="ar-SA"/>
    </w:rPr>
  </w:style>
  <w:style w:type="paragraph" w:customStyle="1" w:styleId="aff7">
    <w:name w:val="Стандарт"/>
    <w:uiPriority w:val="99"/>
    <w:rsid w:val="00773381"/>
    <w:pPr>
      <w:widowControl w:val="0"/>
      <w:spacing w:line="360" w:lineRule="auto"/>
      <w:ind w:firstLine="851"/>
      <w:jc w:val="both"/>
    </w:pPr>
    <w:rPr>
      <w:rFonts w:ascii="Times New Roman" w:eastAsia="Times New Roman" w:hAnsi="Times New Roman" w:cs="Times New Roman"/>
      <w:sz w:val="28"/>
      <w:szCs w:val="20"/>
      <w:lang w:eastAsia="ru-RU"/>
    </w:rPr>
  </w:style>
  <w:style w:type="paragraph" w:customStyle="1" w:styleId="aff8">
    <w:name w:val="Нормальный"/>
    <w:uiPriority w:val="99"/>
    <w:rsid w:val="00773381"/>
    <w:pPr>
      <w:widowControl w:val="0"/>
    </w:pPr>
    <w:rPr>
      <w:rFonts w:ascii="TimesET" w:eastAsia="Times New Roman" w:hAnsi="TimesET" w:cs="TimesET"/>
      <w:sz w:val="28"/>
      <w:szCs w:val="28"/>
      <w:lang w:eastAsia="ru-RU"/>
    </w:rPr>
  </w:style>
  <w:style w:type="numbering" w:customStyle="1" w:styleId="11111">
    <w:name w:val="Нет списка11111"/>
    <w:next w:val="a4"/>
    <w:semiHidden/>
    <w:rsid w:val="00773381"/>
  </w:style>
  <w:style w:type="paragraph" w:customStyle="1" w:styleId="main">
    <w:name w:val="main"/>
    <w:basedOn w:val="a1"/>
    <w:rsid w:val="00843207"/>
    <w:pPr>
      <w:spacing w:before="100" w:beforeAutospacing="1" w:after="100" w:afterAutospacing="1"/>
      <w:jc w:val="both"/>
    </w:pPr>
    <w:rPr>
      <w:rFonts w:ascii="Tahoma" w:eastAsia="Times New Roman" w:hAnsi="Tahoma" w:cs="Tahoma"/>
      <w:color w:val="000000"/>
      <w:sz w:val="18"/>
      <w:szCs w:val="18"/>
      <w:lang w:eastAsia="ru-RU"/>
    </w:rPr>
  </w:style>
  <w:style w:type="character" w:customStyle="1" w:styleId="aff9">
    <w:name w:val="Гипертекстовая ссылка"/>
    <w:rsid w:val="008E514D"/>
    <w:rPr>
      <w:b/>
      <w:bCs/>
      <w:color w:val="008000"/>
    </w:rPr>
  </w:style>
  <w:style w:type="paragraph" w:customStyle="1" w:styleId="41">
    <w:name w:val="Обычный4"/>
    <w:rsid w:val="00EB1913"/>
    <w:pPr>
      <w:widowControl w:val="0"/>
      <w:suppressAutoHyphens/>
    </w:pPr>
    <w:rPr>
      <w:rFonts w:ascii="Times New Roman" w:eastAsia="Times New Roman" w:hAnsi="Times New Roman" w:cs="Times New Roman"/>
      <w:sz w:val="20"/>
      <w:szCs w:val="20"/>
      <w:lang w:eastAsia="ar-SA"/>
    </w:rPr>
  </w:style>
  <w:style w:type="character" w:customStyle="1" w:styleId="z-TopofFormChar1">
    <w:name w:val="z-Top of Form Char1"/>
    <w:uiPriority w:val="99"/>
    <w:semiHidden/>
    <w:rsid w:val="00937AFF"/>
    <w:rPr>
      <w:rFonts w:ascii="Arial" w:hAnsi="Arial" w:cs="Arial"/>
      <w:vanish/>
      <w:sz w:val="16"/>
      <w:szCs w:val="16"/>
      <w:lang w:eastAsia="en-US"/>
    </w:rPr>
  </w:style>
  <w:style w:type="character" w:customStyle="1" w:styleId="z-BottomofFormChar1">
    <w:name w:val="z-Bottom of Form Char1"/>
    <w:uiPriority w:val="99"/>
    <w:semiHidden/>
    <w:rsid w:val="00937AFF"/>
    <w:rPr>
      <w:rFonts w:ascii="Arial" w:hAnsi="Arial" w:cs="Arial"/>
      <w:vanish/>
      <w:sz w:val="16"/>
      <w:szCs w:val="16"/>
      <w:lang w:eastAsia="en-US"/>
    </w:rPr>
  </w:style>
  <w:style w:type="character" w:customStyle="1" w:styleId="130">
    <w:name w:val="Основной текст + 13"/>
    <w:aliases w:val="5 pt,Курсив"/>
    <w:uiPriority w:val="99"/>
    <w:rsid w:val="00937AFF"/>
    <w:rPr>
      <w:rFonts w:ascii="Times New Roman" w:hAnsi="Times New Roman"/>
      <w:i/>
      <w:sz w:val="27"/>
      <w:shd w:val="clear" w:color="auto" w:fill="FFFFFF"/>
    </w:rPr>
  </w:style>
  <w:style w:type="paragraph" w:customStyle="1" w:styleId="51">
    <w:name w:val="Обычный5"/>
    <w:rsid w:val="00E61918"/>
    <w:pPr>
      <w:widowControl w:val="0"/>
      <w:suppressAutoHyphens/>
    </w:pPr>
    <w:rPr>
      <w:rFonts w:ascii="Times New Roman" w:eastAsia="Times New Roman" w:hAnsi="Times New Roman" w:cs="Times New Roman"/>
      <w:sz w:val="20"/>
      <w:szCs w:val="20"/>
      <w:lang w:eastAsia="ar-SA"/>
    </w:rPr>
  </w:style>
  <w:style w:type="character" w:customStyle="1" w:styleId="affa">
    <w:name w:val="Цветовое выделение"/>
    <w:uiPriority w:val="99"/>
    <w:rsid w:val="000B316C"/>
    <w:rPr>
      <w:b/>
      <w:bCs/>
      <w:color w:val="26282F"/>
    </w:rPr>
  </w:style>
  <w:style w:type="paragraph" w:customStyle="1" w:styleId="affb">
    <w:name w:val="Знак Знак Знак Знак Знак Знак Знак"/>
    <w:basedOn w:val="a1"/>
    <w:uiPriority w:val="99"/>
    <w:rsid w:val="00821CD3"/>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FontStyle54">
    <w:name w:val="Font Style54"/>
    <w:rsid w:val="00D077B9"/>
    <w:rPr>
      <w:rFonts w:ascii="Times New Roman" w:hAnsi="Times New Roman" w:cs="Times New Roman"/>
      <w:b/>
      <w:bCs/>
      <w:sz w:val="38"/>
      <w:szCs w:val="38"/>
    </w:rPr>
  </w:style>
  <w:style w:type="character" w:customStyle="1" w:styleId="FontStyle56">
    <w:name w:val="Font Style56"/>
    <w:rsid w:val="00D077B9"/>
    <w:rPr>
      <w:rFonts w:ascii="Times New Roman" w:hAnsi="Times New Roman" w:cs="Times New Roman"/>
      <w:b/>
      <w:bCs/>
      <w:sz w:val="26"/>
      <w:szCs w:val="26"/>
    </w:rPr>
  </w:style>
  <w:style w:type="paragraph" w:customStyle="1" w:styleId="Style3">
    <w:name w:val="Style3"/>
    <w:basedOn w:val="a1"/>
    <w:uiPriority w:val="99"/>
    <w:rsid w:val="00D077B9"/>
    <w:pPr>
      <w:widowControl w:val="0"/>
      <w:suppressAutoHyphens/>
      <w:autoSpaceDE w:val="0"/>
      <w:spacing w:line="461" w:lineRule="exact"/>
      <w:jc w:val="center"/>
    </w:pPr>
    <w:rPr>
      <w:rFonts w:ascii="Times New Roman" w:eastAsia="Times New Roman" w:hAnsi="Times New Roman" w:cs="Times New Roman"/>
      <w:sz w:val="24"/>
      <w:szCs w:val="24"/>
      <w:lang w:eastAsia="ar-SA"/>
    </w:rPr>
  </w:style>
  <w:style w:type="paragraph" w:customStyle="1" w:styleId="61">
    <w:name w:val="Обычный6"/>
    <w:rsid w:val="00DB704D"/>
    <w:pPr>
      <w:widowControl w:val="0"/>
      <w:suppressAutoHyphens/>
    </w:pPr>
    <w:rPr>
      <w:rFonts w:ascii="Times New Roman" w:eastAsia="Times New Roman" w:hAnsi="Times New Roman" w:cs="Times New Roman"/>
      <w:sz w:val="20"/>
      <w:szCs w:val="20"/>
      <w:lang w:eastAsia="ar-SA"/>
    </w:rPr>
  </w:style>
  <w:style w:type="numbering" w:customStyle="1" w:styleId="111111">
    <w:name w:val="Нет списка111111"/>
    <w:next w:val="a4"/>
    <w:semiHidden/>
    <w:rsid w:val="00A70391"/>
  </w:style>
  <w:style w:type="paragraph" w:customStyle="1" w:styleId="ConsNormal">
    <w:name w:val="ConsNormal"/>
    <w:rsid w:val="00A70391"/>
    <w:pPr>
      <w:widowControl w:val="0"/>
      <w:autoSpaceDE w:val="0"/>
      <w:autoSpaceDN w:val="0"/>
      <w:adjustRightInd w:val="0"/>
      <w:ind w:right="19772" w:firstLine="720"/>
    </w:pPr>
    <w:rPr>
      <w:rFonts w:ascii="Arial" w:eastAsia="Times New Roman" w:hAnsi="Arial" w:cs="Arial"/>
      <w:sz w:val="20"/>
      <w:szCs w:val="20"/>
      <w:lang w:eastAsia="ru-RU"/>
    </w:rPr>
  </w:style>
  <w:style w:type="table" w:customStyle="1" w:styleId="1c">
    <w:name w:val="Сетка таблицы1"/>
    <w:basedOn w:val="a3"/>
    <w:next w:val="a5"/>
    <w:rsid w:val="007D702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semiHidden/>
    <w:unhideWhenUsed/>
    <w:rsid w:val="005415D1"/>
  </w:style>
  <w:style w:type="paragraph" w:customStyle="1" w:styleId="affc">
    <w:name w:val="Знак Знак Знак Знак Знак Знак Знак"/>
    <w:basedOn w:val="a1"/>
    <w:rsid w:val="005415D1"/>
    <w:pPr>
      <w:tabs>
        <w:tab w:val="left" w:pos="1134"/>
      </w:tabs>
      <w:spacing w:after="160" w:line="240" w:lineRule="exact"/>
    </w:pPr>
    <w:rPr>
      <w:rFonts w:ascii="Times New Roman" w:eastAsia="Times New Roman" w:hAnsi="Times New Roman" w:cs="Times New Roman"/>
      <w:noProof/>
      <w:szCs w:val="20"/>
      <w:lang w:val="en-US" w:eastAsia="ru-RU"/>
    </w:rPr>
  </w:style>
  <w:style w:type="table" w:customStyle="1" w:styleId="2c">
    <w:name w:val="Сетка таблицы2"/>
    <w:basedOn w:val="a3"/>
    <w:next w:val="a5"/>
    <w:uiPriority w:val="59"/>
    <w:rsid w:val="005415D1"/>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2">
    <w:name w:val="Обычный7"/>
    <w:rsid w:val="005415D1"/>
    <w:pPr>
      <w:widowControl w:val="0"/>
      <w:suppressAutoHyphens/>
    </w:pPr>
    <w:rPr>
      <w:rFonts w:ascii="Times New Roman" w:eastAsia="Times New Roman" w:hAnsi="Times New Roman" w:cs="Times New Roman"/>
      <w:sz w:val="20"/>
      <w:szCs w:val="20"/>
      <w:lang w:eastAsia="ar-SA"/>
    </w:rPr>
  </w:style>
  <w:style w:type="paragraph" w:customStyle="1" w:styleId="340">
    <w:name w:val="Основной текст с отступом 34"/>
    <w:basedOn w:val="a1"/>
    <w:rsid w:val="005415D1"/>
    <w:pPr>
      <w:shd w:val="clear" w:color="auto" w:fill="FFFFFF"/>
      <w:tabs>
        <w:tab w:val="left" w:pos="7380"/>
      </w:tabs>
      <w:ind w:firstLine="1132"/>
      <w:jc w:val="both"/>
    </w:pPr>
    <w:rPr>
      <w:rFonts w:ascii="Times New Roman" w:eastAsia="Times New Roman" w:hAnsi="Times New Roman" w:cs="Times New Roman"/>
      <w:color w:val="000000"/>
      <w:sz w:val="26"/>
      <w:szCs w:val="20"/>
      <w:lang w:eastAsia="ru-RU"/>
    </w:rPr>
  </w:style>
  <w:style w:type="numbering" w:customStyle="1" w:styleId="122">
    <w:name w:val="Нет списка12"/>
    <w:next w:val="a4"/>
    <w:uiPriority w:val="99"/>
    <w:semiHidden/>
    <w:rsid w:val="005415D1"/>
  </w:style>
  <w:style w:type="numbering" w:customStyle="1" w:styleId="1120">
    <w:name w:val="Нет списка112"/>
    <w:next w:val="a4"/>
    <w:uiPriority w:val="99"/>
    <w:semiHidden/>
    <w:rsid w:val="005415D1"/>
  </w:style>
  <w:style w:type="paragraph" w:customStyle="1" w:styleId="2d">
    <w:name w:val="Абзац списка2"/>
    <w:basedOn w:val="aff5"/>
    <w:rsid w:val="005415D1"/>
  </w:style>
  <w:style w:type="character" w:customStyle="1" w:styleId="affd">
    <w:name w:val="Знак Знак"/>
    <w:rsid w:val="005415D1"/>
    <w:rPr>
      <w:rFonts w:ascii="Arial" w:hAnsi="Arial" w:cs="Arial"/>
      <w:b/>
      <w:bCs/>
      <w:kern w:val="32"/>
      <w:sz w:val="32"/>
      <w:szCs w:val="32"/>
      <w:lang w:val="ru-RU" w:eastAsia="ru-RU" w:bidi="ar-SA"/>
    </w:rPr>
  </w:style>
  <w:style w:type="character" w:customStyle="1" w:styleId="116">
    <w:name w:val="Знак Знак11"/>
    <w:rsid w:val="005415D1"/>
    <w:rPr>
      <w:sz w:val="28"/>
    </w:rPr>
  </w:style>
  <w:style w:type="character" w:customStyle="1" w:styleId="92">
    <w:name w:val="Знак Знак9"/>
    <w:rsid w:val="005415D1"/>
    <w:rPr>
      <w:sz w:val="28"/>
    </w:rPr>
  </w:style>
  <w:style w:type="character" w:customStyle="1" w:styleId="190">
    <w:name w:val="Знак Знак19"/>
    <w:rsid w:val="005415D1"/>
    <w:rPr>
      <w:rFonts w:ascii="Arial" w:hAnsi="Arial" w:cs="Arial"/>
      <w:b/>
      <w:bCs/>
      <w:kern w:val="32"/>
      <w:sz w:val="32"/>
      <w:szCs w:val="32"/>
      <w:lang w:val="ru-RU" w:eastAsia="ru-RU" w:bidi="ar-SA"/>
    </w:rPr>
  </w:style>
  <w:style w:type="character" w:customStyle="1" w:styleId="123">
    <w:name w:val="Знак Знак12"/>
    <w:rsid w:val="005415D1"/>
    <w:rPr>
      <w:lang w:eastAsia="en-US"/>
    </w:rPr>
  </w:style>
  <w:style w:type="character" w:customStyle="1" w:styleId="73">
    <w:name w:val="Знак Знак7"/>
    <w:rsid w:val="005415D1"/>
    <w:rPr>
      <w:sz w:val="16"/>
      <w:szCs w:val="16"/>
    </w:rPr>
  </w:style>
  <w:style w:type="paragraph" w:customStyle="1" w:styleId="230">
    <w:name w:val="Основной текст 23"/>
    <w:basedOn w:val="a1"/>
    <w:rsid w:val="005415D1"/>
    <w:pPr>
      <w:suppressAutoHyphens/>
      <w:jc w:val="both"/>
    </w:pPr>
    <w:rPr>
      <w:rFonts w:ascii="Times New Roman" w:eastAsia="Times New Roman" w:hAnsi="Times New Roman" w:cs="Times New Roman"/>
      <w:sz w:val="24"/>
      <w:szCs w:val="20"/>
      <w:lang w:eastAsia="ar-SA"/>
    </w:rPr>
  </w:style>
  <w:style w:type="numbering" w:customStyle="1" w:styleId="1112">
    <w:name w:val="Нет списка1112"/>
    <w:next w:val="a4"/>
    <w:uiPriority w:val="99"/>
    <w:semiHidden/>
    <w:rsid w:val="005415D1"/>
  </w:style>
  <w:style w:type="numbering" w:customStyle="1" w:styleId="11112">
    <w:name w:val="Нет списка11112"/>
    <w:next w:val="a4"/>
    <w:semiHidden/>
    <w:rsid w:val="005415D1"/>
  </w:style>
  <w:style w:type="numbering" w:customStyle="1" w:styleId="111112">
    <w:name w:val="Нет списка111112"/>
    <w:next w:val="a4"/>
    <w:semiHidden/>
    <w:rsid w:val="005415D1"/>
  </w:style>
  <w:style w:type="paragraph" w:customStyle="1" w:styleId="a">
    <w:name w:val="Наш Заголовок"/>
    <w:basedOn w:val="aa"/>
    <w:qFormat/>
    <w:rsid w:val="005415D1"/>
    <w:pPr>
      <w:widowControl/>
      <w:numPr>
        <w:ilvl w:val="1"/>
        <w:numId w:val="5"/>
      </w:numPr>
      <w:tabs>
        <w:tab w:val="num" w:pos="360"/>
        <w:tab w:val="left" w:pos="720"/>
      </w:tabs>
      <w:autoSpaceDE/>
      <w:autoSpaceDN/>
      <w:adjustRightInd/>
      <w:spacing w:line="276" w:lineRule="auto"/>
      <w:ind w:left="0" w:firstLine="0"/>
      <w:jc w:val="center"/>
    </w:pPr>
    <w:rPr>
      <w:b/>
      <w:sz w:val="28"/>
      <w:szCs w:val="28"/>
    </w:rPr>
  </w:style>
  <w:style w:type="paragraph" w:customStyle="1" w:styleId="a0">
    <w:name w:val="НашПодзаголовок"/>
    <w:basedOn w:val="aa"/>
    <w:qFormat/>
    <w:rsid w:val="005415D1"/>
    <w:pPr>
      <w:widowControl/>
      <w:numPr>
        <w:ilvl w:val="2"/>
        <w:numId w:val="5"/>
      </w:numPr>
      <w:shd w:val="clear" w:color="auto" w:fill="FFFFFF"/>
      <w:tabs>
        <w:tab w:val="num" w:pos="360"/>
        <w:tab w:val="left" w:pos="1260"/>
        <w:tab w:val="left" w:pos="9639"/>
      </w:tabs>
      <w:autoSpaceDE/>
      <w:autoSpaceDN/>
      <w:adjustRightInd/>
      <w:spacing w:line="276" w:lineRule="auto"/>
      <w:ind w:left="709" w:hanging="709"/>
      <w:jc w:val="both"/>
    </w:pPr>
    <w:rPr>
      <w:i/>
      <w:sz w:val="28"/>
      <w:szCs w:val="28"/>
    </w:rPr>
  </w:style>
  <w:style w:type="character" w:customStyle="1" w:styleId="affe">
    <w:name w:val="Основной текст_"/>
    <w:link w:val="2e"/>
    <w:rsid w:val="005415D1"/>
    <w:rPr>
      <w:spacing w:val="1"/>
      <w:sz w:val="26"/>
      <w:szCs w:val="26"/>
      <w:shd w:val="clear" w:color="auto" w:fill="FFFFFF"/>
    </w:rPr>
  </w:style>
  <w:style w:type="paragraph" w:customStyle="1" w:styleId="2e">
    <w:name w:val="Основной текст2"/>
    <w:basedOn w:val="a1"/>
    <w:link w:val="affe"/>
    <w:rsid w:val="005415D1"/>
    <w:pPr>
      <w:widowControl w:val="0"/>
      <w:shd w:val="clear" w:color="auto" w:fill="FFFFFF"/>
      <w:spacing w:line="321" w:lineRule="exact"/>
      <w:jc w:val="both"/>
    </w:pPr>
    <w:rPr>
      <w:spacing w:val="1"/>
      <w:sz w:val="26"/>
      <w:szCs w:val="26"/>
    </w:rPr>
  </w:style>
  <w:style w:type="character" w:customStyle="1" w:styleId="1d">
    <w:name w:val="Основной текст1"/>
    <w:rsid w:val="005415D1"/>
    <w:rPr>
      <w:rFonts w:ascii="Times New Roman" w:eastAsia="Times New Roman" w:hAnsi="Times New Roman" w:cs="Times New Roman"/>
      <w:color w:val="000000"/>
      <w:spacing w:val="1"/>
      <w:w w:val="100"/>
      <w:position w:val="0"/>
      <w:sz w:val="24"/>
      <w:szCs w:val="24"/>
      <w:u w:val="single"/>
      <w:shd w:val="clear" w:color="auto" w:fill="FFFFFF"/>
      <w:lang w:val="ru-RU" w:eastAsia="ru-RU" w:bidi="ru-RU"/>
    </w:rPr>
  </w:style>
  <w:style w:type="paragraph" w:customStyle="1" w:styleId="afff">
    <w:name w:val="Прижатый влево"/>
    <w:basedOn w:val="a1"/>
    <w:next w:val="a1"/>
    <w:uiPriority w:val="99"/>
    <w:rsid w:val="005415D1"/>
    <w:pPr>
      <w:widowControl w:val="0"/>
      <w:autoSpaceDE w:val="0"/>
      <w:autoSpaceDN w:val="0"/>
      <w:adjustRightInd w:val="0"/>
    </w:pPr>
    <w:rPr>
      <w:rFonts w:ascii="Arial" w:eastAsia="Times New Roman" w:hAnsi="Arial" w:cs="Arial"/>
      <w:sz w:val="24"/>
      <w:szCs w:val="24"/>
      <w:lang w:eastAsia="ru-RU"/>
    </w:rPr>
  </w:style>
  <w:style w:type="paragraph" w:customStyle="1" w:styleId="s1">
    <w:name w:val="s_1"/>
    <w:basedOn w:val="a1"/>
    <w:rsid w:val="005415D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1"/>
    <w:uiPriority w:val="99"/>
    <w:rsid w:val="005415D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24">
    <w:name w:val="Основной текст12"/>
    <w:basedOn w:val="a1"/>
    <w:rsid w:val="005415D1"/>
    <w:pPr>
      <w:widowControl w:val="0"/>
      <w:shd w:val="clear" w:color="auto" w:fill="FFFFFF"/>
      <w:spacing w:after="660" w:line="274" w:lineRule="exact"/>
      <w:ind w:hanging="340"/>
      <w:jc w:val="center"/>
    </w:pPr>
    <w:rPr>
      <w:rFonts w:ascii="Calibri" w:eastAsia="Calibri" w:hAnsi="Calibri" w:cs="Times New Roman"/>
      <w:b/>
      <w:bCs/>
    </w:rPr>
  </w:style>
  <w:style w:type="numbering" w:customStyle="1" w:styleId="211">
    <w:name w:val="Нет списка21"/>
    <w:next w:val="a4"/>
    <w:semiHidden/>
    <w:rsid w:val="005415D1"/>
  </w:style>
  <w:style w:type="paragraph" w:customStyle="1" w:styleId="1e">
    <w:name w:val="Текст выноски1"/>
    <w:basedOn w:val="a1"/>
    <w:semiHidden/>
    <w:rsid w:val="005415D1"/>
    <w:rPr>
      <w:rFonts w:ascii="Tahoma" w:eastAsia="Times New Roman" w:hAnsi="Tahoma" w:cs="Tahoma"/>
      <w:sz w:val="16"/>
      <w:szCs w:val="16"/>
      <w:lang w:eastAsia="ru-RU"/>
    </w:rPr>
  </w:style>
  <w:style w:type="paragraph" w:customStyle="1" w:styleId="msonormalcxspmiddle">
    <w:name w:val="msonormalcxspmiddle"/>
    <w:basedOn w:val="a1"/>
    <w:rsid w:val="005415D1"/>
    <w:pPr>
      <w:spacing w:before="100" w:beforeAutospacing="1" w:after="100" w:afterAutospacing="1"/>
    </w:pPr>
    <w:rPr>
      <w:rFonts w:ascii="Times New Roman" w:eastAsia="Times New Roman" w:hAnsi="Times New Roman" w:cs="Times New Roman"/>
      <w:sz w:val="24"/>
      <w:szCs w:val="24"/>
      <w:lang w:eastAsia="ru-RU"/>
    </w:rPr>
  </w:style>
  <w:style w:type="table" w:customStyle="1" w:styleId="117">
    <w:name w:val="Сетка таблицы11"/>
    <w:basedOn w:val="a3"/>
    <w:next w:val="a5"/>
    <w:uiPriority w:val="59"/>
    <w:rsid w:val="005415D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3"/>
    <w:next w:val="a5"/>
    <w:uiPriority w:val="59"/>
    <w:rsid w:val="005415D1"/>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
    <w:name w:val="Основной текст (2)_"/>
    <w:link w:val="2f0"/>
    <w:locked/>
    <w:rsid w:val="005415D1"/>
    <w:rPr>
      <w:sz w:val="26"/>
      <w:szCs w:val="26"/>
      <w:shd w:val="clear" w:color="auto" w:fill="FFFFFF"/>
    </w:rPr>
  </w:style>
  <w:style w:type="paragraph" w:customStyle="1" w:styleId="2f0">
    <w:name w:val="Основной текст (2)"/>
    <w:basedOn w:val="a1"/>
    <w:link w:val="2f"/>
    <w:rsid w:val="005415D1"/>
    <w:pPr>
      <w:widowControl w:val="0"/>
      <w:shd w:val="clear" w:color="auto" w:fill="FFFFFF"/>
      <w:spacing w:before="420" w:line="298" w:lineRule="exact"/>
      <w:jc w:val="both"/>
    </w:pPr>
    <w:rPr>
      <w:sz w:val="26"/>
      <w:szCs w:val="26"/>
    </w:rPr>
  </w:style>
  <w:style w:type="table" w:customStyle="1" w:styleId="37">
    <w:name w:val="Сетка таблицы3"/>
    <w:basedOn w:val="a3"/>
    <w:next w:val="a5"/>
    <w:uiPriority w:val="59"/>
    <w:rsid w:val="00A97420"/>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635ECD"/>
    <w:rPr>
      <w:rFonts w:ascii="LiberationSerif" w:hAnsi="LiberationSerif" w:hint="default"/>
      <w:b w:val="0"/>
      <w:bCs w:val="0"/>
      <w:i w:val="0"/>
      <w:iCs w:val="0"/>
      <w:color w:val="000000"/>
      <w:sz w:val="28"/>
      <w:szCs w:val="28"/>
    </w:rPr>
  </w:style>
  <w:style w:type="paragraph" w:styleId="afff0">
    <w:name w:val="endnote text"/>
    <w:basedOn w:val="a1"/>
    <w:link w:val="afff1"/>
    <w:uiPriority w:val="99"/>
    <w:semiHidden/>
    <w:unhideWhenUsed/>
    <w:rsid w:val="000D1E4F"/>
    <w:rPr>
      <w:sz w:val="20"/>
      <w:szCs w:val="20"/>
    </w:rPr>
  </w:style>
  <w:style w:type="character" w:customStyle="1" w:styleId="afff1">
    <w:name w:val="Текст концевой сноски Знак"/>
    <w:basedOn w:val="a2"/>
    <w:link w:val="afff0"/>
    <w:uiPriority w:val="99"/>
    <w:semiHidden/>
    <w:rsid w:val="000D1E4F"/>
    <w:rPr>
      <w:sz w:val="20"/>
      <w:szCs w:val="20"/>
    </w:rPr>
  </w:style>
  <w:style w:type="character" w:styleId="afff2">
    <w:name w:val="endnote reference"/>
    <w:basedOn w:val="a2"/>
    <w:uiPriority w:val="99"/>
    <w:semiHidden/>
    <w:unhideWhenUsed/>
    <w:rsid w:val="000D1E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21725">
      <w:bodyDiv w:val="1"/>
      <w:marLeft w:val="0"/>
      <w:marRight w:val="0"/>
      <w:marTop w:val="0"/>
      <w:marBottom w:val="0"/>
      <w:divBdr>
        <w:top w:val="none" w:sz="0" w:space="0" w:color="auto"/>
        <w:left w:val="none" w:sz="0" w:space="0" w:color="auto"/>
        <w:bottom w:val="none" w:sz="0" w:space="0" w:color="auto"/>
        <w:right w:val="none" w:sz="0" w:space="0" w:color="auto"/>
      </w:divBdr>
    </w:div>
    <w:div w:id="848447851">
      <w:bodyDiv w:val="1"/>
      <w:marLeft w:val="0"/>
      <w:marRight w:val="0"/>
      <w:marTop w:val="0"/>
      <w:marBottom w:val="0"/>
      <w:divBdr>
        <w:top w:val="none" w:sz="0" w:space="0" w:color="auto"/>
        <w:left w:val="none" w:sz="0" w:space="0" w:color="auto"/>
        <w:bottom w:val="none" w:sz="0" w:space="0" w:color="auto"/>
        <w:right w:val="none" w:sz="0" w:space="0" w:color="auto"/>
      </w:divBdr>
    </w:div>
    <w:div w:id="1170220100">
      <w:bodyDiv w:val="1"/>
      <w:marLeft w:val="0"/>
      <w:marRight w:val="0"/>
      <w:marTop w:val="0"/>
      <w:marBottom w:val="0"/>
      <w:divBdr>
        <w:top w:val="none" w:sz="0" w:space="0" w:color="auto"/>
        <w:left w:val="none" w:sz="0" w:space="0" w:color="auto"/>
        <w:bottom w:val="none" w:sz="0" w:space="0" w:color="auto"/>
        <w:right w:val="none" w:sz="0" w:space="0" w:color="auto"/>
      </w:divBdr>
    </w:div>
    <w:div w:id="1419057542">
      <w:bodyDiv w:val="1"/>
      <w:marLeft w:val="0"/>
      <w:marRight w:val="0"/>
      <w:marTop w:val="0"/>
      <w:marBottom w:val="0"/>
      <w:divBdr>
        <w:top w:val="none" w:sz="0" w:space="0" w:color="auto"/>
        <w:left w:val="none" w:sz="0" w:space="0" w:color="auto"/>
        <w:bottom w:val="none" w:sz="0" w:space="0" w:color="auto"/>
        <w:right w:val="none" w:sz="0" w:space="0" w:color="auto"/>
      </w:divBdr>
    </w:div>
    <w:div w:id="1508053377">
      <w:bodyDiv w:val="1"/>
      <w:marLeft w:val="0"/>
      <w:marRight w:val="0"/>
      <w:marTop w:val="0"/>
      <w:marBottom w:val="0"/>
      <w:divBdr>
        <w:top w:val="none" w:sz="0" w:space="0" w:color="auto"/>
        <w:left w:val="none" w:sz="0" w:space="0" w:color="auto"/>
        <w:bottom w:val="none" w:sz="0" w:space="0" w:color="auto"/>
        <w:right w:val="none" w:sz="0" w:space="0" w:color="auto"/>
      </w:divBdr>
    </w:div>
    <w:div w:id="213386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trudvsem.ru" TargetMode="External"/><Relationship Id="rId4" Type="http://schemas.microsoft.com/office/2007/relationships/stylesWithEffects" Target="stylesWithEffects.xml"/><Relationship Id="rId9" Type="http://schemas.openxmlformats.org/officeDocument/2006/relationships/hyperlink" Target="https://gogov.ru/news/906014"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2E73F-00AB-4B0C-B7E2-87D66923A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25020</Words>
  <Characters>142620</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Светецкая О.В.</cp:lastModifiedBy>
  <cp:revision>4</cp:revision>
  <cp:lastPrinted>2025-02-18T13:37:00Z</cp:lastPrinted>
  <dcterms:created xsi:type="dcterms:W3CDTF">2025-04-23T08:37:00Z</dcterms:created>
  <dcterms:modified xsi:type="dcterms:W3CDTF">2025-04-28T08:37:00Z</dcterms:modified>
</cp:coreProperties>
</file>